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957D4" w14:textId="77777777" w:rsidR="00DB5FD9" w:rsidRPr="009A4F19" w:rsidRDefault="00DB5FD9" w:rsidP="00DB5FD9">
      <w:pPr>
        <w:spacing w:line="360" w:lineRule="auto"/>
        <w:rPr>
          <w:rFonts w:ascii="Times New Roman" w:eastAsia="Times New Roman" w:hAnsi="Times New Roman" w:cs="Times New Roman"/>
          <w:b/>
          <w:sz w:val="24"/>
          <w:szCs w:val="24"/>
          <w:lang w:val="en-GB"/>
        </w:rPr>
      </w:pPr>
      <w:r w:rsidRPr="009A4F19">
        <w:rPr>
          <w:rFonts w:ascii="Times New Roman" w:eastAsia="Times New Roman" w:hAnsi="Times New Roman" w:cs="Times New Roman"/>
          <w:b/>
          <w:sz w:val="24"/>
          <w:szCs w:val="24"/>
          <w:lang w:val="en-GB"/>
        </w:rPr>
        <w:t>Corruption and firm innovation: evidence from post-Soviet countries</w:t>
      </w:r>
    </w:p>
    <w:p w14:paraId="6E6D2A68" w14:textId="0796FE99" w:rsidR="00DB5FD9" w:rsidRPr="009A4F19" w:rsidRDefault="00DB5FD9" w:rsidP="00DB5FD9">
      <w:pPr>
        <w:spacing w:line="360" w:lineRule="auto"/>
        <w:rPr>
          <w:rFonts w:ascii="Times New Roman" w:hAnsi="Times New Roman" w:cs="Times New Roman"/>
          <w:lang w:val="en-GB"/>
        </w:rPr>
      </w:pPr>
      <w:proofErr w:type="spellStart"/>
      <w:r w:rsidRPr="009A4F19">
        <w:rPr>
          <w:rFonts w:ascii="Times New Roman" w:hAnsi="Times New Roman" w:cs="Times New Roman"/>
          <w:lang w:val="en-GB"/>
        </w:rPr>
        <w:t>Elchin</w:t>
      </w:r>
      <w:proofErr w:type="spellEnd"/>
      <w:r w:rsidRPr="009A4F19">
        <w:rPr>
          <w:rFonts w:ascii="Times New Roman" w:hAnsi="Times New Roman" w:cs="Times New Roman"/>
          <w:lang w:val="en-GB"/>
        </w:rPr>
        <w:t xml:space="preserve"> </w:t>
      </w:r>
      <w:proofErr w:type="spellStart"/>
      <w:r w:rsidRPr="009A4F19">
        <w:rPr>
          <w:rFonts w:ascii="Times New Roman" w:hAnsi="Times New Roman" w:cs="Times New Roman"/>
          <w:lang w:val="en-GB"/>
        </w:rPr>
        <w:t>Aghazada</w:t>
      </w:r>
      <w:proofErr w:type="spellEnd"/>
      <w:r w:rsidRPr="009A4F19">
        <w:rPr>
          <w:rFonts w:ascii="Times New Roman" w:hAnsi="Times New Roman" w:cs="Times New Roman"/>
          <w:vertAlign w:val="superscript"/>
          <w:lang w:val="en-GB"/>
        </w:rPr>
        <w:footnoteReference w:id="1"/>
      </w:r>
      <w:r w:rsidRPr="009A4F19">
        <w:rPr>
          <w:rFonts w:ascii="Times New Roman" w:hAnsi="Times New Roman" w:cs="Times New Roman"/>
          <w:lang w:val="en-GB"/>
        </w:rPr>
        <w:t xml:space="preserve"> </w:t>
      </w:r>
      <w:proofErr w:type="spellStart"/>
      <w:r w:rsidRPr="009A4F19">
        <w:rPr>
          <w:rFonts w:ascii="Times New Roman" w:hAnsi="Times New Roman" w:cs="Times New Roman"/>
          <w:lang w:val="en-GB"/>
        </w:rPr>
        <w:t>Gaygysyz</w:t>
      </w:r>
      <w:proofErr w:type="spellEnd"/>
      <w:r w:rsidRPr="009A4F19">
        <w:rPr>
          <w:rFonts w:ascii="Times New Roman" w:hAnsi="Times New Roman" w:cs="Times New Roman"/>
          <w:lang w:val="en-GB"/>
        </w:rPr>
        <w:t xml:space="preserve"> </w:t>
      </w:r>
      <w:proofErr w:type="spellStart"/>
      <w:r w:rsidRPr="009A4F19">
        <w:rPr>
          <w:rFonts w:ascii="Times New Roman" w:hAnsi="Times New Roman" w:cs="Times New Roman"/>
          <w:lang w:val="en-GB"/>
        </w:rPr>
        <w:t>Ashyrov</w:t>
      </w:r>
      <w:proofErr w:type="spellEnd"/>
      <w:r w:rsidRPr="009A4F19">
        <w:rPr>
          <w:rFonts w:ascii="Times New Roman" w:hAnsi="Times New Roman" w:cs="Times New Roman"/>
          <w:vertAlign w:val="superscript"/>
          <w:lang w:val="en-GB"/>
        </w:rPr>
        <w:footnoteReference w:id="2"/>
      </w:r>
    </w:p>
    <w:p w14:paraId="7204E2D4" w14:textId="77777777" w:rsidR="00193DBF" w:rsidRPr="000E472E" w:rsidRDefault="00193DBF" w:rsidP="00193DBF">
      <w:pPr>
        <w:rPr>
          <w:rFonts w:ascii="Times New Roman" w:hAnsi="Times New Roman" w:cs="Times New Roman"/>
          <w:lang w:val="et-EE" w:eastAsia="et-EE"/>
        </w:rPr>
      </w:pPr>
      <w:proofErr w:type="spellStart"/>
      <w:r w:rsidRPr="000E472E">
        <w:rPr>
          <w:rFonts w:ascii="Times New Roman" w:hAnsi="Times New Roman" w:cs="Times New Roman"/>
          <w:i/>
          <w:iCs/>
          <w:lang w:val="et-EE" w:eastAsia="et-EE"/>
        </w:rPr>
        <w:t>This</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article</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has</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been</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accepted</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for</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publication</w:t>
      </w:r>
      <w:proofErr w:type="spellEnd"/>
      <w:r w:rsidRPr="000E472E">
        <w:rPr>
          <w:rFonts w:ascii="Times New Roman" w:hAnsi="Times New Roman" w:cs="Times New Roman"/>
          <w:i/>
          <w:iCs/>
          <w:lang w:val="et-EE" w:eastAsia="et-EE"/>
        </w:rPr>
        <w:t xml:space="preserve"> in </w:t>
      </w:r>
      <w:proofErr w:type="spellStart"/>
      <w:r w:rsidRPr="000E472E">
        <w:rPr>
          <w:rFonts w:ascii="Times New Roman" w:hAnsi="Times New Roman" w:cs="Times New Roman"/>
          <w:i/>
          <w:iCs/>
          <w:lang w:val="et-EE" w:eastAsia="et-EE"/>
        </w:rPr>
        <w:t>the</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journal</w:t>
      </w:r>
      <w:proofErr w:type="spellEnd"/>
      <w:r w:rsidRPr="000E472E">
        <w:rPr>
          <w:rFonts w:ascii="Times New Roman" w:hAnsi="Times New Roman" w:cs="Times New Roman"/>
          <w:i/>
          <w:iCs/>
          <w:lang w:val="et-EE" w:eastAsia="et-EE"/>
        </w:rPr>
        <w:t xml:space="preserve"> </w:t>
      </w:r>
      <w:r w:rsidRPr="000E472E">
        <w:rPr>
          <w:rFonts w:ascii="Times New Roman" w:hAnsi="Times New Roman" w:cs="Times New Roman"/>
          <w:b/>
          <w:bCs/>
          <w:i/>
        </w:rPr>
        <w:t>Post-Communist Economies</w:t>
      </w:r>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published</w:t>
      </w:r>
      <w:proofErr w:type="spellEnd"/>
      <w:r w:rsidRPr="000E472E">
        <w:rPr>
          <w:rFonts w:ascii="Times New Roman" w:hAnsi="Times New Roman" w:cs="Times New Roman"/>
          <w:i/>
          <w:iCs/>
          <w:lang w:val="et-EE" w:eastAsia="et-EE"/>
        </w:rPr>
        <w:t xml:space="preserve"> </w:t>
      </w:r>
      <w:proofErr w:type="spellStart"/>
      <w:r w:rsidRPr="000E472E">
        <w:rPr>
          <w:rFonts w:ascii="Times New Roman" w:hAnsi="Times New Roman" w:cs="Times New Roman"/>
          <w:i/>
          <w:iCs/>
          <w:lang w:val="et-EE" w:eastAsia="et-EE"/>
        </w:rPr>
        <w:t>by</w:t>
      </w:r>
      <w:proofErr w:type="spellEnd"/>
      <w:r w:rsidRPr="000E472E">
        <w:rPr>
          <w:rFonts w:ascii="Times New Roman" w:hAnsi="Times New Roman" w:cs="Times New Roman"/>
          <w:i/>
          <w:iCs/>
          <w:lang w:val="et-EE" w:eastAsia="et-EE"/>
        </w:rPr>
        <w:t xml:space="preserve"> Taylor &amp; </w:t>
      </w:r>
      <w:proofErr w:type="spellStart"/>
      <w:r w:rsidRPr="000E472E">
        <w:rPr>
          <w:rFonts w:ascii="Times New Roman" w:hAnsi="Times New Roman" w:cs="Times New Roman"/>
          <w:i/>
          <w:iCs/>
          <w:lang w:val="et-EE" w:eastAsia="et-EE"/>
        </w:rPr>
        <w:t>Francis</w:t>
      </w:r>
      <w:proofErr w:type="spellEnd"/>
    </w:p>
    <w:p w14:paraId="6A90F0F9" w14:textId="77777777" w:rsidR="00193DBF" w:rsidRPr="000E472E" w:rsidRDefault="00193DBF" w:rsidP="00193DBF">
      <w:pPr>
        <w:rPr>
          <w:rFonts w:ascii="Times New Roman" w:hAnsi="Times New Roman" w:cs="Times New Roman"/>
          <w:lang w:val="et-EE" w:eastAsia="et-EE"/>
        </w:rPr>
      </w:pPr>
      <w:r w:rsidRPr="000E472E">
        <w:rPr>
          <w:rFonts w:ascii="Times New Roman" w:hAnsi="Times New Roman" w:cs="Times New Roman"/>
          <w:lang w:val="et-EE" w:eastAsia="et-EE"/>
        </w:rPr>
        <w:t>doi.org/10.1080/14631377.2021.2006495</w:t>
      </w:r>
    </w:p>
    <w:p w14:paraId="507216AE" w14:textId="77777777" w:rsidR="00DB5FD9" w:rsidRPr="009A4F19" w:rsidRDefault="00DB5FD9" w:rsidP="00DB5FD9">
      <w:pPr>
        <w:spacing w:line="360" w:lineRule="auto"/>
        <w:rPr>
          <w:rFonts w:ascii="Times New Roman" w:hAnsi="Times New Roman" w:cs="Times New Roman"/>
          <w:lang w:val="en-GB"/>
        </w:rPr>
      </w:pPr>
      <w:bookmarkStart w:id="0" w:name="_GoBack"/>
      <w:bookmarkEnd w:id="0"/>
    </w:p>
    <w:p w14:paraId="43DCF098" w14:textId="77777777" w:rsidR="00DB5FD9" w:rsidRPr="009A4F19" w:rsidRDefault="00DB5FD9" w:rsidP="00DB5FD9">
      <w:pPr>
        <w:autoSpaceDE w:val="0"/>
        <w:autoSpaceDN w:val="0"/>
        <w:spacing w:before="120" w:after="120"/>
        <w:ind w:left="527" w:hanging="527"/>
        <w:rPr>
          <w:rFonts w:ascii="Times New Roman" w:hAnsi="Times New Roman" w:cs="Times New Roman"/>
          <w:b/>
          <w:lang w:val="en-GB"/>
        </w:rPr>
      </w:pPr>
      <w:r w:rsidRPr="009A4F19">
        <w:rPr>
          <w:rFonts w:ascii="Times New Roman" w:hAnsi="Times New Roman" w:cs="Times New Roman"/>
          <w:b/>
          <w:bCs/>
          <w:sz w:val="21"/>
          <w:szCs w:val="21"/>
          <w:lang w:val="en-GB" w:eastAsia="et-EE"/>
        </w:rPr>
        <w:t>Abstract</w:t>
      </w:r>
    </w:p>
    <w:p w14:paraId="1CE5FB84" w14:textId="3B1642D1" w:rsidR="00DB5FD9" w:rsidRPr="009A4F19" w:rsidRDefault="00DB5FD9" w:rsidP="00DB5FD9">
      <w:pPr>
        <w:jc w:val="both"/>
        <w:rPr>
          <w:rFonts w:ascii="Times New Roman" w:hAnsi="Times New Roman" w:cs="Times New Roman"/>
          <w:lang w:val="en-GB"/>
        </w:rPr>
      </w:pPr>
      <w:r w:rsidRPr="009A4F19">
        <w:rPr>
          <w:rFonts w:ascii="Times New Roman" w:hAnsi="Times New Roman" w:cs="Times New Roman"/>
          <w:lang w:val="en-GB"/>
        </w:rPr>
        <w:t xml:space="preserve">In view of </w:t>
      </w:r>
      <w:r w:rsidR="00D1586E" w:rsidRPr="009A4F19">
        <w:rPr>
          <w:rFonts w:ascii="Times New Roman" w:hAnsi="Times New Roman" w:cs="Times New Roman"/>
          <w:lang w:val="en-GB"/>
        </w:rPr>
        <w:t xml:space="preserve">the </w:t>
      </w:r>
      <w:r w:rsidRPr="009A4F19">
        <w:rPr>
          <w:rFonts w:ascii="Times New Roman" w:hAnsi="Times New Roman" w:cs="Times New Roman"/>
          <w:lang w:val="en-GB"/>
        </w:rPr>
        <w:t xml:space="preserve">missing consensus on how corruption relates to firm innovation, this paper empirically studies the relationship between petty corruption and product, process, marketing and organizational innovations in </w:t>
      </w:r>
      <w:r w:rsidR="00D1586E" w:rsidRPr="009A4F19">
        <w:rPr>
          <w:rFonts w:ascii="Times New Roman" w:hAnsi="Times New Roman" w:cs="Times New Roman"/>
          <w:lang w:val="en-GB"/>
        </w:rPr>
        <w:t xml:space="preserve">the </w:t>
      </w:r>
      <w:r w:rsidRPr="009A4F19">
        <w:rPr>
          <w:rFonts w:ascii="Times New Roman" w:hAnsi="Times New Roman" w:cs="Times New Roman"/>
          <w:lang w:val="en-GB"/>
        </w:rPr>
        <w:t xml:space="preserve">post-Soviet region. Exploiting cross-sectional firm-level data from the fifth round of </w:t>
      </w:r>
      <w:r w:rsidR="00D1586E" w:rsidRPr="009A4F19">
        <w:rPr>
          <w:rFonts w:ascii="Times New Roman" w:hAnsi="Times New Roman" w:cs="Times New Roman"/>
          <w:lang w:val="en-GB"/>
        </w:rPr>
        <w:t xml:space="preserve">the </w:t>
      </w:r>
      <w:r w:rsidRPr="009A4F19">
        <w:rPr>
          <w:rFonts w:ascii="Times New Roman" w:hAnsi="Times New Roman" w:cs="Times New Roman"/>
          <w:lang w:val="en-GB"/>
        </w:rPr>
        <w:t xml:space="preserve">Business Environment and Enterprise Performance Survey (BEEPS V), the paper argues that institutional context has utmost importance when approaching this link. </w:t>
      </w:r>
      <w:proofErr w:type="spellStart"/>
      <w:r w:rsidRPr="009A4F19">
        <w:rPr>
          <w:rFonts w:ascii="Times New Roman" w:hAnsi="Times New Roman" w:cs="Times New Roman"/>
          <w:lang w:val="en-GB"/>
        </w:rPr>
        <w:t>Probit</w:t>
      </w:r>
      <w:proofErr w:type="spellEnd"/>
      <w:r w:rsidRPr="009A4F19">
        <w:rPr>
          <w:rFonts w:ascii="Times New Roman" w:hAnsi="Times New Roman" w:cs="Times New Roman"/>
          <w:lang w:val="en-GB"/>
        </w:rPr>
        <w:t xml:space="preserve"> estimations for </w:t>
      </w:r>
      <w:r w:rsidR="00D1586E" w:rsidRPr="009A4F19">
        <w:rPr>
          <w:rFonts w:ascii="Times New Roman" w:hAnsi="Times New Roman" w:cs="Times New Roman"/>
          <w:lang w:val="en-GB"/>
        </w:rPr>
        <w:t xml:space="preserve">a </w:t>
      </w:r>
      <w:r w:rsidRPr="009A4F19">
        <w:rPr>
          <w:rFonts w:ascii="Times New Roman" w:hAnsi="Times New Roman" w:cs="Times New Roman"/>
          <w:lang w:val="en-GB"/>
        </w:rPr>
        <w:t>full sample of post-</w:t>
      </w:r>
      <w:r w:rsidR="00D1586E" w:rsidRPr="009A4F19">
        <w:rPr>
          <w:rFonts w:ascii="Times New Roman" w:hAnsi="Times New Roman" w:cs="Times New Roman"/>
          <w:lang w:val="en-GB"/>
        </w:rPr>
        <w:t>S</w:t>
      </w:r>
      <w:r w:rsidRPr="009A4F19">
        <w:rPr>
          <w:rFonts w:ascii="Times New Roman" w:hAnsi="Times New Roman" w:cs="Times New Roman"/>
          <w:lang w:val="en-GB"/>
        </w:rPr>
        <w:t xml:space="preserve">oviet countries indicate </w:t>
      </w:r>
      <w:r w:rsidR="00D1586E" w:rsidRPr="009A4F19">
        <w:rPr>
          <w:rFonts w:ascii="Times New Roman" w:hAnsi="Times New Roman" w:cs="Times New Roman"/>
          <w:lang w:val="en-GB"/>
        </w:rPr>
        <w:t xml:space="preserve">a </w:t>
      </w:r>
      <w:r w:rsidRPr="009A4F19">
        <w:rPr>
          <w:rFonts w:ascii="Times New Roman" w:hAnsi="Times New Roman" w:cs="Times New Roman"/>
          <w:lang w:val="en-GB"/>
        </w:rPr>
        <w:t>positive link between bribe</w:t>
      </w:r>
      <w:r w:rsidR="00D1586E" w:rsidRPr="009A4F19">
        <w:rPr>
          <w:rFonts w:ascii="Times New Roman" w:hAnsi="Times New Roman" w:cs="Times New Roman"/>
          <w:lang w:val="en-GB"/>
        </w:rPr>
        <w:t>s</w:t>
      </w:r>
      <w:r w:rsidRPr="009A4F19">
        <w:rPr>
          <w:rFonts w:ascii="Times New Roman" w:hAnsi="Times New Roman" w:cs="Times New Roman"/>
          <w:lang w:val="en-GB"/>
        </w:rPr>
        <w:t xml:space="preserve"> and firm innovation. Considering variations in institutional development levels, the paper distinguishes three clusters of countries within the region </w:t>
      </w:r>
      <w:r w:rsidR="00D1586E" w:rsidRPr="009A4F19">
        <w:rPr>
          <w:rFonts w:ascii="Times New Roman" w:hAnsi="Times New Roman" w:cs="Times New Roman"/>
          <w:lang w:val="en-GB"/>
        </w:rPr>
        <w:t xml:space="preserve">with </w:t>
      </w:r>
      <w:r w:rsidRPr="009A4F19">
        <w:rPr>
          <w:rFonts w:ascii="Times New Roman" w:hAnsi="Times New Roman" w:cs="Times New Roman"/>
          <w:lang w:val="en-GB"/>
        </w:rPr>
        <w:t xml:space="preserve">respect to the quality of institutional structures based on Worldwide Governance Indicators (WGI) data </w:t>
      </w:r>
      <w:r w:rsidR="00D1586E" w:rsidRPr="009A4F19">
        <w:rPr>
          <w:rFonts w:ascii="Times New Roman" w:hAnsi="Times New Roman" w:cs="Times New Roman"/>
          <w:lang w:val="en-GB"/>
        </w:rPr>
        <w:t xml:space="preserve">from the </w:t>
      </w:r>
      <w:r w:rsidRPr="009A4F19">
        <w:rPr>
          <w:rFonts w:ascii="Times New Roman" w:hAnsi="Times New Roman" w:cs="Times New Roman"/>
          <w:lang w:val="en-GB"/>
        </w:rPr>
        <w:t xml:space="preserve">World Bank. </w:t>
      </w:r>
      <w:r w:rsidR="00D1586E" w:rsidRPr="009A4F19">
        <w:rPr>
          <w:rFonts w:ascii="Times New Roman" w:hAnsi="Times New Roman" w:cs="Times New Roman"/>
          <w:lang w:val="en-GB"/>
        </w:rPr>
        <w:t>The r</w:t>
      </w:r>
      <w:r w:rsidRPr="009A4F19">
        <w:rPr>
          <w:rFonts w:ascii="Times New Roman" w:hAnsi="Times New Roman" w:cs="Times New Roman"/>
          <w:lang w:val="en-GB"/>
        </w:rPr>
        <w:t xml:space="preserve">esults reveal that </w:t>
      </w:r>
      <w:r w:rsidR="00D1586E" w:rsidRPr="009A4F19">
        <w:rPr>
          <w:rFonts w:ascii="Times New Roman" w:hAnsi="Times New Roman" w:cs="Times New Roman"/>
          <w:lang w:val="en-GB"/>
        </w:rPr>
        <w:t xml:space="preserve">the </w:t>
      </w:r>
      <w:r w:rsidRPr="009A4F19">
        <w:rPr>
          <w:rFonts w:ascii="Times New Roman" w:hAnsi="Times New Roman" w:cs="Times New Roman"/>
          <w:lang w:val="en-GB"/>
        </w:rPr>
        <w:t>grease</w:t>
      </w:r>
      <w:r w:rsidR="00D1586E" w:rsidRPr="009A4F19">
        <w:rPr>
          <w:rFonts w:ascii="Times New Roman" w:hAnsi="Times New Roman" w:cs="Times New Roman"/>
          <w:lang w:val="en-GB"/>
        </w:rPr>
        <w:t>-</w:t>
      </w:r>
      <w:r w:rsidRPr="009A4F19">
        <w:rPr>
          <w:rFonts w:ascii="Times New Roman" w:hAnsi="Times New Roman" w:cs="Times New Roman"/>
          <w:lang w:val="en-GB"/>
        </w:rPr>
        <w:t>the</w:t>
      </w:r>
      <w:r w:rsidR="00D1586E" w:rsidRPr="009A4F19">
        <w:rPr>
          <w:rFonts w:ascii="Times New Roman" w:hAnsi="Times New Roman" w:cs="Times New Roman"/>
          <w:lang w:val="en-GB"/>
        </w:rPr>
        <w:t>-</w:t>
      </w:r>
      <w:r w:rsidRPr="009A4F19">
        <w:rPr>
          <w:rFonts w:ascii="Times New Roman" w:hAnsi="Times New Roman" w:cs="Times New Roman"/>
          <w:lang w:val="en-GB"/>
        </w:rPr>
        <w:t>wheel effect of brib</w:t>
      </w:r>
      <w:r w:rsidR="00D1586E" w:rsidRPr="009A4F19">
        <w:rPr>
          <w:rFonts w:ascii="Times New Roman" w:hAnsi="Times New Roman" w:cs="Times New Roman"/>
          <w:lang w:val="en-GB"/>
        </w:rPr>
        <w:t>ery</w:t>
      </w:r>
      <w:r w:rsidRPr="009A4F19">
        <w:rPr>
          <w:rFonts w:ascii="Times New Roman" w:hAnsi="Times New Roman" w:cs="Times New Roman"/>
          <w:lang w:val="en-GB"/>
        </w:rPr>
        <w:t xml:space="preserve"> on firm innovation strongly remains in countries with weak institutional quality. </w:t>
      </w:r>
      <w:r w:rsidR="00D1586E" w:rsidRPr="009A4F19">
        <w:rPr>
          <w:rFonts w:ascii="Times New Roman" w:hAnsi="Times New Roman" w:cs="Times New Roman"/>
          <w:lang w:val="en-GB"/>
        </w:rPr>
        <w:t xml:space="preserve">To </w:t>
      </w:r>
      <w:r w:rsidRPr="009A4F19">
        <w:rPr>
          <w:rFonts w:ascii="Times New Roman" w:hAnsi="Times New Roman" w:cs="Times New Roman"/>
          <w:lang w:val="en-GB"/>
        </w:rPr>
        <w:t>explor</w:t>
      </w:r>
      <w:r w:rsidR="00D1586E" w:rsidRPr="009A4F19">
        <w:rPr>
          <w:rFonts w:ascii="Times New Roman" w:hAnsi="Times New Roman" w:cs="Times New Roman"/>
          <w:lang w:val="en-GB"/>
        </w:rPr>
        <w:t>e</w:t>
      </w:r>
      <w:r w:rsidRPr="009A4F19">
        <w:rPr>
          <w:rFonts w:ascii="Times New Roman" w:hAnsi="Times New Roman" w:cs="Times New Roman"/>
          <w:lang w:val="en-GB"/>
        </w:rPr>
        <w:t xml:space="preserve"> this link</w:t>
      </w:r>
      <w:r w:rsidR="00D1586E" w:rsidRPr="009A4F19">
        <w:rPr>
          <w:rFonts w:ascii="Times New Roman" w:hAnsi="Times New Roman" w:cs="Times New Roman"/>
          <w:lang w:val="en-GB"/>
        </w:rPr>
        <w:t xml:space="preserve"> further</w:t>
      </w:r>
      <w:r w:rsidRPr="009A4F19">
        <w:rPr>
          <w:rFonts w:ascii="Times New Roman" w:hAnsi="Times New Roman" w:cs="Times New Roman"/>
          <w:lang w:val="en-GB"/>
        </w:rPr>
        <w:t xml:space="preserve">, </w:t>
      </w:r>
      <w:r w:rsidR="00D1586E" w:rsidRPr="009A4F19">
        <w:rPr>
          <w:rFonts w:ascii="Times New Roman" w:hAnsi="Times New Roman" w:cs="Times New Roman"/>
          <w:lang w:val="en-GB"/>
        </w:rPr>
        <w:t xml:space="preserve">the </w:t>
      </w:r>
      <w:r w:rsidRPr="009A4F19">
        <w:rPr>
          <w:rFonts w:ascii="Times New Roman" w:hAnsi="Times New Roman" w:cs="Times New Roman"/>
          <w:lang w:val="en-GB"/>
        </w:rPr>
        <w:t>paper made several additional estimations and robustness checks.</w:t>
      </w:r>
    </w:p>
    <w:p w14:paraId="37DF4EFE" w14:textId="77777777" w:rsidR="00DB5FD9" w:rsidRPr="009A4F19" w:rsidRDefault="00DB5FD9" w:rsidP="00DB5FD9">
      <w:pPr>
        <w:jc w:val="both"/>
        <w:rPr>
          <w:rFonts w:ascii="Times New Roman" w:hAnsi="Times New Roman" w:cs="Times New Roman"/>
          <w:lang w:val="en-GB"/>
        </w:rPr>
      </w:pPr>
    </w:p>
    <w:p w14:paraId="74E0B09D" w14:textId="600E1428" w:rsidR="00DB5FD9" w:rsidRPr="009A4F19" w:rsidRDefault="00DB5FD9" w:rsidP="00DB5FD9">
      <w:pPr>
        <w:spacing w:line="360" w:lineRule="auto"/>
        <w:jc w:val="both"/>
        <w:outlineLvl w:val="0"/>
        <w:rPr>
          <w:rFonts w:ascii="Times New Roman" w:hAnsi="Times New Roman" w:cs="Times New Roman"/>
          <w:lang w:val="en-GB"/>
        </w:rPr>
      </w:pPr>
      <w:r w:rsidRPr="009A4F19">
        <w:rPr>
          <w:rFonts w:ascii="Times New Roman" w:hAnsi="Times New Roman" w:cs="Times New Roman"/>
          <w:b/>
          <w:lang w:val="en-GB"/>
        </w:rPr>
        <w:t>Keywords</w:t>
      </w:r>
      <w:r w:rsidRPr="009A4F19">
        <w:rPr>
          <w:rFonts w:ascii="Times New Roman" w:hAnsi="Times New Roman" w:cs="Times New Roman"/>
          <w:lang w:val="en-GB"/>
        </w:rPr>
        <w:t>: corruption, bribery, firm innovation, product innovation, process innovation, marketing innovation, organizational innovation, institutions, post-Soviet region</w:t>
      </w:r>
    </w:p>
    <w:p w14:paraId="6AE4731D" w14:textId="17282045" w:rsidR="00DB5FD9" w:rsidRPr="009A4F19" w:rsidRDefault="00DB5FD9" w:rsidP="00DB5FD9">
      <w:pPr>
        <w:spacing w:line="360" w:lineRule="auto"/>
        <w:outlineLvl w:val="0"/>
        <w:rPr>
          <w:rFonts w:ascii="Times New Roman" w:hAnsi="Times New Roman" w:cs="Times New Roman"/>
          <w:lang w:val="en-GB"/>
        </w:rPr>
      </w:pPr>
      <w:r w:rsidRPr="009A4F19">
        <w:rPr>
          <w:rFonts w:ascii="Times New Roman" w:hAnsi="Times New Roman" w:cs="Times New Roman"/>
          <w:b/>
          <w:lang w:val="en-GB"/>
        </w:rPr>
        <w:t>JEL classification numbers</w:t>
      </w:r>
      <w:r w:rsidRPr="009A4F19">
        <w:rPr>
          <w:rFonts w:ascii="Times New Roman" w:hAnsi="Times New Roman" w:cs="Times New Roman"/>
          <w:lang w:val="en-GB"/>
        </w:rPr>
        <w:t xml:space="preserve">: </w:t>
      </w:r>
      <w:r w:rsidR="00707652" w:rsidRPr="009A4F19">
        <w:rPr>
          <w:rFonts w:ascii="Times New Roman" w:hAnsi="Times New Roman" w:cs="Times New Roman"/>
          <w:lang w:val="en-GB"/>
        </w:rPr>
        <w:t>O17</w:t>
      </w:r>
      <w:r w:rsidRPr="009A4F19">
        <w:rPr>
          <w:rFonts w:ascii="Times New Roman" w:hAnsi="Times New Roman" w:cs="Times New Roman"/>
          <w:lang w:val="en-GB"/>
        </w:rPr>
        <w:t xml:space="preserve">, D73, </w:t>
      </w:r>
      <w:r w:rsidR="00286B61" w:rsidRPr="009A4F19">
        <w:rPr>
          <w:rFonts w:ascii="Times New Roman" w:hAnsi="Times New Roman" w:cs="Times New Roman"/>
          <w:lang w:val="en-GB"/>
        </w:rPr>
        <w:t>O38</w:t>
      </w:r>
    </w:p>
    <w:p w14:paraId="79E6A762" w14:textId="77777777" w:rsidR="00DB5FD9" w:rsidRPr="009A4F19" w:rsidRDefault="00DB5FD9" w:rsidP="00F26195">
      <w:pPr>
        <w:spacing w:line="360" w:lineRule="auto"/>
        <w:rPr>
          <w:rFonts w:ascii="Times New Roman" w:hAnsi="Times New Roman" w:cs="Times New Roman"/>
          <w:b/>
          <w:sz w:val="28"/>
          <w:szCs w:val="28"/>
          <w:lang w:val="en-GB"/>
        </w:rPr>
      </w:pPr>
    </w:p>
    <w:p w14:paraId="27BDEC6A" w14:textId="77777777" w:rsidR="00DB5FD9" w:rsidRPr="009A4F19" w:rsidRDefault="00DB5FD9" w:rsidP="00F26195">
      <w:pPr>
        <w:spacing w:line="360" w:lineRule="auto"/>
        <w:rPr>
          <w:rFonts w:ascii="Times New Roman" w:hAnsi="Times New Roman" w:cs="Times New Roman"/>
          <w:b/>
          <w:sz w:val="28"/>
          <w:szCs w:val="28"/>
          <w:lang w:val="en-GB"/>
        </w:rPr>
      </w:pPr>
    </w:p>
    <w:p w14:paraId="33F88C1B" w14:textId="77777777" w:rsidR="00DB5FD9" w:rsidRPr="009A4F19" w:rsidRDefault="00DB5FD9" w:rsidP="00F26195">
      <w:pPr>
        <w:spacing w:line="360" w:lineRule="auto"/>
        <w:rPr>
          <w:rFonts w:ascii="Times New Roman" w:hAnsi="Times New Roman" w:cs="Times New Roman"/>
          <w:b/>
          <w:sz w:val="28"/>
          <w:szCs w:val="28"/>
          <w:lang w:val="en-GB"/>
        </w:rPr>
      </w:pPr>
    </w:p>
    <w:p w14:paraId="31984832" w14:textId="785082FD" w:rsidR="00DB5FD9" w:rsidRDefault="00DB5FD9" w:rsidP="00F26195">
      <w:pPr>
        <w:spacing w:line="360" w:lineRule="auto"/>
        <w:rPr>
          <w:rFonts w:ascii="Times New Roman" w:hAnsi="Times New Roman" w:cs="Times New Roman"/>
          <w:b/>
          <w:sz w:val="28"/>
          <w:szCs w:val="28"/>
          <w:lang w:val="en-GB"/>
        </w:rPr>
      </w:pPr>
    </w:p>
    <w:p w14:paraId="43BE1E1E" w14:textId="6F9648A0" w:rsidR="009A4F19" w:rsidRDefault="009A4F19" w:rsidP="009A4F19">
      <w:pPr>
        <w:pStyle w:val="Normaaltaane"/>
        <w:rPr>
          <w:lang w:val="en-GB"/>
        </w:rPr>
      </w:pPr>
    </w:p>
    <w:p w14:paraId="736D1942" w14:textId="3B6EF1FD" w:rsidR="009A4F19" w:rsidRDefault="009A4F19" w:rsidP="009A4F19">
      <w:pPr>
        <w:pStyle w:val="Normaaltaane"/>
        <w:rPr>
          <w:lang w:val="en-GB"/>
        </w:rPr>
      </w:pPr>
    </w:p>
    <w:p w14:paraId="2A4637E0" w14:textId="77777777" w:rsidR="009A4F19" w:rsidRPr="009A4F19" w:rsidRDefault="009A4F19" w:rsidP="009A4F19">
      <w:pPr>
        <w:pStyle w:val="Normaaltaane"/>
        <w:rPr>
          <w:lang w:val="en-GB"/>
        </w:rPr>
      </w:pPr>
    </w:p>
    <w:p w14:paraId="3005921B" w14:textId="77777777" w:rsidR="007D5FDF" w:rsidRPr="009A4F19" w:rsidRDefault="007D5FDF" w:rsidP="00236443">
      <w:pPr>
        <w:pStyle w:val="Normaaltaane"/>
        <w:ind w:left="0"/>
        <w:rPr>
          <w:rFonts w:ascii="Times New Roman" w:hAnsi="Times New Roman" w:cs="Times New Roman"/>
          <w:lang w:val="en-GB"/>
        </w:rPr>
      </w:pPr>
    </w:p>
    <w:p w14:paraId="5FF8F0E1" w14:textId="30B53451" w:rsidR="009D62EC" w:rsidRPr="009A4F19" w:rsidRDefault="00DB5FD9" w:rsidP="00DB5FD9">
      <w:pPr>
        <w:tabs>
          <w:tab w:val="left" w:pos="1108"/>
        </w:tabs>
        <w:spacing w:line="360" w:lineRule="auto"/>
        <w:outlineLvl w:val="0"/>
        <w:rPr>
          <w:rFonts w:ascii="Times New Roman" w:eastAsia="Times New Roman" w:hAnsi="Times New Roman" w:cs="Times New Roman"/>
          <w:b/>
          <w:sz w:val="28"/>
          <w:szCs w:val="28"/>
          <w:lang w:val="en-GB"/>
        </w:rPr>
      </w:pPr>
      <w:r w:rsidRPr="009A4F19">
        <w:rPr>
          <w:rFonts w:ascii="Times New Roman" w:eastAsia="Times New Roman" w:hAnsi="Times New Roman" w:cs="Times New Roman"/>
          <w:b/>
          <w:sz w:val="28"/>
          <w:szCs w:val="28"/>
          <w:lang w:val="en-GB"/>
        </w:rPr>
        <w:t>1. INTRODUCTION</w:t>
      </w:r>
    </w:p>
    <w:p w14:paraId="0F10DF94" w14:textId="77777777" w:rsidR="001D4E33" w:rsidRPr="009A4F19" w:rsidRDefault="001D4E33" w:rsidP="001E47DB">
      <w:pPr>
        <w:spacing w:line="360" w:lineRule="auto"/>
        <w:jc w:val="both"/>
        <w:rPr>
          <w:rFonts w:ascii="Times New Roman" w:hAnsi="Times New Roman" w:cs="Times New Roman"/>
          <w:lang w:val="en-GB"/>
        </w:rPr>
      </w:pPr>
    </w:p>
    <w:p w14:paraId="6195BFAE" w14:textId="0D7378C8" w:rsidR="007022CB" w:rsidRPr="009A4F19" w:rsidRDefault="009D62EC" w:rsidP="001E47DB">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In recent years, there has been an increasing interest in studying the link between </w:t>
      </w:r>
      <w:r w:rsidR="00ED3702" w:rsidRPr="009A4F19">
        <w:rPr>
          <w:rFonts w:ascii="Times New Roman" w:hAnsi="Times New Roman" w:cs="Times New Roman"/>
          <w:sz w:val="24"/>
          <w:szCs w:val="24"/>
          <w:lang w:val="en-GB"/>
        </w:rPr>
        <w:t xml:space="preserve">corruption and firm activities. </w:t>
      </w:r>
      <w:r w:rsidRPr="009A4F19">
        <w:rPr>
          <w:rFonts w:ascii="Times New Roman" w:hAnsi="Times New Roman" w:cs="Times New Roman"/>
          <w:sz w:val="24"/>
          <w:szCs w:val="24"/>
          <w:lang w:val="en-GB"/>
        </w:rPr>
        <w:t xml:space="preserve">Nevertheless, </w:t>
      </w:r>
      <w:r w:rsidR="007022CB" w:rsidRPr="009A4F19">
        <w:rPr>
          <w:rFonts w:ascii="Times New Roman" w:hAnsi="Times New Roman" w:cs="Times New Roman"/>
          <w:sz w:val="24"/>
          <w:szCs w:val="24"/>
          <w:lang w:val="en-GB"/>
        </w:rPr>
        <w:t xml:space="preserve">literature has emerged that offers contradictory findings about the consequences of corruption on firm innovation. One perspective puts forward the “sand the wheel effect” of corruption on </w:t>
      </w:r>
      <w:proofErr w:type="gramStart"/>
      <w:r w:rsidR="007022CB" w:rsidRPr="009A4F19">
        <w:rPr>
          <w:rFonts w:ascii="Times New Roman" w:hAnsi="Times New Roman" w:cs="Times New Roman"/>
          <w:sz w:val="24"/>
          <w:szCs w:val="24"/>
          <w:lang w:val="en-GB"/>
        </w:rPr>
        <w:t>innovation</w:t>
      </w:r>
      <w:proofErr w:type="gramEnd"/>
      <w:r w:rsidR="007022CB" w:rsidRPr="009A4F19">
        <w:rPr>
          <w:rFonts w:ascii="Times New Roman" w:hAnsi="Times New Roman" w:cs="Times New Roman"/>
          <w:sz w:val="24"/>
          <w:szCs w:val="24"/>
          <w:lang w:val="en-GB"/>
        </w:rPr>
        <w:t xml:space="preserve"> that indicates a negative relationship between corruption and innovation. More specifically, corruption is assumed to be a deterrent for businesses as it creates additional costs, leads to </w:t>
      </w:r>
      <w:r w:rsidR="00D1586E" w:rsidRPr="009A4F19">
        <w:rPr>
          <w:rFonts w:ascii="Times New Roman" w:hAnsi="Times New Roman" w:cs="Times New Roman"/>
          <w:sz w:val="24"/>
          <w:szCs w:val="24"/>
          <w:lang w:val="en-GB"/>
        </w:rPr>
        <w:t xml:space="preserve">the </w:t>
      </w:r>
      <w:r w:rsidR="007022CB" w:rsidRPr="009A4F19">
        <w:rPr>
          <w:rFonts w:ascii="Times New Roman" w:hAnsi="Times New Roman" w:cs="Times New Roman"/>
          <w:sz w:val="24"/>
          <w:szCs w:val="24"/>
          <w:lang w:val="en-GB"/>
        </w:rPr>
        <w:t xml:space="preserve">misallocation of resources, reduces investments in research and development (R&amp;D), slows innovation activities, and weakens trust </w:t>
      </w:r>
      <w:r w:rsidR="007022CB" w:rsidRPr="009A4F19">
        <w:rPr>
          <w:rFonts w:ascii="Times New Roman" w:hAnsi="Times New Roman" w:cs="Times New Roman"/>
          <w:sz w:val="24"/>
          <w:szCs w:val="24"/>
          <w:lang w:val="en-GB"/>
        </w:rPr>
        <w:fldChar w:fldCharType="begin"/>
      </w:r>
      <w:r w:rsidR="009D2ED4" w:rsidRPr="009A4F19">
        <w:rPr>
          <w:rFonts w:ascii="Times New Roman" w:hAnsi="Times New Roman" w:cs="Times New Roman"/>
          <w:sz w:val="24"/>
          <w:szCs w:val="24"/>
          <w:lang w:val="en-GB"/>
        </w:rPr>
        <w:instrText xml:space="preserve"> ADDIN ZOTERO_ITEM CSL_CITATION {"citationID":"SF2nduFl","properties":{"formattedCitation":"(DiRienzo &amp; Das, 2015; Lee et al., 2020; Mahagaonkar, 2010; P. Mauro, 1995; Waldemar, 2012)","plainCitation":"(DiRienzo &amp; Das, 2015; Lee et al., 2020; Mahagaonkar, 2010; P. Mauro, 1995; Waldemar, 2012)","dontUpdate":true,"noteIndex":0},"citationItems":[{"id":168,"uris":["http://zotero.org/users/local/klMRyJCW/items/55SDXDNC"],"uri":["http://zotero.org/users/local/klMRyJCW/items/55SDXDNC"],"itemData":{"id":168,"type":"article-journal","abstract":"Research has established that various socioeconomic and institutional factors affect the rate of country-level innovation. However, little attention has been given to the effects of corruption and cultural diversity on innovation in cross-country analyses. It is widely accepted that innovation is a major engine of national economic growth, and policy makers and business leaders have recognized the need to create environments that foster innovative activities. This study builds on previous research using the Global Innovation Index (GII, 2009) to empirically explore the impact of corruption and its interactive relationship with economic development, in addition to the effect of three different measures of diversity on country-level innovation. The results of this analysis suggest that corruption significantly harms innovation activities across countries, but the effect is mitigated in wealthier countries. As expected, ethnic diversity weakens innovation activities; however, religious diversity, which can be a proxy for tolerance, is found to positively contribute to innovation.","container-title":"International Journal of Cross Cultural Management","DOI":"10.1177/1470595814554790","ISSN":"1470-5958","issue":"1","journalAbbreviation":"Int'l Jnl of Cross Cultural Management","language":"en","page":"51-72","source":"SAGE Journals","title":"Innovation and role of corruption and diversity: A cross-country study","title-short":"Innovation and role of corruption and diversity","URL":"https://doi.org/10.1177/1470595814554790","volume":"15","author":[{"family":"DiRienzo","given":"Cassandra"},{"family":"Das","given":"Jayoti"}],"accessed":{"date-parts":[["2020",2,18]]},"issued":{"date-parts":[["2015",4,1]]}}},{"id":165,"uris":["http://zotero.org/users/local/klMRyJCW/items/G5MZMPM5"],"uri":["http://zotero.org/users/local/klMRyJCW/items/G5MZMPM5"],"itemData":{"id":165,"type":"article-journal","abstract":"Using a sample of firms from the World Bank Enterprise Survey for the period 2006–2016 in emerging and developing countries, we find that corruption has a negative impact on the likelihood of innovations, thus supporting the “sanding-the-wheels” hypothesis. Our empirical results also show that corruption at the firm level, in the manufacturing industry, and in regions with the worst governance or that are more corrupt has a significant negative effect on innovation. In addition, country governance plays a particularly important role in innovative activity for corrupt firms. The policy implication is that the government or authority should strengthen the positive role of government effectiveness, rule of law, regulatory quality, and control of corruption in order to improve firms’ innovation within an environment of corruption.","container-title":"Economic Modelling","DOI":"10.1016/j.econmod.2020.01.013","ISSN":"0264-9993","journalAbbreviation":"Economic Modelling","language":"en","source":"ScienceDirect","title":"Country governance, corruption, and the likelihood of firms’ innovation","URL":"http://www.sciencedirect.com/science/article/pii/S0264999319318176","author":[{"family":"Lee","given":"Chien-Chiang"},{"family":"Wang","given":"Chih-Wei"},{"family":"Ho","given":"Shan-Ju"}],"accessed":{"date-parts":[["2020",2,18]]},"issued":{"date-parts":[["2020",1,20]]}}},{"id":371,"uris":["http://zotero.org/users/local/klMRyJCW/items/UPQ9GABA"],"uri":["http://zotero.org/users/local/klMRyJCW/items/UPQ9GABA"],"itemData":{"id":371,"type":"chapter","abstract":"While one strand of research views corruption as a boost to economic growth (e.g., Leff, 1964), the other views it as a hindrance (e.g., Mauro, 1995). Most of the “hindrance” literature relies on the linkage of corruption to growth through its affect on investment.Méon and Sekkat (2005) find that corruption affects growth independently from its impact on investment in economies where there are weak governance structures. There is a need therefore in this context to study channels of economic growth that are affected by corruption. This paper deals with one such channel, namely innovative activity. This paper is the first in a way that it tries to merge two distinct fields of economics of innovation and public choice.Innovation is considered crucial for economic growth (mainly from the technology-gap approach, see Fagerberg, 1994). Innovative activities might get affected by corruption due to lack of resources or lack of trust in institutions. A related view is suggested by Shleifer and Vishny (1993) that corrupt firms would often report having advanced technologies, even though they are not needed necessarily. This would mean that the amount of innovative activity seems large only due to the presence of corruption. This issue is of utmost importance in the context of less developed countries (LDCs) that have to cope with socio-political-economic instabilities and bureaucratic pressures and yet at the same time have to keep up with economic growth.","collection-title":"International Studies in Entrepreneurship","container-title":"Money and Ideas: Four Studies on Finance, Innovation and the Business Life Cycle","event-place":"New York, NY","ISBN":"978-1-4419-1228-2","language":"en","note":"DOI: 10.1007/978-1-4419-1228-2_5","page":"81-97","publisher":"Springer","publisher-place":"New York, NY","source":"Springer Link","title":"Corruption and Innovation","URL":"https://doi.org/10.1007/978-1-4419-1228-2_5","author":[{"family":"Mahagaonkar","given":"Prashanth"}],"editor":[{"family":"Mahagaonkar","given":"Prashanth"}],"accessed":{"date-parts":[["2020",3,19]]},"issued":{"date-parts":[["2010"]]}}},{"id":15,"uris":["http://zotero.org/users/local/klMRyJCW/items/G3ED63FL"],"uri":["http://zotero.org/users/local/klMRyJCW/items/G3ED63FL"],"itemData":{"id":15,"type":"article-journal","abstract":"This paper analyzes a newly assembled data set consisting of subjective indices of corruption, the amount of red tape, the efficiency of the judicial system, and various categories of political stability for a cross section of countries. Corruption is found to lower investment, thereby lowering economic growth The results are robust to controlling for endogeneity by using an index of ethnolrnguistic fractionalization as an instrument","container-title":"Quarterly Journal of Economics","DOI":"10.2307/2946696","ISSN":"00335533","issue":"3","journalAbbreviation":"Quarterly Journal of Economics","page":"681","source":"EBSCOhost","title":"Corruption and growth","URL":"http://search.ebscohost.com/login.aspx?direct=true&amp;db=bth&amp;AN=9509184599&amp;site=ehost-live","volume":"110","author":[{"family":"Mauro","given":"Paolo"}],"accessed":{"date-parts":[["2019",11,16]]},"issued":{"date-parts":[["1995",8]]}}},{"id":162,"uris":["http://zotero.org/users/local/klMRyJCW/items/G9ZJVXVZ"],"uri":["http://zotero.org/users/local/klMRyJCW/items/G9ZJVXVZ"],"itemData":{"id":162,"type":"article-journal","abstract":"It has been shown that corruption has a negative effect on firm growth, but what about its impact on product innovation? I find that corruption, functioning as a bribe tax, diminishes the probability of new products being introduced. I use a World Bank Enterprise Survey conducted in India in 2005, with 1,600 firms answering both whether they introduced a new product to the firm, and whether and how much was paid in bribes. Controlling for innovation determinants and firm characteristics, sector-state bribery averages have a negative and significant impact on product innovation.","container-title":"The Developing Economies","DOI":"10.1111/j.1746-1049.2012.00171.x","ISSN":"1746-1049","issue":"3","language":"en","page":"268-284","source":"Wiley Online Library","title":"New Products and Corruption: Evidence from Indian Firms","title-short":"New Products and Corruption","URL":"https://onlinelibrary.wiley.com/doi/abs/10.1111/j.1746-1049.2012.00171.x","volume":"50","author":[{"family":"Waldemar","given":"Felipe Starosta","dropping-particle":"de"}],"accessed":{"date-parts":[["2020",2,18]]},"issued":{"date-parts":[["2012"]]}}}],"schema":"https://github.com/citation-style-language/schema/raw/master/csl-citation.json"} </w:instrText>
      </w:r>
      <w:r w:rsidR="007022CB" w:rsidRPr="009A4F19">
        <w:rPr>
          <w:rFonts w:ascii="Times New Roman" w:hAnsi="Times New Roman" w:cs="Times New Roman"/>
          <w:sz w:val="24"/>
          <w:szCs w:val="24"/>
          <w:lang w:val="en-GB"/>
        </w:rPr>
        <w:fldChar w:fldCharType="separate"/>
      </w:r>
      <w:r w:rsidR="007022CB" w:rsidRPr="009A4F19">
        <w:rPr>
          <w:rFonts w:ascii="Times New Roman" w:hAnsi="Times New Roman" w:cs="Times New Roman"/>
          <w:sz w:val="24"/>
          <w:szCs w:val="24"/>
          <w:lang w:val="en-GB"/>
        </w:rPr>
        <w:t>(DiRienzo &amp; Das, 2015; Lee et al., 2020; Mahagaonkar, 2010; Mauro, 1995; Waldemar, 2012)</w:t>
      </w:r>
      <w:r w:rsidR="007022CB" w:rsidRPr="009A4F19">
        <w:rPr>
          <w:rFonts w:ascii="Times New Roman" w:hAnsi="Times New Roman" w:cs="Times New Roman"/>
          <w:sz w:val="24"/>
          <w:szCs w:val="24"/>
          <w:lang w:val="en-GB"/>
        </w:rPr>
        <w:fldChar w:fldCharType="end"/>
      </w:r>
      <w:r w:rsidR="007022CB" w:rsidRPr="009A4F19">
        <w:rPr>
          <w:rFonts w:ascii="Times New Roman" w:hAnsi="Times New Roman" w:cs="Times New Roman"/>
          <w:sz w:val="24"/>
          <w:szCs w:val="24"/>
          <w:lang w:val="en-GB"/>
        </w:rPr>
        <w:t xml:space="preserve">. </w:t>
      </w:r>
      <w:r w:rsidR="00D1586E" w:rsidRPr="009A4F19">
        <w:rPr>
          <w:rFonts w:ascii="Times New Roman" w:hAnsi="Times New Roman" w:cs="Times New Roman"/>
          <w:sz w:val="24"/>
          <w:szCs w:val="24"/>
          <w:lang w:val="en-GB"/>
        </w:rPr>
        <w:t>The a</w:t>
      </w:r>
      <w:r w:rsidR="007022CB" w:rsidRPr="009A4F19">
        <w:rPr>
          <w:rFonts w:ascii="Times New Roman" w:hAnsi="Times New Roman" w:cs="Times New Roman"/>
          <w:sz w:val="24"/>
          <w:szCs w:val="24"/>
          <w:lang w:val="en-GB"/>
        </w:rPr>
        <w:t xml:space="preserve">lternative perspective, on the other hand, </w:t>
      </w:r>
      <w:proofErr w:type="gramStart"/>
      <w:r w:rsidR="007022CB" w:rsidRPr="009A4F19">
        <w:rPr>
          <w:rFonts w:ascii="Times New Roman" w:hAnsi="Times New Roman" w:cs="Times New Roman"/>
          <w:sz w:val="24"/>
          <w:szCs w:val="24"/>
          <w:lang w:val="en-GB"/>
        </w:rPr>
        <w:t>is known</w:t>
      </w:r>
      <w:proofErr w:type="gramEnd"/>
      <w:r w:rsidR="007022CB" w:rsidRPr="009A4F19">
        <w:rPr>
          <w:rFonts w:ascii="Times New Roman" w:hAnsi="Times New Roman" w:cs="Times New Roman"/>
          <w:sz w:val="24"/>
          <w:szCs w:val="24"/>
          <w:lang w:val="en-GB"/>
        </w:rPr>
        <w:t xml:space="preserve"> as the “grease the wheel” effect of corruption on innovation</w:t>
      </w:r>
      <w:r w:rsidR="00D1586E" w:rsidRPr="009A4F19">
        <w:rPr>
          <w:rFonts w:ascii="Times New Roman" w:hAnsi="Times New Roman" w:cs="Times New Roman"/>
          <w:sz w:val="24"/>
          <w:szCs w:val="24"/>
          <w:lang w:val="en-GB"/>
        </w:rPr>
        <w:t>,</w:t>
      </w:r>
      <w:r w:rsidR="007022CB" w:rsidRPr="009A4F19">
        <w:rPr>
          <w:rFonts w:ascii="Times New Roman" w:hAnsi="Times New Roman" w:cs="Times New Roman"/>
          <w:sz w:val="24"/>
          <w:szCs w:val="24"/>
          <w:lang w:val="en-GB"/>
        </w:rPr>
        <w:t xml:space="preserve"> which suggests that corruption may facilitate firm innovation by means of “getting things done”. For example, firms may bribe public officials to secure contracts, obtain licenses and permissions, </w:t>
      </w:r>
      <w:r w:rsidR="00665AB7" w:rsidRPr="009A4F19">
        <w:rPr>
          <w:rFonts w:ascii="Times New Roman" w:hAnsi="Times New Roman" w:cs="Times New Roman"/>
          <w:sz w:val="24"/>
          <w:szCs w:val="24"/>
          <w:lang w:val="en-GB"/>
        </w:rPr>
        <w:t xml:space="preserve">and </w:t>
      </w:r>
      <w:r w:rsidR="007022CB" w:rsidRPr="009A4F19">
        <w:rPr>
          <w:rFonts w:ascii="Times New Roman" w:hAnsi="Times New Roman" w:cs="Times New Roman"/>
          <w:sz w:val="24"/>
          <w:szCs w:val="24"/>
          <w:lang w:val="en-GB"/>
        </w:rPr>
        <w:t xml:space="preserve">remove small barriers to operate </w:t>
      </w:r>
      <w:r w:rsidR="007022CB" w:rsidRPr="009A4F19">
        <w:rPr>
          <w:rFonts w:ascii="Times New Roman" w:hAnsi="Times New Roman" w:cs="Times New Roman"/>
          <w:sz w:val="24"/>
          <w:szCs w:val="24"/>
          <w:lang w:val="en-GB"/>
        </w:rPr>
        <w:fldChar w:fldCharType="begin"/>
      </w:r>
      <w:r w:rsidR="007022CB" w:rsidRPr="009A4F19">
        <w:rPr>
          <w:rFonts w:ascii="Times New Roman" w:hAnsi="Times New Roman" w:cs="Times New Roman"/>
          <w:sz w:val="24"/>
          <w:szCs w:val="24"/>
          <w:lang w:val="en-GB"/>
        </w:rPr>
        <w:instrText xml:space="preserve"> ADDIN ZOTERO_ITEM CSL_CITATION {"citationID":"6bbxLmlC","properties":{"formattedCitation":"(Krastanova, 2014; Nguyen et al., 2016; Taha, 2016; Vial &amp; Hanoteau, 2010)","plainCitation":"(Krastanova, 2014; Nguyen et al., 2016; Taha, 2016; Vial &amp; Hanoteau, 2010)","noteIndex":0},"citationItems":[{"id":102,"uris":["http://zotero.org/users/local/klMRyJCW/items/Y78NTFWW"],"uri":["http://zotero.org/users/local/klMRyJCW/items/Y78NTFWW"],"itemData":{"id":102,"type":"article-journal","language":"en","page":"61","source":"Zotero","title":"GREASING THE WHEELS OF INNOVATION: HOW CORRUPTION AND INFORMAL PRACTICES OF FIRMS IMPACT THE LEVEL OF INNOVATION IN BULGARIA?","author":[{"family":"Krastanova","given":"Petya"}],"issued":{"date-parts":[["2014"]]}}},{"id":100,"uris":["http://zotero.org/users/local/klMRyJCW/items/LQ9Q3PVB"],"uri":["http://zotero.org/users/local/klMRyJCW/items/LQ9Q3PVB"],"itemData":{"id":100,"type":"article-journal","abstract":"Corruption has been found to have complex effects on firm innovation. Limited theoretical and empirical evidence to date has been rather inconclusive. The literature suggets that corruption could have a negative or positive impact on innovation and, in some cases, both of these effects can exist simultaneously. This article employes established econometric estimation techniques and Vietnam’s small and medium manufacturing enterprise data to quantitatively analyze the impact of petty corruption on firm innovation in Vietnam. The empirical results obtained tend to support the greasing hypothesis of corruption on innivation. More specifically, informal payments by Vietnam firms are shown to encourage overall innovation, product improvement innovation and new innovation. This is not entirely unexpected, in view of other findings reported in this special issue, and in view of the business practice of paying small informal fees to speed up transactions with the public sector in Vietnam. However, the findings also strongly implies that in the fight against corruption it is critically important to highlight (to firms) the true costs of corruption in the long run.","container-title":"Crime, Law and Social Change","DOI":"10.1007/s10611-016-9610-1","ISSN":"0925-4994, 1573-0751","issue":"4-5","journalAbbreviation":"Crime Law Soc Change","language":"en","page":"377-394","source":"DOI.org (Crossref)","title":"The impact of petty corruption on firm innovation in Vietnam","URL":"http://link.springer.com/10.1007/s10611-016-9610-1","volume":"65","author":[{"family":"Nguyen","given":"Ngoc Anh"},{"family":"Doan","given":"Quang Hung"},{"family":"Nguyen","given":"Ngoc Minh"},{"family":"Tran-Nam","given":"Binh"}],"accessed":{"date-parts":[["2019",12,8]]},"issued":{"date-parts":[["2016",6]]}}},{"id":172,"uris":["http://zotero.org/users/local/klMRyJCW/items/NJZN75VM"],"uri":["http://zotero.org/users/local/klMRyJCW/items/NJZN75VM"],"itemData":{"id":172,"type":"report","abstract":"In a region with a tradition and abundance of rent-seeking behavior, innovation in MENA countries is key for growth and development. However many inherited institutional barriers are still locking the potentials for a transition towards a knowledge and innovation-based economy. Using recently collected firm-level data from MENA countries, this article explores the effect of institutional obstacles in Egypt and Tunisia on the innovative behavior of firms. Recognizing the potential risk of endogeneity and simultaneity, the paper uses a conditional recursive mixed-process model (CMP) to estimate the micro level interactions that occur between corruption and business permits. The results show a positive effect of corruption on innovation only as a “greasing” mechanism to bypass the bureaucratic obstacles of business permits. Such an effect is even more pronounced if the firm is surrounded by other firms with corrupt practices.","collection-title":"Working Papers","language":"en","number":"982","publisher":"Economic Research Forum","source":"ideas.repec.org","title":"Is Corruption \"Greasing\" or \"Sanding\" the Wheels of Innovation of Firms in MENA?","URL":"https://ideas.repec.org/p/erg/wpaper/982.html","author":[{"family":"Taha","given":"Tamer"}],"accessed":{"date-parts":[["2020",2,18]]},"issued":{"date-parts":[["2016",3]]}}},{"id":174,"uris":["http://zotero.org/users/local/klMRyJCW/items/CQQ4DRNK"],"uri":["http://zotero.org/users/local/klMRyJCW/items/CQQ4DRNK"],"itemData":{"id":174,"type":"article-journal","abstract":"Using panel data from the Indonesian manufacturing industry during the Suharto era (1975–95), we assess the impact of plant-level corruption on output and productivity growth. In support of the “grease the wheels” hypothesis and the view of an Asian paradox, we find that corruption, measured as bribes and indirect tax payments, has a positive and statistically significant effect on individual plant growth. This effect persists over the entire period, which suggests improvements in the efficacy of the bribe system and a strengthening of the long-term contract between firms and the government.","container-title":"World Development","DOI":"10.1016/j.worlddev.2009.11.022","ISSN":"0305-750X","issue":"5","journalAbbreviation":"World Development","language":"en","page":"693-705","source":"ScienceDirect","title":"Corruption, Manufacturing Plant Growth, and the Asian Paradox: Indonesian Evidence","title-short":"Corruption, Manufacturing Plant Growth, and the Asian Paradox","URL":"http://www.sciencedirect.com/science/article/pii/S0305750X09002204","volume":"38","author":[{"family":"Vial","given":"Virginie"},{"family":"Hanoteau","given":"Julien"}],"accessed":{"date-parts":[["2020",2,18]]},"issued":{"date-parts":[["2010",5,1]]}}}],"schema":"https://github.com/citation-style-language/schema/raw/master/csl-citation.json"} </w:instrText>
      </w:r>
      <w:r w:rsidR="007022CB" w:rsidRPr="009A4F19">
        <w:rPr>
          <w:rFonts w:ascii="Times New Roman" w:hAnsi="Times New Roman" w:cs="Times New Roman"/>
          <w:sz w:val="24"/>
          <w:szCs w:val="24"/>
          <w:lang w:val="en-GB"/>
        </w:rPr>
        <w:fldChar w:fldCharType="separate"/>
      </w:r>
      <w:r w:rsidR="007022CB" w:rsidRPr="009A4F19">
        <w:rPr>
          <w:rFonts w:ascii="Times New Roman" w:hAnsi="Times New Roman" w:cs="Times New Roman"/>
          <w:sz w:val="24"/>
          <w:szCs w:val="24"/>
          <w:lang w:val="en-GB"/>
        </w:rPr>
        <w:t>(Krastanova, 2014; Nguyen et al., 2016; Taha, 2016; Vial &amp; Hanoteau, 2010)</w:t>
      </w:r>
      <w:r w:rsidR="007022CB" w:rsidRPr="009A4F19">
        <w:rPr>
          <w:rFonts w:ascii="Times New Roman" w:hAnsi="Times New Roman" w:cs="Times New Roman"/>
          <w:sz w:val="24"/>
          <w:szCs w:val="24"/>
          <w:lang w:val="en-GB"/>
        </w:rPr>
        <w:fldChar w:fldCharType="end"/>
      </w:r>
      <w:r w:rsidR="007022CB" w:rsidRPr="009A4F19">
        <w:rPr>
          <w:rFonts w:ascii="Times New Roman" w:hAnsi="Times New Roman" w:cs="Times New Roman"/>
          <w:sz w:val="24"/>
          <w:szCs w:val="24"/>
          <w:lang w:val="en-GB"/>
        </w:rPr>
        <w:t>.</w:t>
      </w:r>
    </w:p>
    <w:p w14:paraId="3D71DD0E" w14:textId="77777777" w:rsidR="00185E8D" w:rsidRPr="009A4F19" w:rsidRDefault="00185E8D" w:rsidP="00185E8D">
      <w:pPr>
        <w:spacing w:line="360" w:lineRule="auto"/>
        <w:jc w:val="both"/>
        <w:rPr>
          <w:rFonts w:ascii="Times New Roman" w:hAnsi="Times New Roman" w:cs="Times New Roman"/>
          <w:sz w:val="24"/>
          <w:szCs w:val="24"/>
          <w:lang w:val="en-GB"/>
        </w:rPr>
      </w:pPr>
    </w:p>
    <w:p w14:paraId="512709B9" w14:textId="0CEC14DA" w:rsidR="00185E8D" w:rsidRPr="009A4F19" w:rsidRDefault="00B329FC" w:rsidP="00185E8D">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In this paper, we aim to widen our understanding</w:t>
      </w:r>
      <w:r w:rsidR="006A343B" w:rsidRPr="009A4F19">
        <w:rPr>
          <w:rFonts w:ascii="Times New Roman" w:hAnsi="Times New Roman" w:cs="Times New Roman"/>
          <w:sz w:val="24"/>
          <w:szCs w:val="24"/>
          <w:lang w:val="en-GB"/>
        </w:rPr>
        <w:t xml:space="preserve"> of</w:t>
      </w:r>
      <w:r w:rsidRPr="009A4F19">
        <w:rPr>
          <w:rFonts w:ascii="Times New Roman" w:hAnsi="Times New Roman" w:cs="Times New Roman"/>
          <w:sz w:val="24"/>
          <w:szCs w:val="24"/>
          <w:lang w:val="en-GB"/>
        </w:rPr>
        <w:t xml:space="preserve"> the consequences o</w:t>
      </w:r>
      <w:r w:rsidR="00ED3702" w:rsidRPr="009A4F19">
        <w:rPr>
          <w:rFonts w:ascii="Times New Roman" w:hAnsi="Times New Roman" w:cs="Times New Roman"/>
          <w:sz w:val="24"/>
          <w:szCs w:val="24"/>
          <w:lang w:val="en-GB"/>
        </w:rPr>
        <w:t>f corruption on firm innovation</w:t>
      </w:r>
      <w:r w:rsidRPr="009A4F19">
        <w:rPr>
          <w:rFonts w:ascii="Times New Roman" w:hAnsi="Times New Roman" w:cs="Times New Roman"/>
          <w:sz w:val="24"/>
          <w:szCs w:val="24"/>
          <w:lang w:val="en-GB"/>
        </w:rPr>
        <w:t xml:space="preserve"> by highlighting the importance of </w:t>
      </w:r>
      <w:r w:rsidR="00665AB7"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institutional context </w:t>
      </w:r>
      <w:r w:rsidR="00665AB7" w:rsidRPr="009A4F19">
        <w:rPr>
          <w:rFonts w:ascii="Times New Roman" w:hAnsi="Times New Roman" w:cs="Times New Roman"/>
          <w:sz w:val="24"/>
          <w:szCs w:val="24"/>
          <w:lang w:val="en-GB"/>
        </w:rPr>
        <w:t>in</w:t>
      </w:r>
      <w:r w:rsidRPr="009A4F19">
        <w:rPr>
          <w:rFonts w:ascii="Times New Roman" w:hAnsi="Times New Roman" w:cs="Times New Roman"/>
          <w:sz w:val="24"/>
          <w:szCs w:val="24"/>
          <w:lang w:val="en-GB"/>
        </w:rPr>
        <w:t xml:space="preserve"> countries.</w:t>
      </w:r>
      <w:r w:rsidR="004A05AF" w:rsidRPr="009A4F19">
        <w:rPr>
          <w:rFonts w:ascii="Times New Roman" w:hAnsi="Times New Roman" w:cs="Times New Roman"/>
          <w:sz w:val="24"/>
          <w:szCs w:val="24"/>
          <w:lang w:val="en-GB"/>
        </w:rPr>
        <w:t xml:space="preserve"> </w:t>
      </w:r>
      <w:r w:rsidR="001907F0" w:rsidRPr="009A4F19">
        <w:rPr>
          <w:rFonts w:ascii="Times New Roman" w:hAnsi="Times New Roman" w:cs="Times New Roman"/>
          <w:sz w:val="24"/>
          <w:szCs w:val="24"/>
          <w:lang w:val="en-GB"/>
        </w:rPr>
        <w:t>Institutions</w:t>
      </w:r>
      <w:r w:rsidR="004A05AF" w:rsidRPr="009A4F19">
        <w:rPr>
          <w:rFonts w:ascii="Times New Roman" w:hAnsi="Times New Roman" w:cs="Times New Roman"/>
          <w:sz w:val="24"/>
          <w:szCs w:val="24"/>
          <w:lang w:val="en-GB"/>
        </w:rPr>
        <w:t xml:space="preserve"> have a crucial role in understanding corruption (Rose-Ackerman</w:t>
      </w:r>
      <w:r w:rsidR="00665AB7" w:rsidRPr="009A4F19">
        <w:rPr>
          <w:rFonts w:ascii="Times New Roman" w:hAnsi="Times New Roman" w:cs="Times New Roman"/>
          <w:sz w:val="24"/>
          <w:szCs w:val="24"/>
          <w:lang w:val="en-GB"/>
        </w:rPr>
        <w:t>,</w:t>
      </w:r>
      <w:r w:rsidR="004A05AF" w:rsidRPr="009A4F19">
        <w:rPr>
          <w:rFonts w:ascii="Times New Roman" w:hAnsi="Times New Roman" w:cs="Times New Roman"/>
          <w:sz w:val="24"/>
          <w:szCs w:val="24"/>
          <w:lang w:val="en-GB"/>
        </w:rPr>
        <w:t xml:space="preserve"> 1999</w:t>
      </w:r>
      <w:r w:rsidR="00665AB7" w:rsidRPr="009A4F19">
        <w:rPr>
          <w:rFonts w:ascii="Times New Roman" w:hAnsi="Times New Roman" w:cs="Times New Roman"/>
          <w:sz w:val="24"/>
          <w:szCs w:val="24"/>
          <w:lang w:val="en-GB"/>
        </w:rPr>
        <w:t>;</w:t>
      </w:r>
      <w:r w:rsidR="004A05AF" w:rsidRPr="009A4F19">
        <w:rPr>
          <w:rFonts w:ascii="Times New Roman" w:hAnsi="Times New Roman" w:cs="Times New Roman"/>
          <w:sz w:val="24"/>
          <w:szCs w:val="24"/>
          <w:lang w:val="en-GB"/>
        </w:rPr>
        <w:t xml:space="preserve"> Gupta and Abed, 2002)</w:t>
      </w:r>
      <w:r w:rsidR="001907F0" w:rsidRPr="009A4F19">
        <w:rPr>
          <w:rFonts w:ascii="Times New Roman" w:hAnsi="Times New Roman" w:cs="Times New Roman"/>
          <w:sz w:val="24"/>
          <w:szCs w:val="24"/>
          <w:lang w:val="en-GB"/>
        </w:rPr>
        <w:t xml:space="preserve"> and </w:t>
      </w:r>
      <w:r w:rsidR="00537E13" w:rsidRPr="009A4F19">
        <w:rPr>
          <w:rFonts w:ascii="Times New Roman" w:hAnsi="Times New Roman" w:cs="Times New Roman"/>
          <w:sz w:val="24"/>
          <w:szCs w:val="24"/>
          <w:lang w:val="en-GB"/>
        </w:rPr>
        <w:t>institutional</w:t>
      </w:r>
      <w:r w:rsidR="001907F0" w:rsidRPr="009A4F19">
        <w:rPr>
          <w:rFonts w:ascii="Times New Roman" w:hAnsi="Times New Roman" w:cs="Times New Roman"/>
          <w:sz w:val="24"/>
          <w:szCs w:val="24"/>
          <w:lang w:val="en-GB"/>
        </w:rPr>
        <w:t xml:space="preserve"> theory </w:t>
      </w:r>
      <w:proofErr w:type="gramStart"/>
      <w:r w:rsidR="001907F0" w:rsidRPr="009A4F19">
        <w:rPr>
          <w:rFonts w:ascii="Times New Roman" w:hAnsi="Times New Roman" w:cs="Times New Roman"/>
          <w:sz w:val="24"/>
          <w:szCs w:val="24"/>
          <w:lang w:val="en-GB"/>
        </w:rPr>
        <w:t xml:space="preserve">has been </w:t>
      </w:r>
      <w:r w:rsidR="00537E13" w:rsidRPr="009A4F19">
        <w:rPr>
          <w:rFonts w:ascii="Times New Roman" w:hAnsi="Times New Roman" w:cs="Times New Roman"/>
          <w:sz w:val="24"/>
          <w:szCs w:val="24"/>
          <w:lang w:val="en-GB"/>
        </w:rPr>
        <w:t>adopted</w:t>
      </w:r>
      <w:proofErr w:type="gramEnd"/>
      <w:r w:rsidR="001907F0" w:rsidRPr="009A4F19">
        <w:rPr>
          <w:rFonts w:ascii="Times New Roman" w:hAnsi="Times New Roman" w:cs="Times New Roman"/>
          <w:sz w:val="24"/>
          <w:szCs w:val="24"/>
          <w:lang w:val="en-GB"/>
        </w:rPr>
        <w:t xml:space="preserve"> to </w:t>
      </w:r>
      <w:r w:rsidR="00537E13" w:rsidRPr="009A4F19">
        <w:rPr>
          <w:rFonts w:ascii="Times New Roman" w:hAnsi="Times New Roman" w:cs="Times New Roman"/>
          <w:sz w:val="24"/>
          <w:szCs w:val="24"/>
          <w:lang w:val="en-GB"/>
        </w:rPr>
        <w:t>investigate</w:t>
      </w:r>
      <w:r w:rsidR="001907F0" w:rsidRPr="009A4F19">
        <w:rPr>
          <w:rFonts w:ascii="Times New Roman" w:hAnsi="Times New Roman" w:cs="Times New Roman"/>
          <w:sz w:val="24"/>
          <w:szCs w:val="24"/>
          <w:lang w:val="en-GB"/>
        </w:rPr>
        <w:t xml:space="preserve"> firm </w:t>
      </w:r>
      <w:r w:rsidR="00537E13" w:rsidRPr="009A4F19">
        <w:rPr>
          <w:rFonts w:ascii="Times New Roman" w:hAnsi="Times New Roman" w:cs="Times New Roman"/>
          <w:sz w:val="24"/>
          <w:szCs w:val="24"/>
          <w:lang w:val="en-GB"/>
        </w:rPr>
        <w:t xml:space="preserve">inclination </w:t>
      </w:r>
      <w:r w:rsidR="001907F0" w:rsidRPr="009A4F19">
        <w:rPr>
          <w:rFonts w:ascii="Times New Roman" w:hAnsi="Times New Roman" w:cs="Times New Roman"/>
          <w:sz w:val="24"/>
          <w:szCs w:val="24"/>
          <w:lang w:val="en-GB"/>
        </w:rPr>
        <w:t>towards corruption (</w:t>
      </w:r>
      <w:r w:rsidR="00537E13" w:rsidRPr="009A4F19">
        <w:rPr>
          <w:rFonts w:ascii="Times New Roman" w:hAnsi="Times New Roman" w:cs="Times New Roman"/>
          <w:sz w:val="24"/>
          <w:szCs w:val="24"/>
          <w:lang w:val="en-GB"/>
        </w:rPr>
        <w:t xml:space="preserve">e.g. </w:t>
      </w:r>
      <w:proofErr w:type="spellStart"/>
      <w:r w:rsidR="001907F0" w:rsidRPr="009A4F19">
        <w:rPr>
          <w:rFonts w:ascii="Times New Roman" w:hAnsi="Times New Roman" w:cs="Times New Roman"/>
          <w:sz w:val="24"/>
          <w:szCs w:val="24"/>
          <w:lang w:val="en-GB"/>
        </w:rPr>
        <w:t>Misangyi</w:t>
      </w:r>
      <w:proofErr w:type="spellEnd"/>
      <w:r w:rsidR="001907F0" w:rsidRPr="009A4F19">
        <w:rPr>
          <w:rFonts w:ascii="Times New Roman" w:hAnsi="Times New Roman" w:cs="Times New Roman"/>
          <w:sz w:val="24"/>
          <w:szCs w:val="24"/>
          <w:lang w:val="en-GB"/>
        </w:rPr>
        <w:t xml:space="preserve"> et al., 2008</w:t>
      </w:r>
      <w:r w:rsidR="00537E13" w:rsidRPr="009A4F19">
        <w:rPr>
          <w:rFonts w:ascii="Times New Roman" w:hAnsi="Times New Roman" w:cs="Times New Roman"/>
          <w:sz w:val="24"/>
          <w:szCs w:val="24"/>
          <w:lang w:val="en-GB"/>
        </w:rPr>
        <w:t>). According to this theory, corruption might have become the “rule</w:t>
      </w:r>
      <w:r w:rsidR="00665AB7" w:rsidRPr="009A4F19">
        <w:rPr>
          <w:rFonts w:ascii="Times New Roman" w:hAnsi="Times New Roman" w:cs="Times New Roman"/>
          <w:sz w:val="24"/>
          <w:szCs w:val="24"/>
          <w:lang w:val="en-GB"/>
        </w:rPr>
        <w:t>s</w:t>
      </w:r>
      <w:r w:rsidR="00537E13" w:rsidRPr="009A4F19">
        <w:rPr>
          <w:rFonts w:ascii="Times New Roman" w:hAnsi="Times New Roman" w:cs="Times New Roman"/>
          <w:sz w:val="24"/>
          <w:szCs w:val="24"/>
          <w:lang w:val="en-GB"/>
        </w:rPr>
        <w:t xml:space="preserve"> of the game” in </w:t>
      </w:r>
      <w:r w:rsidR="003C15D8" w:rsidRPr="009A4F19">
        <w:rPr>
          <w:rFonts w:ascii="Times New Roman" w:hAnsi="Times New Roman" w:cs="Times New Roman"/>
          <w:sz w:val="24"/>
          <w:szCs w:val="24"/>
          <w:lang w:val="en-GB"/>
        </w:rPr>
        <w:t xml:space="preserve">the </w:t>
      </w:r>
      <w:r w:rsidR="00537E13" w:rsidRPr="009A4F19">
        <w:rPr>
          <w:rFonts w:ascii="Times New Roman" w:hAnsi="Times New Roman" w:cs="Times New Roman"/>
          <w:sz w:val="24"/>
          <w:szCs w:val="24"/>
          <w:lang w:val="en-GB"/>
        </w:rPr>
        <w:t>business environment</w:t>
      </w:r>
      <w:r w:rsidR="003C15D8" w:rsidRPr="009A4F19">
        <w:rPr>
          <w:rFonts w:ascii="Times New Roman" w:hAnsi="Times New Roman" w:cs="Times New Roman"/>
          <w:sz w:val="24"/>
          <w:szCs w:val="24"/>
          <w:lang w:val="en-GB"/>
        </w:rPr>
        <w:t>s of</w:t>
      </w:r>
      <w:r w:rsidR="00537E13" w:rsidRPr="009A4F19">
        <w:rPr>
          <w:rFonts w:ascii="Times New Roman" w:hAnsi="Times New Roman" w:cs="Times New Roman"/>
          <w:sz w:val="24"/>
          <w:szCs w:val="24"/>
          <w:lang w:val="en-GB"/>
        </w:rPr>
        <w:t xml:space="preserve"> countries where</w:t>
      </w:r>
      <w:r w:rsidR="00ED3702" w:rsidRPr="009A4F19">
        <w:rPr>
          <w:rFonts w:ascii="Times New Roman" w:hAnsi="Times New Roman" w:cs="Times New Roman"/>
          <w:sz w:val="24"/>
          <w:szCs w:val="24"/>
          <w:lang w:val="en-GB"/>
        </w:rPr>
        <w:t xml:space="preserve"> institutional quality is weak</w:t>
      </w:r>
      <w:r w:rsidR="00CA1298" w:rsidRPr="009A4F19">
        <w:rPr>
          <w:rFonts w:ascii="Times New Roman" w:hAnsi="Times New Roman" w:cs="Times New Roman"/>
          <w:sz w:val="24"/>
          <w:szCs w:val="24"/>
          <w:lang w:val="en-GB"/>
        </w:rPr>
        <w:t xml:space="preserve"> (</w:t>
      </w:r>
      <w:proofErr w:type="spellStart"/>
      <w:r w:rsidR="00CA1298" w:rsidRPr="009A4F19">
        <w:rPr>
          <w:rFonts w:ascii="Times New Roman" w:hAnsi="Times New Roman" w:cs="Times New Roman"/>
          <w:sz w:val="24"/>
          <w:szCs w:val="24"/>
          <w:lang w:val="en-GB"/>
        </w:rPr>
        <w:t>Ashyrov</w:t>
      </w:r>
      <w:proofErr w:type="spellEnd"/>
      <w:r w:rsidR="00CA1298" w:rsidRPr="009A4F19">
        <w:rPr>
          <w:rFonts w:ascii="Times New Roman" w:hAnsi="Times New Roman" w:cs="Times New Roman"/>
          <w:sz w:val="24"/>
          <w:szCs w:val="24"/>
          <w:lang w:val="en-GB"/>
        </w:rPr>
        <w:t>, 2020)</w:t>
      </w:r>
      <w:r w:rsidR="00ED3702" w:rsidRPr="009A4F19">
        <w:rPr>
          <w:rFonts w:ascii="Times New Roman" w:hAnsi="Times New Roman" w:cs="Times New Roman"/>
          <w:sz w:val="24"/>
          <w:szCs w:val="24"/>
          <w:lang w:val="en-GB"/>
        </w:rPr>
        <w:t xml:space="preserve">. </w:t>
      </w:r>
      <w:r w:rsidR="00537E13" w:rsidRPr="009A4F19">
        <w:rPr>
          <w:rFonts w:ascii="Times New Roman" w:hAnsi="Times New Roman" w:cs="Times New Roman"/>
          <w:sz w:val="24"/>
          <w:szCs w:val="24"/>
          <w:lang w:val="en-GB"/>
        </w:rPr>
        <w:t xml:space="preserve">Therefore, </w:t>
      </w:r>
      <w:r w:rsidR="004A05AF" w:rsidRPr="009A4F19">
        <w:rPr>
          <w:rFonts w:ascii="Times New Roman" w:hAnsi="Times New Roman" w:cs="Times New Roman"/>
          <w:sz w:val="24"/>
          <w:szCs w:val="24"/>
          <w:lang w:val="en-GB"/>
        </w:rPr>
        <w:t>firm</w:t>
      </w:r>
      <w:r w:rsidR="00ED3702" w:rsidRPr="009A4F19">
        <w:rPr>
          <w:rFonts w:ascii="Times New Roman" w:hAnsi="Times New Roman" w:cs="Times New Roman"/>
          <w:sz w:val="24"/>
          <w:szCs w:val="24"/>
          <w:lang w:val="en-GB"/>
        </w:rPr>
        <w:t>s</w:t>
      </w:r>
      <w:r w:rsidR="004A05AF" w:rsidRPr="009A4F19">
        <w:rPr>
          <w:rFonts w:ascii="Times New Roman" w:hAnsi="Times New Roman" w:cs="Times New Roman"/>
          <w:sz w:val="24"/>
          <w:szCs w:val="24"/>
          <w:lang w:val="en-GB"/>
        </w:rPr>
        <w:t xml:space="preserve"> could prefer to operate by following the “rules of the game” in order to facilitate their survival in their business environment</w:t>
      </w:r>
      <w:r w:rsidR="003C15D8" w:rsidRPr="009A4F19">
        <w:rPr>
          <w:rFonts w:ascii="Times New Roman" w:hAnsi="Times New Roman" w:cs="Times New Roman"/>
          <w:sz w:val="24"/>
          <w:szCs w:val="24"/>
          <w:lang w:val="en-GB"/>
        </w:rPr>
        <w:t>s</w:t>
      </w:r>
      <w:r w:rsidR="004A05AF" w:rsidRPr="009A4F19">
        <w:rPr>
          <w:rFonts w:ascii="Times New Roman" w:hAnsi="Times New Roman" w:cs="Times New Roman"/>
          <w:sz w:val="24"/>
          <w:szCs w:val="24"/>
          <w:lang w:val="en-GB"/>
        </w:rPr>
        <w:t xml:space="preserve"> (North</w:t>
      </w:r>
      <w:r w:rsidR="00665AB7" w:rsidRPr="009A4F19">
        <w:rPr>
          <w:rFonts w:ascii="Times New Roman" w:hAnsi="Times New Roman" w:cs="Times New Roman"/>
          <w:sz w:val="24"/>
          <w:szCs w:val="24"/>
          <w:lang w:val="en-GB"/>
        </w:rPr>
        <w:t>,</w:t>
      </w:r>
      <w:r w:rsidR="004A05AF" w:rsidRPr="009A4F19">
        <w:rPr>
          <w:rFonts w:ascii="Times New Roman" w:hAnsi="Times New Roman" w:cs="Times New Roman"/>
          <w:sz w:val="24"/>
          <w:szCs w:val="24"/>
          <w:lang w:val="en-GB"/>
        </w:rPr>
        <w:t xml:space="preserve"> 1990</w:t>
      </w:r>
      <w:r w:rsidR="00665AB7" w:rsidRPr="009A4F19">
        <w:rPr>
          <w:rFonts w:ascii="Times New Roman" w:hAnsi="Times New Roman" w:cs="Times New Roman"/>
          <w:sz w:val="24"/>
          <w:szCs w:val="24"/>
          <w:lang w:val="en-GB"/>
        </w:rPr>
        <w:t>;</w:t>
      </w:r>
      <w:r w:rsidR="004A05AF" w:rsidRPr="009A4F19">
        <w:rPr>
          <w:rFonts w:ascii="Times New Roman" w:hAnsi="Times New Roman" w:cs="Times New Roman"/>
          <w:sz w:val="24"/>
          <w:szCs w:val="24"/>
          <w:lang w:val="en-GB"/>
        </w:rPr>
        <w:t xml:space="preserve"> Van Vu et al., 2018). </w:t>
      </w:r>
      <w:r w:rsidR="00314405" w:rsidRPr="009A4F19">
        <w:rPr>
          <w:rFonts w:ascii="Times New Roman" w:hAnsi="Times New Roman" w:cs="Times New Roman"/>
          <w:sz w:val="24"/>
          <w:szCs w:val="24"/>
          <w:lang w:val="en-GB"/>
        </w:rPr>
        <w:t>Indeed,</w:t>
      </w:r>
      <w:r w:rsidR="003C15D8" w:rsidRPr="009A4F19">
        <w:rPr>
          <w:rFonts w:ascii="Times New Roman" w:hAnsi="Times New Roman" w:cs="Times New Roman"/>
          <w:sz w:val="24"/>
          <w:szCs w:val="24"/>
          <w:lang w:val="en-GB"/>
        </w:rPr>
        <w:t xml:space="preserve"> such</w:t>
      </w:r>
      <w:r w:rsidR="004A05AF" w:rsidRPr="009A4F19">
        <w:rPr>
          <w:rFonts w:ascii="Times New Roman" w:hAnsi="Times New Roman" w:cs="Times New Roman"/>
          <w:sz w:val="24"/>
          <w:szCs w:val="24"/>
          <w:lang w:val="en-GB"/>
        </w:rPr>
        <w:t xml:space="preserve"> business environment</w:t>
      </w:r>
      <w:r w:rsidR="003C15D8" w:rsidRPr="009A4F19">
        <w:rPr>
          <w:rFonts w:ascii="Times New Roman" w:hAnsi="Times New Roman" w:cs="Times New Roman"/>
          <w:sz w:val="24"/>
          <w:szCs w:val="24"/>
          <w:lang w:val="en-GB"/>
        </w:rPr>
        <w:t>s apply</w:t>
      </w:r>
      <w:r w:rsidR="004A05AF" w:rsidRPr="009A4F19">
        <w:rPr>
          <w:rFonts w:ascii="Times New Roman" w:hAnsi="Times New Roman" w:cs="Times New Roman"/>
          <w:sz w:val="24"/>
          <w:szCs w:val="24"/>
          <w:lang w:val="en-GB"/>
        </w:rPr>
        <w:t xml:space="preserve"> certain </w:t>
      </w:r>
      <w:r w:rsidR="001907F0" w:rsidRPr="009A4F19">
        <w:rPr>
          <w:rFonts w:ascii="Times New Roman" w:hAnsi="Times New Roman" w:cs="Times New Roman"/>
          <w:sz w:val="24"/>
          <w:szCs w:val="24"/>
          <w:lang w:val="en-GB"/>
        </w:rPr>
        <w:t xml:space="preserve">institutional </w:t>
      </w:r>
      <w:r w:rsidR="004A05AF" w:rsidRPr="009A4F19">
        <w:rPr>
          <w:rFonts w:ascii="Times New Roman" w:hAnsi="Times New Roman" w:cs="Times New Roman"/>
          <w:sz w:val="24"/>
          <w:szCs w:val="24"/>
          <w:lang w:val="en-GB"/>
        </w:rPr>
        <w:t xml:space="preserve">pressures that will impose corrupt practices </w:t>
      </w:r>
      <w:r w:rsidR="00ED3702" w:rsidRPr="009A4F19">
        <w:rPr>
          <w:rFonts w:ascii="Times New Roman" w:hAnsi="Times New Roman" w:cs="Times New Roman"/>
          <w:sz w:val="24"/>
          <w:szCs w:val="24"/>
          <w:lang w:val="en-GB"/>
        </w:rPr>
        <w:t>t</w:t>
      </w:r>
      <w:r w:rsidR="004A05AF" w:rsidRPr="009A4F19">
        <w:rPr>
          <w:rFonts w:ascii="Times New Roman" w:hAnsi="Times New Roman" w:cs="Times New Roman"/>
          <w:sz w:val="24"/>
          <w:szCs w:val="24"/>
          <w:lang w:val="en-GB"/>
        </w:rPr>
        <w:t>o facilitate firm competitiveness and survival (DiMaggio and Powell, 1991</w:t>
      </w:r>
      <w:r w:rsidR="00722D7A" w:rsidRPr="009A4F19">
        <w:rPr>
          <w:rFonts w:ascii="Times New Roman" w:hAnsi="Times New Roman" w:cs="Times New Roman"/>
          <w:sz w:val="24"/>
          <w:szCs w:val="24"/>
          <w:lang w:val="en-GB"/>
        </w:rPr>
        <w:t>)</w:t>
      </w:r>
      <w:r w:rsidR="00314405" w:rsidRPr="009A4F19">
        <w:rPr>
          <w:rFonts w:ascii="Times New Roman" w:hAnsi="Times New Roman" w:cs="Times New Roman"/>
          <w:sz w:val="24"/>
          <w:szCs w:val="24"/>
          <w:lang w:val="en-GB"/>
        </w:rPr>
        <w:t xml:space="preserve">. Accordingly, these pressures can have </w:t>
      </w:r>
      <w:r w:rsidR="00665AB7" w:rsidRPr="009A4F19">
        <w:rPr>
          <w:rFonts w:ascii="Times New Roman" w:hAnsi="Times New Roman" w:cs="Times New Roman"/>
          <w:sz w:val="24"/>
          <w:szCs w:val="24"/>
          <w:lang w:val="en-GB"/>
        </w:rPr>
        <w:t xml:space="preserve">a </w:t>
      </w:r>
      <w:r w:rsidR="00314405" w:rsidRPr="009A4F19">
        <w:rPr>
          <w:rFonts w:ascii="Times New Roman" w:hAnsi="Times New Roman" w:cs="Times New Roman"/>
          <w:sz w:val="24"/>
          <w:szCs w:val="24"/>
          <w:lang w:val="en-GB"/>
        </w:rPr>
        <w:t xml:space="preserve">potential impact on firms </w:t>
      </w:r>
      <w:r w:rsidR="00665AB7" w:rsidRPr="009A4F19">
        <w:rPr>
          <w:rFonts w:ascii="Times New Roman" w:hAnsi="Times New Roman" w:cs="Times New Roman"/>
          <w:sz w:val="24"/>
          <w:szCs w:val="24"/>
          <w:lang w:val="en-GB"/>
        </w:rPr>
        <w:t>in</w:t>
      </w:r>
      <w:r w:rsidR="00314405" w:rsidRPr="009A4F19">
        <w:rPr>
          <w:rFonts w:ascii="Times New Roman" w:hAnsi="Times New Roman" w:cs="Times New Roman"/>
          <w:sz w:val="24"/>
          <w:szCs w:val="24"/>
          <w:lang w:val="en-GB"/>
        </w:rPr>
        <w:t xml:space="preserve"> form</w:t>
      </w:r>
      <w:r w:rsidR="00665AB7" w:rsidRPr="009A4F19">
        <w:rPr>
          <w:rFonts w:ascii="Times New Roman" w:hAnsi="Times New Roman" w:cs="Times New Roman"/>
          <w:sz w:val="24"/>
          <w:szCs w:val="24"/>
          <w:lang w:val="en-GB"/>
        </w:rPr>
        <w:t>ing</w:t>
      </w:r>
      <w:r w:rsidR="00314405" w:rsidRPr="009A4F19">
        <w:rPr>
          <w:rFonts w:ascii="Times New Roman" w:hAnsi="Times New Roman" w:cs="Times New Roman"/>
          <w:sz w:val="24"/>
          <w:szCs w:val="24"/>
          <w:lang w:val="en-GB"/>
        </w:rPr>
        <w:t xml:space="preserve"> their aims and road plans (Chan and </w:t>
      </w:r>
      <w:proofErr w:type="spellStart"/>
      <w:r w:rsidR="00314405" w:rsidRPr="009A4F19">
        <w:rPr>
          <w:rFonts w:ascii="Times New Roman" w:hAnsi="Times New Roman" w:cs="Times New Roman"/>
          <w:sz w:val="24"/>
          <w:szCs w:val="24"/>
          <w:lang w:val="en-GB"/>
        </w:rPr>
        <w:t>Ananthram</w:t>
      </w:r>
      <w:proofErr w:type="spellEnd"/>
      <w:r w:rsidR="00314405" w:rsidRPr="009A4F19">
        <w:rPr>
          <w:rFonts w:ascii="Times New Roman" w:hAnsi="Times New Roman" w:cs="Times New Roman"/>
          <w:sz w:val="24"/>
          <w:szCs w:val="24"/>
          <w:lang w:val="en-GB"/>
        </w:rPr>
        <w:t>, 2018)</w:t>
      </w:r>
      <w:r w:rsidR="001907F0" w:rsidRPr="009A4F19">
        <w:rPr>
          <w:rFonts w:ascii="Times New Roman" w:hAnsi="Times New Roman" w:cs="Times New Roman"/>
          <w:sz w:val="24"/>
          <w:szCs w:val="24"/>
          <w:lang w:val="en-GB"/>
        </w:rPr>
        <w:t xml:space="preserve">. </w:t>
      </w:r>
    </w:p>
    <w:p w14:paraId="6E61AAE4" w14:textId="45F50C48" w:rsidR="001E47DB" w:rsidRPr="009A4F19" w:rsidRDefault="00C70392" w:rsidP="00185E8D">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lastRenderedPageBreak/>
        <w:t xml:space="preserve">Heterogeneity in institutional development </w:t>
      </w:r>
      <w:r w:rsidR="008A59BF" w:rsidRPr="009A4F19">
        <w:rPr>
          <w:rFonts w:ascii="Times New Roman" w:hAnsi="Times New Roman" w:cs="Times New Roman"/>
          <w:sz w:val="24"/>
          <w:szCs w:val="24"/>
          <w:lang w:val="en-GB"/>
        </w:rPr>
        <w:t xml:space="preserve">in </w:t>
      </w:r>
      <w:r w:rsidR="00665AB7"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post-Soviet region (PSR) makes it appealing to study the</w:t>
      </w:r>
      <w:r w:rsidR="00506AB3" w:rsidRPr="009A4F19">
        <w:rPr>
          <w:rFonts w:ascii="Times New Roman" w:hAnsi="Times New Roman" w:cs="Times New Roman"/>
          <w:sz w:val="24"/>
          <w:szCs w:val="24"/>
          <w:lang w:val="en-GB"/>
        </w:rPr>
        <w:t xml:space="preserve"> relationship between</w:t>
      </w:r>
      <w:r w:rsidR="00537E13" w:rsidRPr="009A4F19">
        <w:rPr>
          <w:rFonts w:ascii="Times New Roman" w:hAnsi="Times New Roman" w:cs="Times New Roman"/>
          <w:sz w:val="24"/>
          <w:szCs w:val="24"/>
          <w:lang w:val="en-GB"/>
        </w:rPr>
        <w:t xml:space="preserve"> bribe</w:t>
      </w:r>
      <w:r w:rsidR="00665AB7" w:rsidRPr="009A4F19">
        <w:rPr>
          <w:rFonts w:ascii="Times New Roman" w:hAnsi="Times New Roman" w:cs="Times New Roman"/>
          <w:sz w:val="24"/>
          <w:szCs w:val="24"/>
          <w:lang w:val="en-GB"/>
        </w:rPr>
        <w:t>ry</w:t>
      </w:r>
      <w:r w:rsidR="00537E13" w:rsidRPr="009A4F19">
        <w:rPr>
          <w:rFonts w:ascii="Times New Roman" w:hAnsi="Times New Roman" w:cs="Times New Roman"/>
          <w:sz w:val="24"/>
          <w:szCs w:val="24"/>
          <w:lang w:val="en-GB"/>
        </w:rPr>
        <w:t xml:space="preserve"> </w:t>
      </w:r>
      <w:r w:rsidR="00665AB7" w:rsidRPr="009A4F19">
        <w:rPr>
          <w:rFonts w:ascii="Times New Roman" w:hAnsi="Times New Roman" w:cs="Times New Roman"/>
          <w:sz w:val="24"/>
          <w:szCs w:val="24"/>
          <w:lang w:val="en-GB"/>
        </w:rPr>
        <w:t>(</w:t>
      </w:r>
      <w:r w:rsidR="00537E13" w:rsidRPr="009A4F19">
        <w:rPr>
          <w:rFonts w:ascii="Times New Roman" w:hAnsi="Times New Roman" w:cs="Times New Roman"/>
          <w:sz w:val="24"/>
          <w:szCs w:val="24"/>
          <w:lang w:val="en-GB"/>
        </w:rPr>
        <w:t>i.e.</w:t>
      </w:r>
      <w:r w:rsidR="00506AB3" w:rsidRPr="009A4F19">
        <w:rPr>
          <w:rFonts w:ascii="Times New Roman" w:hAnsi="Times New Roman" w:cs="Times New Roman"/>
          <w:sz w:val="24"/>
          <w:szCs w:val="24"/>
          <w:lang w:val="en-GB"/>
        </w:rPr>
        <w:t xml:space="preserve"> petty corruption</w:t>
      </w:r>
      <w:r w:rsidR="00665AB7"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and innovation. </w:t>
      </w:r>
      <w:r w:rsidR="00B329FC" w:rsidRPr="009A4F19">
        <w:rPr>
          <w:rFonts w:ascii="Times New Roman" w:hAnsi="Times New Roman" w:cs="Times New Roman"/>
          <w:sz w:val="24"/>
          <w:szCs w:val="24"/>
          <w:lang w:val="en-GB"/>
        </w:rPr>
        <w:t xml:space="preserve">To date, </w:t>
      </w:r>
      <w:r w:rsidR="00802E93" w:rsidRPr="009A4F19">
        <w:rPr>
          <w:rFonts w:ascii="Times New Roman" w:hAnsi="Times New Roman" w:cs="Times New Roman"/>
          <w:sz w:val="24"/>
          <w:szCs w:val="24"/>
          <w:lang w:val="en-GB"/>
        </w:rPr>
        <w:t xml:space="preserve">in the analysis of corruption, </w:t>
      </w:r>
      <w:r w:rsidR="006710BD" w:rsidRPr="009A4F19">
        <w:rPr>
          <w:rFonts w:ascii="Times New Roman" w:hAnsi="Times New Roman" w:cs="Times New Roman"/>
          <w:sz w:val="24"/>
          <w:szCs w:val="24"/>
          <w:lang w:val="en-GB"/>
        </w:rPr>
        <w:t>post-S</w:t>
      </w:r>
      <w:r w:rsidR="00B329FC" w:rsidRPr="009A4F19">
        <w:rPr>
          <w:rFonts w:ascii="Times New Roman" w:hAnsi="Times New Roman" w:cs="Times New Roman"/>
          <w:sz w:val="24"/>
          <w:szCs w:val="24"/>
          <w:lang w:val="en-GB"/>
        </w:rPr>
        <w:t xml:space="preserve">oviet transition countries </w:t>
      </w:r>
      <w:proofErr w:type="gramStart"/>
      <w:r w:rsidR="00B329FC" w:rsidRPr="009A4F19">
        <w:rPr>
          <w:rFonts w:ascii="Times New Roman" w:hAnsi="Times New Roman" w:cs="Times New Roman"/>
          <w:sz w:val="24"/>
          <w:szCs w:val="24"/>
          <w:lang w:val="en-GB"/>
        </w:rPr>
        <w:t>have been approached</w:t>
      </w:r>
      <w:proofErr w:type="gramEnd"/>
      <w:r w:rsidR="00B329FC" w:rsidRPr="009A4F19">
        <w:rPr>
          <w:rFonts w:ascii="Times New Roman" w:hAnsi="Times New Roman" w:cs="Times New Roman"/>
          <w:sz w:val="24"/>
          <w:szCs w:val="24"/>
          <w:lang w:val="en-GB"/>
        </w:rPr>
        <w:t xml:space="preserve"> as a homogenous group of countries</w:t>
      </w:r>
      <w:r w:rsidR="00B57594" w:rsidRPr="009A4F19">
        <w:rPr>
          <w:rFonts w:ascii="Times New Roman" w:hAnsi="Times New Roman" w:cs="Times New Roman"/>
          <w:sz w:val="24"/>
          <w:szCs w:val="24"/>
          <w:lang w:val="en-GB"/>
        </w:rPr>
        <w:t xml:space="preserve"> in terms of institutional quality</w:t>
      </w:r>
      <w:r w:rsidR="00B329FC" w:rsidRPr="009A4F19">
        <w:rPr>
          <w:rFonts w:ascii="Times New Roman" w:hAnsi="Times New Roman" w:cs="Times New Roman"/>
          <w:sz w:val="24"/>
          <w:szCs w:val="24"/>
          <w:lang w:val="en-GB"/>
        </w:rPr>
        <w:t xml:space="preserve">. However, after </w:t>
      </w:r>
      <w:r w:rsidR="00665AB7" w:rsidRPr="009A4F19">
        <w:rPr>
          <w:rFonts w:ascii="Times New Roman" w:hAnsi="Times New Roman" w:cs="Times New Roman"/>
          <w:sz w:val="24"/>
          <w:szCs w:val="24"/>
          <w:lang w:val="en-GB"/>
        </w:rPr>
        <w:t xml:space="preserve">the </w:t>
      </w:r>
      <w:r w:rsidR="00B329FC" w:rsidRPr="009A4F19">
        <w:rPr>
          <w:rFonts w:ascii="Times New Roman" w:hAnsi="Times New Roman" w:cs="Times New Roman"/>
          <w:sz w:val="24"/>
          <w:szCs w:val="24"/>
          <w:lang w:val="en-GB"/>
        </w:rPr>
        <w:t xml:space="preserve">collapse of </w:t>
      </w:r>
      <w:r w:rsidR="00665AB7" w:rsidRPr="009A4F19">
        <w:rPr>
          <w:rFonts w:ascii="Times New Roman" w:hAnsi="Times New Roman" w:cs="Times New Roman"/>
          <w:sz w:val="24"/>
          <w:szCs w:val="24"/>
          <w:lang w:val="en-GB"/>
        </w:rPr>
        <w:t xml:space="preserve">the </w:t>
      </w:r>
      <w:r w:rsidR="00B329FC" w:rsidRPr="009A4F19">
        <w:rPr>
          <w:rFonts w:ascii="Times New Roman" w:hAnsi="Times New Roman" w:cs="Times New Roman"/>
          <w:sz w:val="24"/>
          <w:szCs w:val="24"/>
          <w:lang w:val="en-GB"/>
        </w:rPr>
        <w:t>Soviet Union, member countries have followed different development paths</w:t>
      </w:r>
      <w:r w:rsidR="00665AB7" w:rsidRPr="009A4F19">
        <w:rPr>
          <w:rFonts w:ascii="Times New Roman" w:hAnsi="Times New Roman" w:cs="Times New Roman"/>
          <w:sz w:val="24"/>
          <w:szCs w:val="24"/>
          <w:lang w:val="en-GB"/>
        </w:rPr>
        <w:t>,</w:t>
      </w:r>
      <w:r w:rsidR="00B329FC" w:rsidRPr="009A4F19">
        <w:rPr>
          <w:rFonts w:ascii="Times New Roman" w:hAnsi="Times New Roman" w:cs="Times New Roman"/>
          <w:sz w:val="24"/>
          <w:szCs w:val="24"/>
          <w:lang w:val="en-GB"/>
        </w:rPr>
        <w:t xml:space="preserve"> which lead to </w:t>
      </w:r>
      <w:r w:rsidR="0085488A" w:rsidRPr="009A4F19">
        <w:rPr>
          <w:rFonts w:ascii="Times New Roman" w:hAnsi="Times New Roman" w:cs="Times New Roman"/>
          <w:sz w:val="24"/>
          <w:szCs w:val="24"/>
          <w:lang w:val="en-GB"/>
        </w:rPr>
        <w:t xml:space="preserve">dissimilar </w:t>
      </w:r>
      <w:r w:rsidR="00665AB7" w:rsidRPr="009A4F19">
        <w:rPr>
          <w:rFonts w:ascii="Times New Roman" w:hAnsi="Times New Roman" w:cs="Times New Roman"/>
          <w:sz w:val="24"/>
          <w:szCs w:val="24"/>
          <w:lang w:val="en-GB"/>
        </w:rPr>
        <w:t xml:space="preserve">levels of </w:t>
      </w:r>
      <w:r w:rsidR="0085488A" w:rsidRPr="009A4F19">
        <w:rPr>
          <w:rFonts w:ascii="Times New Roman" w:hAnsi="Times New Roman" w:cs="Times New Roman"/>
          <w:sz w:val="24"/>
          <w:szCs w:val="24"/>
          <w:lang w:val="en-GB"/>
        </w:rPr>
        <w:t>institutional</w:t>
      </w:r>
      <w:r w:rsidR="00B329FC" w:rsidRPr="009A4F19">
        <w:rPr>
          <w:rFonts w:ascii="Times New Roman" w:hAnsi="Times New Roman" w:cs="Times New Roman"/>
          <w:sz w:val="24"/>
          <w:szCs w:val="24"/>
          <w:lang w:val="en-GB"/>
        </w:rPr>
        <w:t xml:space="preserve"> development.</w:t>
      </w:r>
      <w:r w:rsidR="000E7153" w:rsidRPr="009A4F19">
        <w:rPr>
          <w:rFonts w:ascii="Times New Roman" w:hAnsi="Times New Roman" w:cs="Times New Roman"/>
          <w:sz w:val="24"/>
          <w:szCs w:val="24"/>
          <w:lang w:val="en-GB"/>
        </w:rPr>
        <w:t xml:space="preserve"> </w:t>
      </w:r>
      <w:r w:rsidR="00B329FC" w:rsidRPr="009A4F19">
        <w:rPr>
          <w:rFonts w:ascii="Times New Roman" w:hAnsi="Times New Roman" w:cs="Times New Roman"/>
          <w:sz w:val="24"/>
          <w:szCs w:val="24"/>
          <w:lang w:val="en-GB"/>
        </w:rPr>
        <w:t xml:space="preserve">Therefore, we argue that the sand or grease effect of corruption is </w:t>
      </w:r>
      <w:proofErr w:type="gramStart"/>
      <w:r w:rsidR="00B329FC" w:rsidRPr="009A4F19">
        <w:rPr>
          <w:rFonts w:ascii="Times New Roman" w:hAnsi="Times New Roman" w:cs="Times New Roman"/>
          <w:sz w:val="24"/>
          <w:szCs w:val="24"/>
          <w:lang w:val="en-GB"/>
        </w:rPr>
        <w:t>highly conditional</w:t>
      </w:r>
      <w:proofErr w:type="gramEnd"/>
      <w:r w:rsidR="00B329FC" w:rsidRPr="009A4F19">
        <w:rPr>
          <w:rFonts w:ascii="Times New Roman" w:hAnsi="Times New Roman" w:cs="Times New Roman"/>
          <w:sz w:val="24"/>
          <w:szCs w:val="24"/>
          <w:lang w:val="en-GB"/>
        </w:rPr>
        <w:t xml:space="preserve"> on </w:t>
      </w:r>
      <w:r w:rsidR="00665AB7" w:rsidRPr="009A4F19">
        <w:rPr>
          <w:rFonts w:ascii="Times New Roman" w:hAnsi="Times New Roman" w:cs="Times New Roman"/>
          <w:sz w:val="24"/>
          <w:szCs w:val="24"/>
          <w:lang w:val="en-GB"/>
        </w:rPr>
        <w:t xml:space="preserve">the </w:t>
      </w:r>
      <w:r w:rsidR="00B329FC" w:rsidRPr="009A4F19">
        <w:rPr>
          <w:rFonts w:ascii="Times New Roman" w:hAnsi="Times New Roman" w:cs="Times New Roman"/>
          <w:sz w:val="24"/>
          <w:szCs w:val="24"/>
          <w:lang w:val="en-GB"/>
        </w:rPr>
        <w:t>institutional quality</w:t>
      </w:r>
      <w:r w:rsidR="00C5390B" w:rsidRPr="009A4F19">
        <w:rPr>
          <w:rFonts w:ascii="Times New Roman" w:hAnsi="Times New Roman" w:cs="Times New Roman"/>
          <w:sz w:val="24"/>
          <w:szCs w:val="24"/>
          <w:lang w:val="en-GB"/>
        </w:rPr>
        <w:t xml:space="preserve"> of </w:t>
      </w:r>
      <w:r w:rsidR="00665AB7" w:rsidRPr="009A4F19">
        <w:rPr>
          <w:rFonts w:ascii="Times New Roman" w:hAnsi="Times New Roman" w:cs="Times New Roman"/>
          <w:sz w:val="24"/>
          <w:szCs w:val="24"/>
          <w:lang w:val="en-GB"/>
        </w:rPr>
        <w:t xml:space="preserve">a </w:t>
      </w:r>
      <w:r w:rsidR="00C5390B" w:rsidRPr="009A4F19">
        <w:rPr>
          <w:rFonts w:ascii="Times New Roman" w:hAnsi="Times New Roman" w:cs="Times New Roman"/>
          <w:sz w:val="24"/>
          <w:szCs w:val="24"/>
          <w:lang w:val="en-GB"/>
        </w:rPr>
        <w:t>country</w:t>
      </w:r>
      <w:r w:rsidR="00B329FC" w:rsidRPr="009A4F19">
        <w:rPr>
          <w:rFonts w:ascii="Times New Roman" w:hAnsi="Times New Roman" w:cs="Times New Roman"/>
          <w:sz w:val="24"/>
          <w:szCs w:val="24"/>
          <w:lang w:val="en-GB"/>
        </w:rPr>
        <w:t xml:space="preserve">. To investigate </w:t>
      </w:r>
      <w:r w:rsidR="00A5525A" w:rsidRPr="009A4F19">
        <w:rPr>
          <w:rFonts w:ascii="Times New Roman" w:hAnsi="Times New Roman" w:cs="Times New Roman"/>
          <w:sz w:val="24"/>
          <w:szCs w:val="24"/>
          <w:lang w:val="en-GB"/>
        </w:rPr>
        <w:t>the link between</w:t>
      </w:r>
      <w:r w:rsidR="00B329FC" w:rsidRPr="009A4F19">
        <w:rPr>
          <w:rFonts w:ascii="Times New Roman" w:hAnsi="Times New Roman" w:cs="Times New Roman"/>
          <w:sz w:val="24"/>
          <w:szCs w:val="24"/>
          <w:lang w:val="en-GB"/>
        </w:rPr>
        <w:t xml:space="preserve"> corruption </w:t>
      </w:r>
      <w:r w:rsidR="00A5525A" w:rsidRPr="009A4F19">
        <w:rPr>
          <w:rFonts w:ascii="Times New Roman" w:hAnsi="Times New Roman" w:cs="Times New Roman"/>
          <w:sz w:val="24"/>
          <w:szCs w:val="24"/>
          <w:lang w:val="en-GB"/>
        </w:rPr>
        <w:t xml:space="preserve">and </w:t>
      </w:r>
      <w:r w:rsidR="00B329FC" w:rsidRPr="009A4F19">
        <w:rPr>
          <w:rFonts w:ascii="Times New Roman" w:hAnsi="Times New Roman" w:cs="Times New Roman"/>
          <w:sz w:val="24"/>
          <w:szCs w:val="24"/>
          <w:lang w:val="en-GB"/>
        </w:rPr>
        <w:t xml:space="preserve">firm innovation, we </w:t>
      </w:r>
      <w:r w:rsidR="00A5525A" w:rsidRPr="009A4F19">
        <w:rPr>
          <w:rFonts w:ascii="Times New Roman" w:hAnsi="Times New Roman" w:cs="Times New Roman"/>
          <w:sz w:val="24"/>
          <w:szCs w:val="24"/>
          <w:lang w:val="en-GB"/>
        </w:rPr>
        <w:t>exploit</w:t>
      </w:r>
      <w:r w:rsidR="00B329FC" w:rsidRPr="009A4F19">
        <w:rPr>
          <w:rFonts w:ascii="Times New Roman" w:hAnsi="Times New Roman" w:cs="Times New Roman"/>
          <w:sz w:val="24"/>
          <w:szCs w:val="24"/>
          <w:lang w:val="en-GB"/>
        </w:rPr>
        <w:t xml:space="preserve"> </w:t>
      </w:r>
      <w:r w:rsidR="00A5525A" w:rsidRPr="009A4F19">
        <w:rPr>
          <w:rFonts w:ascii="Times New Roman" w:hAnsi="Times New Roman" w:cs="Times New Roman"/>
          <w:sz w:val="24"/>
          <w:szCs w:val="24"/>
          <w:lang w:val="en-GB"/>
        </w:rPr>
        <w:t xml:space="preserve">cross-sectional firm-level data from the fifth round of </w:t>
      </w:r>
      <w:r w:rsidR="00665AB7" w:rsidRPr="009A4F19">
        <w:rPr>
          <w:rFonts w:ascii="Times New Roman" w:hAnsi="Times New Roman" w:cs="Times New Roman"/>
          <w:sz w:val="24"/>
          <w:szCs w:val="24"/>
          <w:lang w:val="en-GB"/>
        </w:rPr>
        <w:t xml:space="preserve">the </w:t>
      </w:r>
      <w:r w:rsidR="00A5525A" w:rsidRPr="009A4F19">
        <w:rPr>
          <w:rFonts w:ascii="Times New Roman" w:hAnsi="Times New Roman" w:cs="Times New Roman"/>
          <w:sz w:val="24"/>
          <w:szCs w:val="24"/>
          <w:lang w:val="en-GB"/>
        </w:rPr>
        <w:t xml:space="preserve">Business Environment and Enterprise Performance Survey (BEEPS), which </w:t>
      </w:r>
      <w:proofErr w:type="gramStart"/>
      <w:r w:rsidR="00A5525A" w:rsidRPr="009A4F19">
        <w:rPr>
          <w:rFonts w:ascii="Times New Roman" w:hAnsi="Times New Roman" w:cs="Times New Roman"/>
          <w:sz w:val="24"/>
          <w:szCs w:val="24"/>
          <w:lang w:val="en-GB"/>
        </w:rPr>
        <w:t>was implemented</w:t>
      </w:r>
      <w:proofErr w:type="gramEnd"/>
      <w:r w:rsidR="00A5525A" w:rsidRPr="009A4F19">
        <w:rPr>
          <w:rFonts w:ascii="Times New Roman" w:hAnsi="Times New Roman" w:cs="Times New Roman"/>
          <w:sz w:val="24"/>
          <w:szCs w:val="24"/>
          <w:lang w:val="en-GB"/>
        </w:rPr>
        <w:t xml:space="preserve"> by </w:t>
      </w:r>
      <w:r w:rsidR="00665AB7" w:rsidRPr="009A4F19">
        <w:rPr>
          <w:rFonts w:ascii="Times New Roman" w:hAnsi="Times New Roman" w:cs="Times New Roman"/>
          <w:sz w:val="24"/>
          <w:szCs w:val="24"/>
          <w:lang w:val="en-GB"/>
        </w:rPr>
        <w:t xml:space="preserve">the </w:t>
      </w:r>
      <w:r w:rsidR="00A5525A" w:rsidRPr="009A4F19">
        <w:rPr>
          <w:rFonts w:ascii="Times New Roman" w:hAnsi="Times New Roman" w:cs="Times New Roman"/>
          <w:sz w:val="24"/>
          <w:szCs w:val="24"/>
          <w:lang w:val="en-GB"/>
        </w:rPr>
        <w:t xml:space="preserve">European Bank for Reconstruction and Development in partnership with the World Bank. </w:t>
      </w:r>
      <w:r w:rsidR="00DC4C9D" w:rsidRPr="009A4F19">
        <w:rPr>
          <w:rFonts w:ascii="Times New Roman" w:hAnsi="Times New Roman" w:cs="Times New Roman"/>
          <w:sz w:val="24"/>
          <w:szCs w:val="24"/>
          <w:lang w:val="en-GB"/>
        </w:rPr>
        <w:t>In addition,</w:t>
      </w:r>
      <w:r w:rsidR="000F4183" w:rsidRPr="009A4F19">
        <w:rPr>
          <w:rFonts w:ascii="Times New Roman" w:hAnsi="Times New Roman" w:cs="Times New Roman"/>
          <w:sz w:val="24"/>
          <w:szCs w:val="24"/>
          <w:lang w:val="en-GB"/>
        </w:rPr>
        <w:t xml:space="preserve"> </w:t>
      </w:r>
      <w:proofErr w:type="gramStart"/>
      <w:r w:rsidR="000F4183" w:rsidRPr="009A4F19">
        <w:rPr>
          <w:rFonts w:ascii="Times New Roman" w:hAnsi="Times New Roman" w:cs="Times New Roman"/>
          <w:sz w:val="24"/>
          <w:szCs w:val="24"/>
          <w:lang w:val="en-GB"/>
        </w:rPr>
        <w:t>for</w:t>
      </w:r>
      <w:r w:rsidR="006823EA" w:rsidRPr="009A4F19">
        <w:rPr>
          <w:rFonts w:ascii="Times New Roman" w:hAnsi="Times New Roman" w:cs="Times New Roman"/>
          <w:sz w:val="24"/>
          <w:szCs w:val="24"/>
          <w:lang w:val="en-GB"/>
        </w:rPr>
        <w:t xml:space="preserve"> the</w:t>
      </w:r>
      <w:r w:rsidR="000F4183" w:rsidRPr="009A4F19">
        <w:rPr>
          <w:rFonts w:ascii="Times New Roman" w:hAnsi="Times New Roman" w:cs="Times New Roman"/>
          <w:sz w:val="24"/>
          <w:szCs w:val="24"/>
          <w:lang w:val="en-GB"/>
        </w:rPr>
        <w:t xml:space="preserve"> purpose of</w:t>
      </w:r>
      <w:proofErr w:type="gramEnd"/>
      <w:r w:rsidR="000F4183" w:rsidRPr="009A4F19">
        <w:rPr>
          <w:rFonts w:ascii="Times New Roman" w:hAnsi="Times New Roman" w:cs="Times New Roman"/>
          <w:sz w:val="24"/>
          <w:szCs w:val="24"/>
          <w:lang w:val="en-GB"/>
        </w:rPr>
        <w:t xml:space="preserve"> addressing the role of institutional differences,</w:t>
      </w:r>
      <w:r w:rsidR="00DC4C9D" w:rsidRPr="009A4F19">
        <w:rPr>
          <w:rFonts w:ascii="Times New Roman" w:hAnsi="Times New Roman" w:cs="Times New Roman"/>
          <w:sz w:val="24"/>
          <w:szCs w:val="24"/>
          <w:lang w:val="en-GB"/>
        </w:rPr>
        <w:t xml:space="preserve"> by using Worldwide Governance Indicators (WGI) data </w:t>
      </w:r>
      <w:r w:rsidR="00665AB7" w:rsidRPr="009A4F19">
        <w:rPr>
          <w:rFonts w:ascii="Times New Roman" w:hAnsi="Times New Roman" w:cs="Times New Roman"/>
          <w:sz w:val="24"/>
          <w:szCs w:val="24"/>
          <w:lang w:val="en-GB"/>
        </w:rPr>
        <w:t xml:space="preserve">from the </w:t>
      </w:r>
      <w:r w:rsidR="00DC4C9D" w:rsidRPr="009A4F19">
        <w:rPr>
          <w:rFonts w:ascii="Times New Roman" w:hAnsi="Times New Roman" w:cs="Times New Roman"/>
          <w:sz w:val="24"/>
          <w:szCs w:val="24"/>
          <w:lang w:val="en-GB"/>
        </w:rPr>
        <w:t>World Bank, we have created three group</w:t>
      </w:r>
      <w:r w:rsidR="006823EA" w:rsidRPr="009A4F19">
        <w:rPr>
          <w:rFonts w:ascii="Times New Roman" w:hAnsi="Times New Roman" w:cs="Times New Roman"/>
          <w:sz w:val="24"/>
          <w:szCs w:val="24"/>
          <w:lang w:val="en-GB"/>
        </w:rPr>
        <w:t>s</w:t>
      </w:r>
      <w:r w:rsidR="00DC4C9D" w:rsidRPr="009A4F19">
        <w:rPr>
          <w:rFonts w:ascii="Times New Roman" w:hAnsi="Times New Roman" w:cs="Times New Roman"/>
          <w:sz w:val="24"/>
          <w:szCs w:val="24"/>
          <w:lang w:val="en-GB"/>
        </w:rPr>
        <w:t xml:space="preserve"> of countries based on </w:t>
      </w:r>
      <w:r w:rsidR="006823EA" w:rsidRPr="009A4F19">
        <w:rPr>
          <w:rFonts w:ascii="Times New Roman" w:hAnsi="Times New Roman" w:cs="Times New Roman"/>
          <w:sz w:val="24"/>
          <w:szCs w:val="24"/>
          <w:lang w:val="en-GB"/>
        </w:rPr>
        <w:t xml:space="preserve">their </w:t>
      </w:r>
      <w:r w:rsidR="00DC4C9D" w:rsidRPr="009A4F19">
        <w:rPr>
          <w:rFonts w:ascii="Times New Roman" w:hAnsi="Times New Roman" w:cs="Times New Roman"/>
          <w:sz w:val="24"/>
          <w:szCs w:val="24"/>
          <w:lang w:val="en-GB"/>
        </w:rPr>
        <w:t>level</w:t>
      </w:r>
      <w:r w:rsidR="006823EA" w:rsidRPr="009A4F19">
        <w:rPr>
          <w:rFonts w:ascii="Times New Roman" w:hAnsi="Times New Roman" w:cs="Times New Roman"/>
          <w:sz w:val="24"/>
          <w:szCs w:val="24"/>
          <w:lang w:val="en-GB"/>
        </w:rPr>
        <w:t>s</w:t>
      </w:r>
      <w:r w:rsidR="00DC4C9D" w:rsidRPr="009A4F19">
        <w:rPr>
          <w:rFonts w:ascii="Times New Roman" w:hAnsi="Times New Roman" w:cs="Times New Roman"/>
          <w:sz w:val="24"/>
          <w:szCs w:val="24"/>
          <w:lang w:val="en-GB"/>
        </w:rPr>
        <w:t xml:space="preserve"> of </w:t>
      </w:r>
      <w:r w:rsidR="006823EA" w:rsidRPr="009A4F19">
        <w:rPr>
          <w:rFonts w:ascii="Times New Roman" w:hAnsi="Times New Roman" w:cs="Times New Roman"/>
          <w:sz w:val="24"/>
          <w:szCs w:val="24"/>
          <w:lang w:val="en-GB"/>
        </w:rPr>
        <w:t>institutional quality and run</w:t>
      </w:r>
      <w:r w:rsidR="00DC4C9D" w:rsidRPr="009A4F19">
        <w:rPr>
          <w:rFonts w:ascii="Times New Roman" w:hAnsi="Times New Roman" w:cs="Times New Roman"/>
          <w:sz w:val="24"/>
          <w:szCs w:val="24"/>
          <w:lang w:val="en-GB"/>
        </w:rPr>
        <w:t xml:space="preserve"> additional separate estimations for each sample group. </w:t>
      </w:r>
      <w:r w:rsidR="006823EA" w:rsidRPr="009A4F19">
        <w:rPr>
          <w:rFonts w:ascii="Times New Roman" w:hAnsi="Times New Roman" w:cs="Times New Roman"/>
          <w:sz w:val="24"/>
          <w:szCs w:val="24"/>
          <w:lang w:val="en-GB"/>
        </w:rPr>
        <w:t xml:space="preserve">Several additional estimations </w:t>
      </w:r>
      <w:proofErr w:type="gramStart"/>
      <w:r w:rsidR="006823EA" w:rsidRPr="009A4F19">
        <w:rPr>
          <w:rFonts w:ascii="Times New Roman" w:hAnsi="Times New Roman" w:cs="Times New Roman"/>
          <w:sz w:val="24"/>
          <w:szCs w:val="24"/>
          <w:lang w:val="en-GB"/>
        </w:rPr>
        <w:t>have also been performed</w:t>
      </w:r>
      <w:proofErr w:type="gramEnd"/>
      <w:r w:rsidR="006823EA" w:rsidRPr="009A4F19">
        <w:rPr>
          <w:rFonts w:ascii="Times New Roman" w:hAnsi="Times New Roman" w:cs="Times New Roman"/>
          <w:sz w:val="24"/>
          <w:szCs w:val="24"/>
          <w:lang w:val="en-GB"/>
        </w:rPr>
        <w:t xml:space="preserve"> to approach the</w:t>
      </w:r>
      <w:r w:rsidR="00DC4C9D" w:rsidRPr="009A4F19">
        <w:rPr>
          <w:rFonts w:ascii="Times New Roman" w:hAnsi="Times New Roman" w:cs="Times New Roman"/>
          <w:sz w:val="24"/>
          <w:szCs w:val="24"/>
          <w:lang w:val="en-GB"/>
        </w:rPr>
        <w:t xml:space="preserve"> link </w:t>
      </w:r>
      <w:r w:rsidR="00665AB7" w:rsidRPr="009A4F19">
        <w:rPr>
          <w:rFonts w:ascii="Times New Roman" w:hAnsi="Times New Roman" w:cs="Times New Roman"/>
          <w:sz w:val="24"/>
          <w:szCs w:val="24"/>
          <w:lang w:val="en-GB"/>
        </w:rPr>
        <w:t xml:space="preserve">between </w:t>
      </w:r>
      <w:r w:rsidR="00DC4C9D" w:rsidRPr="009A4F19">
        <w:rPr>
          <w:rFonts w:ascii="Times New Roman" w:hAnsi="Times New Roman" w:cs="Times New Roman"/>
          <w:sz w:val="24"/>
          <w:szCs w:val="24"/>
          <w:lang w:val="en-GB"/>
        </w:rPr>
        <w:t xml:space="preserve">corruption and firm innovation </w:t>
      </w:r>
      <w:r w:rsidR="00665AB7" w:rsidRPr="009A4F19">
        <w:rPr>
          <w:rFonts w:ascii="Times New Roman" w:hAnsi="Times New Roman" w:cs="Times New Roman"/>
          <w:sz w:val="24"/>
          <w:szCs w:val="24"/>
          <w:lang w:val="en-GB"/>
        </w:rPr>
        <w:t xml:space="preserve">in terms of </w:t>
      </w:r>
      <w:r w:rsidR="00DC4C9D" w:rsidRPr="009A4F19">
        <w:rPr>
          <w:rFonts w:ascii="Times New Roman" w:hAnsi="Times New Roman" w:cs="Times New Roman"/>
          <w:sz w:val="24"/>
          <w:szCs w:val="24"/>
          <w:lang w:val="en-GB"/>
        </w:rPr>
        <w:t>different dimensions.</w:t>
      </w:r>
    </w:p>
    <w:p w14:paraId="42500ED8" w14:textId="77777777" w:rsidR="00185E8D" w:rsidRPr="009A4F19" w:rsidRDefault="00185E8D" w:rsidP="00185E8D">
      <w:pPr>
        <w:spacing w:line="360" w:lineRule="auto"/>
        <w:jc w:val="both"/>
        <w:rPr>
          <w:rFonts w:ascii="Times New Roman" w:hAnsi="Times New Roman" w:cs="Times New Roman"/>
          <w:sz w:val="24"/>
          <w:szCs w:val="24"/>
          <w:lang w:val="en-GB"/>
        </w:rPr>
      </w:pPr>
    </w:p>
    <w:p w14:paraId="693C6D4C" w14:textId="0DE57DC4" w:rsidR="00185E8D" w:rsidRPr="009A4F19" w:rsidRDefault="00DC4C9D" w:rsidP="00185E8D">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Accordingly, </w:t>
      </w:r>
      <w:proofErr w:type="spellStart"/>
      <w:r w:rsidRPr="009A4F19">
        <w:rPr>
          <w:rFonts w:ascii="Times New Roman" w:hAnsi="Times New Roman" w:cs="Times New Roman"/>
          <w:sz w:val="24"/>
          <w:szCs w:val="24"/>
          <w:lang w:val="en-GB"/>
        </w:rPr>
        <w:t>p</w:t>
      </w:r>
      <w:r w:rsidR="00537E13" w:rsidRPr="009A4F19">
        <w:rPr>
          <w:rFonts w:ascii="Times New Roman" w:hAnsi="Times New Roman" w:cs="Times New Roman"/>
          <w:sz w:val="24"/>
          <w:szCs w:val="24"/>
          <w:lang w:val="en-GB"/>
        </w:rPr>
        <w:t>robit</w:t>
      </w:r>
      <w:proofErr w:type="spellEnd"/>
      <w:r w:rsidR="00537E13" w:rsidRPr="009A4F19">
        <w:rPr>
          <w:rFonts w:ascii="Times New Roman" w:hAnsi="Times New Roman" w:cs="Times New Roman"/>
          <w:sz w:val="24"/>
          <w:szCs w:val="24"/>
          <w:lang w:val="en-GB"/>
        </w:rPr>
        <w:t xml:space="preserve"> estimation results for</w:t>
      </w:r>
      <w:r w:rsidR="005F4FAB" w:rsidRPr="009A4F19">
        <w:rPr>
          <w:rFonts w:ascii="Times New Roman" w:hAnsi="Times New Roman" w:cs="Times New Roman"/>
          <w:sz w:val="24"/>
          <w:szCs w:val="24"/>
          <w:lang w:val="en-GB"/>
        </w:rPr>
        <w:t xml:space="preserve"> the</w:t>
      </w:r>
      <w:r w:rsidR="00537E13" w:rsidRPr="009A4F19">
        <w:rPr>
          <w:rFonts w:ascii="Times New Roman" w:hAnsi="Times New Roman" w:cs="Times New Roman"/>
          <w:sz w:val="24"/>
          <w:szCs w:val="24"/>
          <w:lang w:val="en-GB"/>
        </w:rPr>
        <w:t xml:space="preserve"> whole sample of countries reveal </w:t>
      </w:r>
      <w:r w:rsidR="002E2F0A" w:rsidRPr="009A4F19">
        <w:rPr>
          <w:rFonts w:ascii="Times New Roman" w:hAnsi="Times New Roman" w:cs="Times New Roman"/>
          <w:sz w:val="24"/>
          <w:szCs w:val="24"/>
          <w:lang w:val="en-GB"/>
        </w:rPr>
        <w:t>that there is a positive link between bribe</w:t>
      </w:r>
      <w:r w:rsidR="00506AB3" w:rsidRPr="009A4F19">
        <w:rPr>
          <w:rFonts w:ascii="Times New Roman" w:hAnsi="Times New Roman" w:cs="Times New Roman"/>
          <w:sz w:val="24"/>
          <w:szCs w:val="24"/>
          <w:lang w:val="en-GB"/>
        </w:rPr>
        <w:t>s</w:t>
      </w:r>
      <w:r w:rsidR="002E2F0A" w:rsidRPr="009A4F19">
        <w:rPr>
          <w:rFonts w:ascii="Times New Roman" w:hAnsi="Times New Roman" w:cs="Times New Roman"/>
          <w:sz w:val="24"/>
          <w:szCs w:val="24"/>
          <w:lang w:val="en-GB"/>
        </w:rPr>
        <w:t xml:space="preserve"> and firm innovation. </w:t>
      </w:r>
      <w:r w:rsidRPr="009A4F19">
        <w:rPr>
          <w:rFonts w:ascii="Times New Roman" w:hAnsi="Times New Roman" w:cs="Times New Roman"/>
          <w:sz w:val="24"/>
          <w:szCs w:val="24"/>
          <w:lang w:val="en-GB"/>
        </w:rPr>
        <w:t>More precisely,</w:t>
      </w:r>
      <w:r w:rsidR="00537E13"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estimations suggest that there is a</w:t>
      </w:r>
      <w:r w:rsidR="002E2F0A" w:rsidRPr="009A4F19">
        <w:rPr>
          <w:rFonts w:ascii="Times New Roman" w:hAnsi="Times New Roman" w:cs="Times New Roman"/>
          <w:sz w:val="24"/>
          <w:szCs w:val="24"/>
          <w:lang w:val="en-GB"/>
        </w:rPr>
        <w:t xml:space="preserve"> grease</w:t>
      </w:r>
      <w:r w:rsidR="00665AB7" w:rsidRPr="009A4F19">
        <w:rPr>
          <w:rFonts w:ascii="Times New Roman" w:hAnsi="Times New Roman" w:cs="Times New Roman"/>
          <w:sz w:val="24"/>
          <w:szCs w:val="24"/>
          <w:lang w:val="en-GB"/>
        </w:rPr>
        <w:t>-</w:t>
      </w:r>
      <w:r w:rsidR="002E2F0A" w:rsidRPr="009A4F19">
        <w:rPr>
          <w:rFonts w:ascii="Times New Roman" w:hAnsi="Times New Roman" w:cs="Times New Roman"/>
          <w:sz w:val="24"/>
          <w:szCs w:val="24"/>
          <w:lang w:val="en-GB"/>
        </w:rPr>
        <w:t>the</w:t>
      </w:r>
      <w:r w:rsidR="00665AB7" w:rsidRPr="009A4F19">
        <w:rPr>
          <w:rFonts w:ascii="Times New Roman" w:hAnsi="Times New Roman" w:cs="Times New Roman"/>
          <w:sz w:val="24"/>
          <w:szCs w:val="24"/>
          <w:lang w:val="en-GB"/>
        </w:rPr>
        <w:t>-</w:t>
      </w:r>
      <w:r w:rsidR="002E2F0A" w:rsidRPr="009A4F19">
        <w:rPr>
          <w:rFonts w:ascii="Times New Roman" w:hAnsi="Times New Roman" w:cs="Times New Roman"/>
          <w:sz w:val="24"/>
          <w:szCs w:val="24"/>
          <w:lang w:val="en-GB"/>
        </w:rPr>
        <w:t xml:space="preserve">wheel </w:t>
      </w:r>
      <w:r w:rsidR="00A566C0" w:rsidRPr="009A4F19">
        <w:rPr>
          <w:rFonts w:ascii="Times New Roman" w:hAnsi="Times New Roman" w:cs="Times New Roman"/>
          <w:sz w:val="24"/>
          <w:szCs w:val="24"/>
          <w:lang w:val="en-GB"/>
        </w:rPr>
        <w:t xml:space="preserve">effect </w:t>
      </w:r>
      <w:r w:rsidR="002E2F0A" w:rsidRPr="009A4F19">
        <w:rPr>
          <w:rFonts w:ascii="Times New Roman" w:hAnsi="Times New Roman" w:cs="Times New Roman"/>
          <w:sz w:val="24"/>
          <w:szCs w:val="24"/>
          <w:lang w:val="en-GB"/>
        </w:rPr>
        <w:t>of corruption on</w:t>
      </w:r>
      <w:r w:rsidR="00506AB3" w:rsidRPr="009A4F19">
        <w:rPr>
          <w:rFonts w:ascii="Times New Roman" w:hAnsi="Times New Roman" w:cs="Times New Roman"/>
          <w:sz w:val="24"/>
          <w:szCs w:val="24"/>
          <w:lang w:val="en-GB"/>
        </w:rPr>
        <w:t xml:space="preserve"> product and marketing</w:t>
      </w:r>
      <w:r w:rsidR="002E2F0A" w:rsidRPr="009A4F19">
        <w:rPr>
          <w:rFonts w:ascii="Times New Roman" w:hAnsi="Times New Roman" w:cs="Times New Roman"/>
          <w:sz w:val="24"/>
          <w:szCs w:val="24"/>
          <w:lang w:val="en-GB"/>
        </w:rPr>
        <w:t xml:space="preserve"> innovation</w:t>
      </w:r>
      <w:r w:rsidR="00506AB3" w:rsidRPr="009A4F19">
        <w:rPr>
          <w:rFonts w:ascii="Times New Roman" w:hAnsi="Times New Roman" w:cs="Times New Roman"/>
          <w:sz w:val="24"/>
          <w:szCs w:val="24"/>
          <w:lang w:val="en-GB"/>
        </w:rPr>
        <w:t>s</w:t>
      </w:r>
      <w:r w:rsidR="002E2F0A" w:rsidRPr="009A4F19">
        <w:rPr>
          <w:rFonts w:ascii="Times New Roman" w:hAnsi="Times New Roman" w:cs="Times New Roman"/>
          <w:sz w:val="24"/>
          <w:szCs w:val="24"/>
          <w:lang w:val="en-GB"/>
        </w:rPr>
        <w:t xml:space="preserve">. However, this effect exhibits different directions once </w:t>
      </w:r>
      <w:r w:rsidR="005F4FAB" w:rsidRPr="009A4F19">
        <w:rPr>
          <w:rFonts w:ascii="Times New Roman" w:hAnsi="Times New Roman" w:cs="Times New Roman"/>
          <w:sz w:val="24"/>
          <w:szCs w:val="24"/>
          <w:lang w:val="en-GB"/>
        </w:rPr>
        <w:t xml:space="preserve">the </w:t>
      </w:r>
      <w:r w:rsidR="002E2F0A" w:rsidRPr="009A4F19">
        <w:rPr>
          <w:rFonts w:ascii="Times New Roman" w:hAnsi="Times New Roman" w:cs="Times New Roman"/>
          <w:sz w:val="24"/>
          <w:szCs w:val="24"/>
          <w:lang w:val="en-GB"/>
        </w:rPr>
        <w:t xml:space="preserve">analysis </w:t>
      </w:r>
      <w:proofErr w:type="gramStart"/>
      <w:r w:rsidR="00A566C0" w:rsidRPr="009A4F19">
        <w:rPr>
          <w:rFonts w:ascii="Times New Roman" w:hAnsi="Times New Roman" w:cs="Times New Roman"/>
          <w:sz w:val="24"/>
          <w:szCs w:val="24"/>
          <w:lang w:val="en-GB"/>
        </w:rPr>
        <w:t xml:space="preserve">is </w:t>
      </w:r>
      <w:r w:rsidR="002E2F0A" w:rsidRPr="009A4F19">
        <w:rPr>
          <w:rFonts w:ascii="Times New Roman" w:hAnsi="Times New Roman" w:cs="Times New Roman"/>
          <w:sz w:val="24"/>
          <w:szCs w:val="24"/>
          <w:lang w:val="en-GB"/>
        </w:rPr>
        <w:t>undertaken</w:t>
      </w:r>
      <w:proofErr w:type="gramEnd"/>
      <w:r w:rsidR="002E2F0A" w:rsidRPr="009A4F19">
        <w:rPr>
          <w:rFonts w:ascii="Times New Roman" w:hAnsi="Times New Roman" w:cs="Times New Roman"/>
          <w:sz w:val="24"/>
          <w:szCs w:val="24"/>
          <w:lang w:val="en-GB"/>
        </w:rPr>
        <w:t xml:space="preserve"> for subsamples of countries</w:t>
      </w:r>
      <w:r w:rsidR="00665AB7" w:rsidRPr="009A4F19">
        <w:rPr>
          <w:rFonts w:ascii="Times New Roman" w:hAnsi="Times New Roman" w:cs="Times New Roman"/>
          <w:sz w:val="24"/>
          <w:szCs w:val="24"/>
          <w:lang w:val="en-GB"/>
        </w:rPr>
        <w:t>,</w:t>
      </w:r>
      <w:r w:rsidR="002E2F0A" w:rsidRPr="009A4F19">
        <w:rPr>
          <w:rFonts w:ascii="Times New Roman" w:hAnsi="Times New Roman" w:cs="Times New Roman"/>
          <w:sz w:val="24"/>
          <w:szCs w:val="24"/>
          <w:lang w:val="en-GB"/>
        </w:rPr>
        <w:t xml:space="preserve"> which were divided based on institutional quality. </w:t>
      </w:r>
      <w:r w:rsidR="00506AB3" w:rsidRPr="009A4F19">
        <w:rPr>
          <w:rFonts w:ascii="Times New Roman" w:hAnsi="Times New Roman" w:cs="Times New Roman"/>
          <w:sz w:val="24"/>
          <w:szCs w:val="24"/>
          <w:lang w:val="en-GB"/>
        </w:rPr>
        <w:t>Although the relationship b</w:t>
      </w:r>
      <w:r w:rsidR="005F4FAB" w:rsidRPr="009A4F19">
        <w:rPr>
          <w:rFonts w:ascii="Times New Roman" w:hAnsi="Times New Roman" w:cs="Times New Roman"/>
          <w:sz w:val="24"/>
          <w:szCs w:val="24"/>
          <w:lang w:val="en-GB"/>
        </w:rPr>
        <w:t>etween bribery and innovation remains</w:t>
      </w:r>
      <w:r w:rsidR="00506AB3"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the same</w:t>
      </w:r>
      <w:r w:rsidR="00506AB3" w:rsidRPr="009A4F19">
        <w:rPr>
          <w:rFonts w:ascii="Times New Roman" w:hAnsi="Times New Roman" w:cs="Times New Roman"/>
          <w:sz w:val="24"/>
          <w:szCs w:val="24"/>
          <w:lang w:val="en-GB"/>
        </w:rPr>
        <w:t xml:space="preserve"> </w:t>
      </w:r>
      <w:r w:rsidR="00A55799" w:rsidRPr="009A4F19">
        <w:rPr>
          <w:rFonts w:ascii="Times New Roman" w:hAnsi="Times New Roman" w:cs="Times New Roman"/>
          <w:sz w:val="24"/>
          <w:szCs w:val="24"/>
          <w:lang w:val="en-GB"/>
        </w:rPr>
        <w:t>in countries with weak institutional structures</w:t>
      </w:r>
      <w:r w:rsidR="00665AB7" w:rsidRPr="009A4F19">
        <w:rPr>
          <w:rFonts w:ascii="Times New Roman" w:hAnsi="Times New Roman" w:cs="Times New Roman"/>
          <w:sz w:val="24"/>
          <w:szCs w:val="24"/>
          <w:lang w:val="en-GB"/>
        </w:rPr>
        <w:t>,</w:t>
      </w:r>
      <w:r w:rsidR="00A55799" w:rsidRPr="009A4F19">
        <w:rPr>
          <w:rFonts w:ascii="Times New Roman" w:hAnsi="Times New Roman" w:cs="Times New Roman"/>
          <w:sz w:val="24"/>
          <w:szCs w:val="24"/>
          <w:lang w:val="en-GB"/>
        </w:rPr>
        <w:t xml:space="preserve"> </w:t>
      </w:r>
      <w:r w:rsidR="00506AB3" w:rsidRPr="009A4F19">
        <w:rPr>
          <w:rFonts w:ascii="Times New Roman" w:hAnsi="Times New Roman" w:cs="Times New Roman"/>
          <w:sz w:val="24"/>
          <w:szCs w:val="24"/>
          <w:lang w:val="en-GB"/>
        </w:rPr>
        <w:t xml:space="preserve">as it was for the full sample, </w:t>
      </w:r>
      <w:r w:rsidR="00665AB7" w:rsidRPr="009A4F19">
        <w:rPr>
          <w:rFonts w:ascii="Times New Roman" w:hAnsi="Times New Roman" w:cs="Times New Roman"/>
          <w:sz w:val="24"/>
          <w:szCs w:val="24"/>
          <w:lang w:val="en-GB"/>
        </w:rPr>
        <w:t xml:space="preserve">the </w:t>
      </w:r>
      <w:r w:rsidR="00506AB3" w:rsidRPr="009A4F19">
        <w:rPr>
          <w:rFonts w:ascii="Times New Roman" w:hAnsi="Times New Roman" w:cs="Times New Roman"/>
          <w:sz w:val="24"/>
          <w:szCs w:val="24"/>
          <w:lang w:val="en-GB"/>
        </w:rPr>
        <w:t>gr</w:t>
      </w:r>
      <w:r w:rsidR="002E2F0A" w:rsidRPr="009A4F19">
        <w:rPr>
          <w:rFonts w:ascii="Times New Roman" w:hAnsi="Times New Roman" w:cs="Times New Roman"/>
          <w:sz w:val="24"/>
          <w:szCs w:val="24"/>
          <w:lang w:val="en-GB"/>
        </w:rPr>
        <w:t>ease</w:t>
      </w:r>
      <w:r w:rsidR="00665AB7" w:rsidRPr="009A4F19">
        <w:rPr>
          <w:rFonts w:ascii="Times New Roman" w:hAnsi="Times New Roman" w:cs="Times New Roman"/>
          <w:sz w:val="24"/>
          <w:szCs w:val="24"/>
          <w:lang w:val="en-GB"/>
        </w:rPr>
        <w:t>-</w:t>
      </w:r>
      <w:r w:rsidR="002E2F0A" w:rsidRPr="009A4F19">
        <w:rPr>
          <w:rFonts w:ascii="Times New Roman" w:hAnsi="Times New Roman" w:cs="Times New Roman"/>
          <w:sz w:val="24"/>
          <w:szCs w:val="24"/>
          <w:lang w:val="en-GB"/>
        </w:rPr>
        <w:t>the</w:t>
      </w:r>
      <w:r w:rsidR="00665AB7" w:rsidRPr="009A4F19">
        <w:rPr>
          <w:rFonts w:ascii="Times New Roman" w:hAnsi="Times New Roman" w:cs="Times New Roman"/>
          <w:sz w:val="24"/>
          <w:szCs w:val="24"/>
          <w:lang w:val="en-GB"/>
        </w:rPr>
        <w:t>-</w:t>
      </w:r>
      <w:r w:rsidR="002E2F0A" w:rsidRPr="009A4F19">
        <w:rPr>
          <w:rFonts w:ascii="Times New Roman" w:hAnsi="Times New Roman" w:cs="Times New Roman"/>
          <w:sz w:val="24"/>
          <w:szCs w:val="24"/>
          <w:lang w:val="en-GB"/>
        </w:rPr>
        <w:t>wheel effec</w:t>
      </w:r>
      <w:r w:rsidR="00A566C0" w:rsidRPr="009A4F19">
        <w:rPr>
          <w:rFonts w:ascii="Times New Roman" w:hAnsi="Times New Roman" w:cs="Times New Roman"/>
          <w:sz w:val="24"/>
          <w:szCs w:val="24"/>
          <w:lang w:val="en-GB"/>
        </w:rPr>
        <w:t xml:space="preserve">t </w:t>
      </w:r>
      <w:r w:rsidRPr="009A4F19">
        <w:rPr>
          <w:rFonts w:ascii="Times New Roman" w:hAnsi="Times New Roman" w:cs="Times New Roman"/>
          <w:sz w:val="24"/>
          <w:szCs w:val="24"/>
          <w:lang w:val="en-GB"/>
        </w:rPr>
        <w:t>of corruption on product, process and marketing innovation dis</w:t>
      </w:r>
      <w:r w:rsidR="00A566C0" w:rsidRPr="009A4F19">
        <w:rPr>
          <w:rFonts w:ascii="Times New Roman" w:hAnsi="Times New Roman" w:cs="Times New Roman"/>
          <w:sz w:val="24"/>
          <w:szCs w:val="24"/>
          <w:lang w:val="en-GB"/>
        </w:rPr>
        <w:t xml:space="preserve">appears </w:t>
      </w:r>
      <w:r w:rsidRPr="009A4F19">
        <w:rPr>
          <w:rFonts w:ascii="Times New Roman" w:hAnsi="Times New Roman" w:cs="Times New Roman"/>
          <w:sz w:val="24"/>
          <w:szCs w:val="24"/>
          <w:lang w:val="en-GB"/>
        </w:rPr>
        <w:t>in estimations for countries with</w:t>
      </w:r>
      <w:r w:rsidR="00506AB3" w:rsidRPr="009A4F19">
        <w:rPr>
          <w:rFonts w:ascii="Times New Roman" w:hAnsi="Times New Roman" w:cs="Times New Roman"/>
          <w:sz w:val="24"/>
          <w:szCs w:val="24"/>
          <w:lang w:val="en-GB"/>
        </w:rPr>
        <w:t xml:space="preserve"> </w:t>
      </w:r>
      <w:r w:rsidR="002E2F0A" w:rsidRPr="009A4F19">
        <w:rPr>
          <w:rFonts w:ascii="Times New Roman" w:hAnsi="Times New Roman" w:cs="Times New Roman"/>
          <w:sz w:val="24"/>
          <w:szCs w:val="24"/>
          <w:lang w:val="en-GB"/>
        </w:rPr>
        <w:t>s</w:t>
      </w:r>
      <w:r w:rsidR="00506AB3" w:rsidRPr="009A4F19">
        <w:rPr>
          <w:rFonts w:ascii="Times New Roman" w:hAnsi="Times New Roman" w:cs="Times New Roman"/>
          <w:sz w:val="24"/>
          <w:szCs w:val="24"/>
          <w:lang w:val="en-GB"/>
        </w:rPr>
        <w:t>trong institutional environment</w:t>
      </w:r>
      <w:r w:rsidR="00665AB7" w:rsidRPr="009A4F19">
        <w:rPr>
          <w:rFonts w:ascii="Times New Roman" w:hAnsi="Times New Roman" w:cs="Times New Roman"/>
          <w:sz w:val="24"/>
          <w:szCs w:val="24"/>
          <w:lang w:val="en-GB"/>
        </w:rPr>
        <w:t>s</w:t>
      </w:r>
      <w:r w:rsidR="00506AB3" w:rsidRPr="009A4F19">
        <w:rPr>
          <w:rFonts w:ascii="Times New Roman" w:hAnsi="Times New Roman" w:cs="Times New Roman"/>
          <w:sz w:val="24"/>
          <w:szCs w:val="24"/>
          <w:lang w:val="en-GB"/>
        </w:rPr>
        <w:t xml:space="preserve">. </w:t>
      </w:r>
      <w:r w:rsidR="00665AB7" w:rsidRPr="009A4F19">
        <w:rPr>
          <w:rFonts w:ascii="Times New Roman" w:hAnsi="Times New Roman" w:cs="Times New Roman"/>
          <w:sz w:val="24"/>
          <w:szCs w:val="24"/>
          <w:lang w:val="en-GB"/>
        </w:rPr>
        <w:t>The</w:t>
      </w:r>
      <w:r w:rsidRPr="009A4F19">
        <w:rPr>
          <w:rFonts w:ascii="Times New Roman" w:hAnsi="Times New Roman" w:cs="Times New Roman"/>
          <w:sz w:val="24"/>
          <w:szCs w:val="24"/>
          <w:lang w:val="en-GB"/>
        </w:rPr>
        <w:t xml:space="preserve"> p</w:t>
      </w:r>
      <w:r w:rsidR="00506AB3" w:rsidRPr="009A4F19">
        <w:rPr>
          <w:rFonts w:ascii="Times New Roman" w:hAnsi="Times New Roman" w:cs="Times New Roman"/>
          <w:sz w:val="24"/>
          <w:szCs w:val="24"/>
          <w:lang w:val="en-GB"/>
        </w:rPr>
        <w:t xml:space="preserve">ositive relationship </w:t>
      </w:r>
      <w:r w:rsidR="00A566C0" w:rsidRPr="009A4F19">
        <w:rPr>
          <w:rFonts w:ascii="Times New Roman" w:hAnsi="Times New Roman" w:cs="Times New Roman"/>
          <w:sz w:val="24"/>
          <w:szCs w:val="24"/>
          <w:lang w:val="en-GB"/>
        </w:rPr>
        <w:t xml:space="preserve">between bribery and innovation </w:t>
      </w:r>
      <w:r w:rsidR="00665AB7" w:rsidRPr="009A4F19">
        <w:rPr>
          <w:rFonts w:ascii="Times New Roman" w:hAnsi="Times New Roman" w:cs="Times New Roman"/>
          <w:sz w:val="24"/>
          <w:szCs w:val="24"/>
          <w:lang w:val="en-GB"/>
        </w:rPr>
        <w:t xml:space="preserve">also </w:t>
      </w:r>
      <w:r w:rsidR="00A566C0" w:rsidRPr="009A4F19">
        <w:rPr>
          <w:rFonts w:ascii="Times New Roman" w:hAnsi="Times New Roman" w:cs="Times New Roman"/>
          <w:sz w:val="24"/>
          <w:szCs w:val="24"/>
          <w:lang w:val="en-GB"/>
        </w:rPr>
        <w:t xml:space="preserve">completely </w:t>
      </w:r>
      <w:r w:rsidRPr="009A4F19">
        <w:rPr>
          <w:rFonts w:ascii="Times New Roman" w:hAnsi="Times New Roman" w:cs="Times New Roman"/>
          <w:sz w:val="24"/>
          <w:szCs w:val="24"/>
          <w:lang w:val="en-GB"/>
        </w:rPr>
        <w:t>vanishes</w:t>
      </w:r>
      <w:r w:rsidR="00A566C0" w:rsidRPr="009A4F19">
        <w:rPr>
          <w:rFonts w:ascii="Times New Roman" w:hAnsi="Times New Roman" w:cs="Times New Roman"/>
          <w:sz w:val="24"/>
          <w:szCs w:val="24"/>
          <w:lang w:val="en-GB"/>
        </w:rPr>
        <w:t xml:space="preserve"> </w:t>
      </w:r>
      <w:r w:rsidR="00A55799" w:rsidRPr="009A4F19">
        <w:rPr>
          <w:rFonts w:ascii="Times New Roman" w:hAnsi="Times New Roman" w:cs="Times New Roman"/>
          <w:sz w:val="24"/>
          <w:szCs w:val="24"/>
          <w:lang w:val="en-GB"/>
        </w:rPr>
        <w:t>in c</w:t>
      </w:r>
      <w:r w:rsidR="00506AB3" w:rsidRPr="009A4F19">
        <w:rPr>
          <w:rFonts w:ascii="Times New Roman" w:hAnsi="Times New Roman" w:cs="Times New Roman"/>
          <w:sz w:val="24"/>
          <w:szCs w:val="24"/>
          <w:lang w:val="en-GB"/>
        </w:rPr>
        <w:t>ountries where institutional settings are of moderate quality.</w:t>
      </w:r>
      <w:r w:rsidR="002E2F0A" w:rsidRPr="009A4F19">
        <w:rPr>
          <w:rFonts w:ascii="Times New Roman" w:hAnsi="Times New Roman" w:cs="Times New Roman"/>
          <w:sz w:val="24"/>
          <w:szCs w:val="24"/>
          <w:lang w:val="en-GB"/>
        </w:rPr>
        <w:t xml:space="preserve"> These results suggest that historically inherited corruption </w:t>
      </w:r>
      <w:proofErr w:type="gramStart"/>
      <w:r w:rsidR="002E2F0A" w:rsidRPr="009A4F19">
        <w:rPr>
          <w:rFonts w:ascii="Times New Roman" w:hAnsi="Times New Roman" w:cs="Times New Roman"/>
          <w:sz w:val="24"/>
          <w:szCs w:val="24"/>
          <w:lang w:val="en-GB"/>
        </w:rPr>
        <w:t>may still be used</w:t>
      </w:r>
      <w:proofErr w:type="gramEnd"/>
      <w:r w:rsidR="002E2F0A" w:rsidRPr="009A4F19">
        <w:rPr>
          <w:rFonts w:ascii="Times New Roman" w:hAnsi="Times New Roman" w:cs="Times New Roman"/>
          <w:sz w:val="24"/>
          <w:szCs w:val="24"/>
          <w:lang w:val="en-GB"/>
        </w:rPr>
        <w:t xml:space="preserve"> as a strategy for reducing </w:t>
      </w:r>
      <w:r w:rsidRPr="009A4F19">
        <w:rPr>
          <w:rFonts w:ascii="Times New Roman" w:hAnsi="Times New Roman" w:cs="Times New Roman"/>
          <w:sz w:val="24"/>
          <w:szCs w:val="24"/>
          <w:lang w:val="en-GB"/>
        </w:rPr>
        <w:t xml:space="preserve">business </w:t>
      </w:r>
      <w:r w:rsidR="002E2F0A" w:rsidRPr="009A4F19">
        <w:rPr>
          <w:rFonts w:ascii="Times New Roman" w:hAnsi="Times New Roman" w:cs="Times New Roman"/>
          <w:sz w:val="24"/>
          <w:szCs w:val="24"/>
          <w:lang w:val="en-GB"/>
        </w:rPr>
        <w:t>risks and uncertainty in innov</w:t>
      </w:r>
      <w:r w:rsidR="00506AB3" w:rsidRPr="009A4F19">
        <w:rPr>
          <w:rFonts w:ascii="Times New Roman" w:hAnsi="Times New Roman" w:cs="Times New Roman"/>
          <w:sz w:val="24"/>
          <w:szCs w:val="24"/>
          <w:lang w:val="en-GB"/>
        </w:rPr>
        <w:t>ation activities in transition countries</w:t>
      </w:r>
      <w:r w:rsidR="00665AB7" w:rsidRPr="009A4F19">
        <w:rPr>
          <w:rFonts w:ascii="Times New Roman" w:hAnsi="Times New Roman" w:cs="Times New Roman"/>
          <w:sz w:val="24"/>
          <w:szCs w:val="24"/>
          <w:lang w:val="en-GB"/>
        </w:rPr>
        <w:t>,</w:t>
      </w:r>
      <w:r w:rsidR="00506AB3" w:rsidRPr="009A4F19">
        <w:rPr>
          <w:rFonts w:ascii="Times New Roman" w:hAnsi="Times New Roman" w:cs="Times New Roman"/>
          <w:sz w:val="24"/>
          <w:szCs w:val="24"/>
          <w:lang w:val="en-GB"/>
        </w:rPr>
        <w:t xml:space="preserve"> which attribute to ineffective institutional settings.</w:t>
      </w:r>
    </w:p>
    <w:p w14:paraId="24B5F838" w14:textId="2CD4106D" w:rsidR="00AB692E" w:rsidRPr="009A4F19" w:rsidRDefault="00AB692E" w:rsidP="00185E8D">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lastRenderedPageBreak/>
        <w:t>This pape</w:t>
      </w:r>
      <w:r w:rsidR="00506AB3" w:rsidRPr="009A4F19">
        <w:rPr>
          <w:rFonts w:ascii="Times New Roman" w:hAnsi="Times New Roman" w:cs="Times New Roman"/>
          <w:sz w:val="24"/>
          <w:szCs w:val="24"/>
          <w:lang w:val="en-GB"/>
        </w:rPr>
        <w:t xml:space="preserve">r contributes to corruption </w:t>
      </w:r>
      <w:r w:rsidRPr="009A4F19">
        <w:rPr>
          <w:rFonts w:ascii="Times New Roman" w:hAnsi="Times New Roman" w:cs="Times New Roman"/>
          <w:sz w:val="24"/>
          <w:szCs w:val="24"/>
          <w:lang w:val="en-GB"/>
        </w:rPr>
        <w:t xml:space="preserve">literature in several ways. To </w:t>
      </w:r>
      <w:r w:rsidR="00665AB7"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best of our knowledge, the relationship between corruption and firm innovation </w:t>
      </w:r>
      <w:proofErr w:type="gramStart"/>
      <w:r w:rsidRPr="009A4F19">
        <w:rPr>
          <w:rFonts w:ascii="Times New Roman" w:hAnsi="Times New Roman" w:cs="Times New Roman"/>
          <w:sz w:val="24"/>
          <w:szCs w:val="24"/>
          <w:lang w:val="en-GB"/>
        </w:rPr>
        <w:t>h</w:t>
      </w:r>
      <w:r w:rsidR="005F4371" w:rsidRPr="009A4F19">
        <w:rPr>
          <w:rFonts w:ascii="Times New Roman" w:hAnsi="Times New Roman" w:cs="Times New Roman"/>
          <w:sz w:val="24"/>
          <w:szCs w:val="24"/>
          <w:lang w:val="en-GB"/>
        </w:rPr>
        <w:t>as been overlooked</w:t>
      </w:r>
      <w:proofErr w:type="gramEnd"/>
      <w:r w:rsidR="005F4371" w:rsidRPr="009A4F19">
        <w:rPr>
          <w:rFonts w:ascii="Times New Roman" w:hAnsi="Times New Roman" w:cs="Times New Roman"/>
          <w:sz w:val="24"/>
          <w:szCs w:val="24"/>
          <w:lang w:val="en-GB"/>
        </w:rPr>
        <w:t xml:space="preserve"> in </w:t>
      </w:r>
      <w:r w:rsidR="0081301B" w:rsidRPr="009A4F19">
        <w:rPr>
          <w:rFonts w:ascii="Times New Roman" w:hAnsi="Times New Roman" w:cs="Times New Roman"/>
          <w:sz w:val="24"/>
          <w:szCs w:val="24"/>
          <w:lang w:val="en-GB"/>
        </w:rPr>
        <w:t>post-S</w:t>
      </w:r>
      <w:r w:rsidRPr="009A4F19">
        <w:rPr>
          <w:rFonts w:ascii="Times New Roman" w:hAnsi="Times New Roman" w:cs="Times New Roman"/>
          <w:sz w:val="24"/>
          <w:szCs w:val="24"/>
          <w:lang w:val="en-GB"/>
        </w:rPr>
        <w:t xml:space="preserve">oviet countries. Empirical studies have been conducted for </w:t>
      </w:r>
      <w:r w:rsidR="007161E0" w:rsidRPr="009A4F19">
        <w:rPr>
          <w:rFonts w:ascii="Times New Roman" w:hAnsi="Times New Roman" w:cs="Times New Roman"/>
          <w:sz w:val="24"/>
          <w:szCs w:val="24"/>
          <w:lang w:val="en-GB"/>
        </w:rPr>
        <w:t xml:space="preserve">either </w:t>
      </w:r>
      <w:r w:rsidRPr="009A4F19">
        <w:rPr>
          <w:rFonts w:ascii="Times New Roman" w:hAnsi="Times New Roman" w:cs="Times New Roman"/>
          <w:sz w:val="24"/>
          <w:szCs w:val="24"/>
          <w:lang w:val="en-GB"/>
        </w:rPr>
        <w:t xml:space="preserve">wider sets of transition countries </w:t>
      </w:r>
      <w:r w:rsidR="007161E0" w:rsidRPr="009A4F19">
        <w:rPr>
          <w:rFonts w:ascii="Times New Roman" w:hAnsi="Times New Roman" w:cs="Times New Roman"/>
          <w:sz w:val="24"/>
          <w:szCs w:val="24"/>
          <w:lang w:val="en-GB"/>
        </w:rPr>
        <w:t>such as</w:t>
      </w:r>
      <w:r w:rsidRPr="009A4F19">
        <w:rPr>
          <w:rFonts w:ascii="Times New Roman" w:hAnsi="Times New Roman" w:cs="Times New Roman"/>
          <w:sz w:val="24"/>
          <w:szCs w:val="24"/>
          <w:lang w:val="en-GB"/>
        </w:rPr>
        <w:t xml:space="preserve"> Africa, Asia, Central and Eastern Europe</w:t>
      </w:r>
      <w:r w:rsidR="007161E0" w:rsidRPr="009A4F19">
        <w:rPr>
          <w:rFonts w:ascii="Times New Roman" w:hAnsi="Times New Roman" w:cs="Times New Roman"/>
          <w:sz w:val="24"/>
          <w:szCs w:val="24"/>
          <w:lang w:val="en-GB"/>
        </w:rPr>
        <w:t xml:space="preserve"> or country specific cases</w:t>
      </w:r>
      <w:r w:rsidR="00665AB7" w:rsidRPr="009A4F19">
        <w:rPr>
          <w:rFonts w:ascii="Times New Roman" w:hAnsi="Times New Roman" w:cs="Times New Roman"/>
          <w:sz w:val="24"/>
          <w:szCs w:val="24"/>
          <w:lang w:val="en-GB"/>
        </w:rPr>
        <w:t>;</w:t>
      </w:r>
      <w:r w:rsidR="007161E0" w:rsidRPr="009A4F19">
        <w:rPr>
          <w:rFonts w:ascii="Times New Roman" w:hAnsi="Times New Roman" w:cs="Times New Roman"/>
          <w:sz w:val="24"/>
          <w:szCs w:val="24"/>
          <w:lang w:val="en-GB"/>
        </w:rPr>
        <w:t xml:space="preserve"> for example</w:t>
      </w:r>
      <w:r w:rsidR="00665AB7" w:rsidRPr="009A4F19">
        <w:rPr>
          <w:rFonts w:ascii="Times New Roman" w:hAnsi="Times New Roman" w:cs="Times New Roman"/>
          <w:sz w:val="24"/>
          <w:szCs w:val="24"/>
          <w:lang w:val="en-GB"/>
        </w:rPr>
        <w:t>,</w:t>
      </w:r>
      <w:r w:rsidR="007161E0" w:rsidRPr="009A4F19">
        <w:rPr>
          <w:rFonts w:ascii="Times New Roman" w:hAnsi="Times New Roman" w:cs="Times New Roman"/>
          <w:sz w:val="24"/>
          <w:szCs w:val="24"/>
          <w:lang w:val="en-GB"/>
        </w:rPr>
        <w:t xml:space="preserve"> </w:t>
      </w:r>
      <w:r w:rsidR="00665AB7" w:rsidRPr="009A4F19">
        <w:rPr>
          <w:rFonts w:ascii="Times New Roman" w:hAnsi="Times New Roman" w:cs="Times New Roman"/>
          <w:sz w:val="24"/>
          <w:szCs w:val="24"/>
          <w:lang w:val="en-GB"/>
        </w:rPr>
        <w:t xml:space="preserve">the </w:t>
      </w:r>
      <w:r w:rsidR="007161E0" w:rsidRPr="009A4F19">
        <w:rPr>
          <w:rFonts w:ascii="Times New Roman" w:hAnsi="Times New Roman" w:cs="Times New Roman"/>
          <w:sz w:val="24"/>
          <w:szCs w:val="24"/>
          <w:lang w:val="en-GB"/>
        </w:rPr>
        <w:t xml:space="preserve">cases of India (De </w:t>
      </w:r>
      <w:proofErr w:type="spellStart"/>
      <w:r w:rsidR="007161E0" w:rsidRPr="009A4F19">
        <w:rPr>
          <w:rFonts w:ascii="Times New Roman" w:hAnsi="Times New Roman" w:cs="Times New Roman"/>
          <w:sz w:val="24"/>
          <w:szCs w:val="24"/>
          <w:lang w:val="en-GB"/>
        </w:rPr>
        <w:t>Waldemar</w:t>
      </w:r>
      <w:proofErr w:type="spellEnd"/>
      <w:r w:rsidR="007161E0" w:rsidRPr="009A4F19">
        <w:rPr>
          <w:rFonts w:ascii="Times New Roman" w:hAnsi="Times New Roman" w:cs="Times New Roman"/>
          <w:sz w:val="24"/>
          <w:szCs w:val="24"/>
          <w:lang w:val="en-GB"/>
        </w:rPr>
        <w:t>, 2012), and China (</w:t>
      </w:r>
      <w:proofErr w:type="spellStart"/>
      <w:r w:rsidR="007161E0" w:rsidRPr="009A4F19">
        <w:rPr>
          <w:rFonts w:ascii="Times New Roman" w:hAnsi="Times New Roman" w:cs="Times New Roman"/>
          <w:sz w:val="24"/>
          <w:szCs w:val="24"/>
          <w:lang w:val="en-GB"/>
        </w:rPr>
        <w:t>Xie</w:t>
      </w:r>
      <w:proofErr w:type="spellEnd"/>
      <w:r w:rsidR="007161E0" w:rsidRPr="009A4F19">
        <w:rPr>
          <w:rFonts w:ascii="Times New Roman" w:hAnsi="Times New Roman" w:cs="Times New Roman"/>
          <w:sz w:val="24"/>
          <w:szCs w:val="24"/>
          <w:lang w:val="en-GB"/>
        </w:rPr>
        <w:t xml:space="preserve"> et al., 2019). This </w:t>
      </w:r>
      <w:r w:rsidRPr="009A4F19">
        <w:rPr>
          <w:rFonts w:ascii="Times New Roman" w:hAnsi="Times New Roman" w:cs="Times New Roman"/>
          <w:sz w:val="24"/>
          <w:szCs w:val="24"/>
          <w:lang w:val="en-GB"/>
        </w:rPr>
        <w:t xml:space="preserve">raises a question about the extent to which the results </w:t>
      </w:r>
      <w:proofErr w:type="gramStart"/>
      <w:r w:rsidRPr="009A4F19">
        <w:rPr>
          <w:rFonts w:ascii="Times New Roman" w:hAnsi="Times New Roman" w:cs="Times New Roman"/>
          <w:sz w:val="24"/>
          <w:szCs w:val="24"/>
          <w:lang w:val="en-GB"/>
        </w:rPr>
        <w:t>can be genera</w:t>
      </w:r>
      <w:r w:rsidR="00C44727" w:rsidRPr="009A4F19">
        <w:rPr>
          <w:rFonts w:ascii="Times New Roman" w:hAnsi="Times New Roman" w:cs="Times New Roman"/>
          <w:sz w:val="24"/>
          <w:szCs w:val="24"/>
          <w:lang w:val="en-GB"/>
        </w:rPr>
        <w:t>lized</w:t>
      </w:r>
      <w:proofErr w:type="gramEnd"/>
      <w:r w:rsidR="00C44727" w:rsidRPr="009A4F19">
        <w:rPr>
          <w:rFonts w:ascii="Times New Roman" w:hAnsi="Times New Roman" w:cs="Times New Roman"/>
          <w:sz w:val="24"/>
          <w:szCs w:val="24"/>
          <w:lang w:val="en-GB"/>
        </w:rPr>
        <w:t xml:space="preserve"> for the PSR</w:t>
      </w:r>
      <w:r w:rsidRPr="009A4F19">
        <w:rPr>
          <w:rFonts w:ascii="Times New Roman" w:hAnsi="Times New Roman" w:cs="Times New Roman"/>
          <w:sz w:val="24"/>
          <w:szCs w:val="24"/>
          <w:lang w:val="en-GB"/>
        </w:rPr>
        <w:t xml:space="preserve">. Therefore, </w:t>
      </w:r>
      <w:r w:rsidR="00506AB3"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paper builds on the literature by studying how bribery, defined as a form of corruption, relates </w:t>
      </w:r>
      <w:r w:rsidR="005F4371" w:rsidRPr="009A4F19">
        <w:rPr>
          <w:rFonts w:ascii="Times New Roman" w:hAnsi="Times New Roman" w:cs="Times New Roman"/>
          <w:sz w:val="24"/>
          <w:szCs w:val="24"/>
          <w:lang w:val="en-GB"/>
        </w:rPr>
        <w:t xml:space="preserve">to firm innovation in </w:t>
      </w:r>
      <w:r w:rsidR="00506AB3" w:rsidRPr="009A4F19">
        <w:rPr>
          <w:rFonts w:ascii="Times New Roman" w:hAnsi="Times New Roman" w:cs="Times New Roman"/>
          <w:sz w:val="24"/>
          <w:szCs w:val="24"/>
          <w:lang w:val="en-GB"/>
        </w:rPr>
        <w:t>post-S</w:t>
      </w:r>
      <w:r w:rsidRPr="009A4F19">
        <w:rPr>
          <w:rFonts w:ascii="Times New Roman" w:hAnsi="Times New Roman" w:cs="Times New Roman"/>
          <w:sz w:val="24"/>
          <w:szCs w:val="24"/>
          <w:lang w:val="en-GB"/>
        </w:rPr>
        <w:t>oviet states.</w:t>
      </w:r>
      <w:r w:rsidR="007161E0"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Previous studies tend to approach firm innovation by using </w:t>
      </w:r>
      <w:r w:rsidR="00665AB7" w:rsidRPr="009A4F19">
        <w:rPr>
          <w:rFonts w:ascii="Times New Roman" w:hAnsi="Times New Roman" w:cs="Times New Roman"/>
          <w:sz w:val="24"/>
          <w:szCs w:val="24"/>
          <w:lang w:val="en-GB"/>
        </w:rPr>
        <w:t xml:space="preserve">a </w:t>
      </w:r>
      <w:r w:rsidRPr="009A4F19">
        <w:rPr>
          <w:rFonts w:ascii="Times New Roman" w:hAnsi="Times New Roman" w:cs="Times New Roman"/>
          <w:sz w:val="24"/>
          <w:szCs w:val="24"/>
          <w:lang w:val="en-GB"/>
        </w:rPr>
        <w:t>limited set of proxy variables</w:t>
      </w:r>
      <w:proofErr w:type="gramStart"/>
      <w:r w:rsidR="00665AB7" w:rsidRPr="009A4F19">
        <w:rPr>
          <w:rFonts w:ascii="Times New Roman" w:hAnsi="Times New Roman" w:cs="Times New Roman"/>
          <w:sz w:val="24"/>
          <w:szCs w:val="24"/>
          <w:lang w:val="en-GB"/>
        </w:rPr>
        <w:t>;</w:t>
      </w:r>
      <w:proofErr w:type="gramEnd"/>
      <w:r w:rsidRPr="009A4F19">
        <w:rPr>
          <w:rFonts w:ascii="Times New Roman" w:hAnsi="Times New Roman" w:cs="Times New Roman"/>
          <w:sz w:val="24"/>
          <w:szCs w:val="24"/>
          <w:lang w:val="en-GB"/>
        </w:rPr>
        <w:t xml:space="preserve"> for example, only using product </w:t>
      </w:r>
      <w:r w:rsidR="007161E0" w:rsidRPr="009A4F19">
        <w:rPr>
          <w:rFonts w:ascii="Times New Roman" w:hAnsi="Times New Roman" w:cs="Times New Roman"/>
          <w:sz w:val="24"/>
          <w:szCs w:val="24"/>
          <w:lang w:val="en-GB"/>
        </w:rPr>
        <w:t xml:space="preserve">(e.g. </w:t>
      </w:r>
      <w:proofErr w:type="spellStart"/>
      <w:r w:rsidR="007161E0" w:rsidRPr="009A4F19">
        <w:rPr>
          <w:rFonts w:ascii="Times New Roman" w:eastAsia="Times New Roman" w:hAnsi="Times New Roman" w:cs="Times New Roman"/>
          <w:sz w:val="24"/>
          <w:szCs w:val="24"/>
          <w:lang w:val="en-GB"/>
        </w:rPr>
        <w:t>Krammer</w:t>
      </w:r>
      <w:proofErr w:type="spellEnd"/>
      <w:r w:rsidR="007161E0" w:rsidRPr="009A4F19">
        <w:rPr>
          <w:rFonts w:ascii="Times New Roman" w:eastAsia="Times New Roman" w:hAnsi="Times New Roman" w:cs="Times New Roman"/>
          <w:sz w:val="24"/>
          <w:szCs w:val="24"/>
          <w:lang w:val="en-GB"/>
        </w:rPr>
        <w:t>, 2019</w:t>
      </w:r>
      <w:r w:rsidR="007161E0"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or process innovation</w:t>
      </w:r>
      <w:r w:rsidR="007161E0" w:rsidRPr="009A4F19">
        <w:rPr>
          <w:rFonts w:ascii="Times New Roman" w:hAnsi="Times New Roman" w:cs="Times New Roman"/>
          <w:sz w:val="24"/>
          <w:szCs w:val="24"/>
          <w:lang w:val="en-GB"/>
        </w:rPr>
        <w:t xml:space="preserve"> (</w:t>
      </w:r>
      <w:proofErr w:type="spellStart"/>
      <w:r w:rsidR="007161E0" w:rsidRPr="009A4F19">
        <w:rPr>
          <w:rFonts w:ascii="Times New Roman" w:eastAsia="Times New Roman" w:hAnsi="Times New Roman" w:cs="Times New Roman"/>
          <w:sz w:val="24"/>
          <w:szCs w:val="24"/>
          <w:lang w:val="en-GB"/>
        </w:rPr>
        <w:t>Goel</w:t>
      </w:r>
      <w:proofErr w:type="spellEnd"/>
      <w:r w:rsidR="007161E0" w:rsidRPr="009A4F19">
        <w:rPr>
          <w:rFonts w:ascii="Times New Roman" w:eastAsia="Times New Roman" w:hAnsi="Times New Roman" w:cs="Times New Roman"/>
          <w:sz w:val="24"/>
          <w:szCs w:val="24"/>
          <w:lang w:val="en-GB"/>
        </w:rPr>
        <w:t xml:space="preserve"> &amp; Nelson, 2018</w:t>
      </w:r>
      <w:r w:rsidR="007161E0"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However, our novelty is to</w:t>
      </w:r>
      <w:r w:rsidR="00D809B0" w:rsidRPr="009A4F19">
        <w:rPr>
          <w:rFonts w:ascii="Times New Roman" w:hAnsi="Times New Roman" w:cs="Times New Roman"/>
          <w:sz w:val="24"/>
          <w:szCs w:val="24"/>
          <w:lang w:val="en-GB"/>
        </w:rPr>
        <w:t xml:space="preserve"> include new </w:t>
      </w:r>
      <w:r w:rsidRPr="009A4F19">
        <w:rPr>
          <w:rFonts w:ascii="Times New Roman" w:hAnsi="Times New Roman" w:cs="Times New Roman"/>
          <w:sz w:val="24"/>
          <w:szCs w:val="24"/>
          <w:lang w:val="en-GB"/>
        </w:rPr>
        <w:t>proxy variables for innovation</w:t>
      </w:r>
      <w:r w:rsidR="00D809B0" w:rsidRPr="009A4F19">
        <w:rPr>
          <w:rFonts w:ascii="Times New Roman" w:hAnsi="Times New Roman" w:cs="Times New Roman"/>
          <w:sz w:val="24"/>
          <w:szCs w:val="24"/>
          <w:lang w:val="en-GB"/>
        </w:rPr>
        <w:t xml:space="preserve"> by diversifying innovation variables, such as product, process, marketing and organizational innovation. In this way, we endeavo</w:t>
      </w:r>
      <w:r w:rsidR="00665AB7" w:rsidRPr="009A4F19">
        <w:rPr>
          <w:rFonts w:ascii="Times New Roman" w:hAnsi="Times New Roman" w:cs="Times New Roman"/>
          <w:sz w:val="24"/>
          <w:szCs w:val="24"/>
          <w:lang w:val="en-GB"/>
        </w:rPr>
        <w:t>u</w:t>
      </w:r>
      <w:r w:rsidR="00D809B0" w:rsidRPr="009A4F19">
        <w:rPr>
          <w:rFonts w:ascii="Times New Roman" w:hAnsi="Times New Roman" w:cs="Times New Roman"/>
          <w:sz w:val="24"/>
          <w:szCs w:val="24"/>
          <w:lang w:val="en-GB"/>
        </w:rPr>
        <w:t xml:space="preserve">r </w:t>
      </w:r>
      <w:r w:rsidRPr="009A4F19">
        <w:rPr>
          <w:rFonts w:ascii="Times New Roman" w:hAnsi="Times New Roman" w:cs="Times New Roman"/>
          <w:sz w:val="24"/>
          <w:szCs w:val="24"/>
          <w:lang w:val="en-GB"/>
        </w:rPr>
        <w:t xml:space="preserve">to enrich our knowledge </w:t>
      </w:r>
      <w:r w:rsidR="00D809B0" w:rsidRPr="009A4F19">
        <w:rPr>
          <w:rFonts w:ascii="Times New Roman" w:hAnsi="Times New Roman" w:cs="Times New Roman"/>
          <w:sz w:val="24"/>
          <w:szCs w:val="24"/>
          <w:lang w:val="en-GB"/>
        </w:rPr>
        <w:t xml:space="preserve">regarding the link between corruption and firm innovation. </w:t>
      </w:r>
    </w:p>
    <w:p w14:paraId="21095038" w14:textId="77777777" w:rsidR="00185E8D" w:rsidRPr="009A4F19" w:rsidRDefault="00185E8D" w:rsidP="00185E8D">
      <w:pPr>
        <w:spacing w:line="360" w:lineRule="auto"/>
        <w:jc w:val="both"/>
        <w:rPr>
          <w:rFonts w:ascii="Times New Roman" w:hAnsi="Times New Roman" w:cs="Times New Roman"/>
          <w:sz w:val="24"/>
          <w:szCs w:val="24"/>
          <w:lang w:val="en-GB"/>
        </w:rPr>
      </w:pPr>
    </w:p>
    <w:p w14:paraId="0675C696" w14:textId="42175D4B" w:rsidR="007161E0" w:rsidRPr="009A4F19" w:rsidRDefault="0014135B" w:rsidP="00185E8D">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The next </w:t>
      </w:r>
      <w:r w:rsidR="006E5379" w:rsidRPr="009A4F19">
        <w:rPr>
          <w:rFonts w:ascii="Times New Roman" w:hAnsi="Times New Roman" w:cs="Times New Roman"/>
          <w:sz w:val="24"/>
          <w:szCs w:val="24"/>
          <w:lang w:val="en-GB"/>
        </w:rPr>
        <w:t>section</w:t>
      </w:r>
      <w:r w:rsidRPr="009A4F19">
        <w:rPr>
          <w:rFonts w:ascii="Times New Roman" w:hAnsi="Times New Roman" w:cs="Times New Roman"/>
          <w:sz w:val="24"/>
          <w:szCs w:val="24"/>
          <w:lang w:val="en-GB"/>
        </w:rPr>
        <w:t xml:space="preserve"> </w:t>
      </w:r>
      <w:r w:rsidR="006E5379" w:rsidRPr="009A4F19">
        <w:rPr>
          <w:rFonts w:ascii="Times New Roman" w:hAnsi="Times New Roman" w:cs="Times New Roman"/>
          <w:sz w:val="24"/>
          <w:szCs w:val="24"/>
          <w:lang w:val="en-GB"/>
        </w:rPr>
        <w:t>discusses</w:t>
      </w:r>
      <w:r w:rsidRPr="009A4F19">
        <w:rPr>
          <w:rFonts w:ascii="Times New Roman" w:hAnsi="Times New Roman" w:cs="Times New Roman"/>
          <w:sz w:val="24"/>
          <w:szCs w:val="24"/>
          <w:lang w:val="en-GB"/>
        </w:rPr>
        <w:t xml:space="preserve"> the relevant literature. </w:t>
      </w:r>
      <w:r w:rsidR="006E5379" w:rsidRPr="009A4F19">
        <w:rPr>
          <w:rFonts w:ascii="Times New Roman" w:hAnsi="Times New Roman" w:cs="Times New Roman"/>
          <w:sz w:val="24"/>
          <w:szCs w:val="24"/>
          <w:lang w:val="en-GB"/>
        </w:rPr>
        <w:t>Section 3 presents</w:t>
      </w:r>
      <w:r w:rsidRPr="009A4F19">
        <w:rPr>
          <w:rFonts w:ascii="Times New Roman" w:hAnsi="Times New Roman" w:cs="Times New Roman"/>
          <w:sz w:val="24"/>
          <w:szCs w:val="24"/>
          <w:lang w:val="en-GB"/>
        </w:rPr>
        <w:t xml:space="preserve"> the dataset </w:t>
      </w:r>
      <w:r w:rsidR="006E5379" w:rsidRPr="009A4F19">
        <w:rPr>
          <w:rFonts w:ascii="Times New Roman" w:hAnsi="Times New Roman" w:cs="Times New Roman"/>
          <w:sz w:val="24"/>
          <w:szCs w:val="24"/>
          <w:lang w:val="en-GB"/>
        </w:rPr>
        <w:t xml:space="preserve">and methodology </w:t>
      </w:r>
      <w:r w:rsidRPr="009A4F19">
        <w:rPr>
          <w:rFonts w:ascii="Times New Roman" w:hAnsi="Times New Roman" w:cs="Times New Roman"/>
          <w:sz w:val="24"/>
          <w:szCs w:val="24"/>
          <w:lang w:val="en-GB"/>
        </w:rPr>
        <w:t>used to conduct the research</w:t>
      </w:r>
      <w:r w:rsidR="00925E61" w:rsidRPr="009A4F19">
        <w:rPr>
          <w:rFonts w:ascii="Times New Roman" w:hAnsi="Times New Roman" w:cs="Times New Roman"/>
          <w:sz w:val="24"/>
          <w:szCs w:val="24"/>
          <w:lang w:val="en-GB"/>
        </w:rPr>
        <w:t>.</w:t>
      </w:r>
      <w:r w:rsidR="006E5379" w:rsidRPr="009A4F19">
        <w:rPr>
          <w:rFonts w:ascii="Times New Roman" w:hAnsi="Times New Roman" w:cs="Times New Roman"/>
          <w:sz w:val="24"/>
          <w:szCs w:val="24"/>
          <w:lang w:val="en-GB"/>
        </w:rPr>
        <w:t xml:space="preserve"> Section 4 demonstrates </w:t>
      </w:r>
      <w:r w:rsidR="00665AB7" w:rsidRPr="009A4F19">
        <w:rPr>
          <w:rFonts w:ascii="Times New Roman" w:hAnsi="Times New Roman" w:cs="Times New Roman"/>
          <w:sz w:val="24"/>
          <w:szCs w:val="24"/>
          <w:lang w:val="en-GB"/>
        </w:rPr>
        <w:t xml:space="preserve">the </w:t>
      </w:r>
      <w:r w:rsidR="006E5379" w:rsidRPr="009A4F19">
        <w:rPr>
          <w:rFonts w:ascii="Times New Roman" w:hAnsi="Times New Roman" w:cs="Times New Roman"/>
          <w:sz w:val="24"/>
          <w:szCs w:val="24"/>
          <w:lang w:val="en-GB"/>
        </w:rPr>
        <w:t xml:space="preserve">results of </w:t>
      </w:r>
      <w:r w:rsidR="00665AB7" w:rsidRPr="009A4F19">
        <w:rPr>
          <w:rFonts w:ascii="Times New Roman" w:hAnsi="Times New Roman" w:cs="Times New Roman"/>
          <w:sz w:val="24"/>
          <w:szCs w:val="24"/>
          <w:lang w:val="en-GB"/>
        </w:rPr>
        <w:t xml:space="preserve">the </w:t>
      </w:r>
      <w:r w:rsidR="006E5379" w:rsidRPr="009A4F19">
        <w:rPr>
          <w:rFonts w:ascii="Times New Roman" w:hAnsi="Times New Roman" w:cs="Times New Roman"/>
          <w:sz w:val="24"/>
          <w:szCs w:val="24"/>
          <w:lang w:val="en-GB"/>
        </w:rPr>
        <w:t xml:space="preserve">empirical </w:t>
      </w:r>
      <w:r w:rsidRPr="009A4F19">
        <w:rPr>
          <w:rFonts w:ascii="Times New Roman" w:hAnsi="Times New Roman" w:cs="Times New Roman"/>
          <w:sz w:val="24"/>
          <w:szCs w:val="24"/>
          <w:lang w:val="en-GB"/>
        </w:rPr>
        <w:t>analysis</w:t>
      </w:r>
      <w:r w:rsidR="006E5379" w:rsidRPr="009A4F19">
        <w:rPr>
          <w:rFonts w:ascii="Times New Roman" w:hAnsi="Times New Roman" w:cs="Times New Roman"/>
          <w:sz w:val="24"/>
          <w:szCs w:val="24"/>
          <w:lang w:val="en-GB"/>
        </w:rPr>
        <w:t xml:space="preserve">. </w:t>
      </w:r>
      <w:r w:rsidR="004467B6" w:rsidRPr="009A4F19">
        <w:rPr>
          <w:rFonts w:ascii="Times New Roman" w:hAnsi="Times New Roman" w:cs="Times New Roman"/>
          <w:sz w:val="24"/>
          <w:szCs w:val="24"/>
          <w:lang w:val="en-GB"/>
        </w:rPr>
        <w:t>The c</w:t>
      </w:r>
      <w:r w:rsidR="006E5379" w:rsidRPr="009A4F19">
        <w:rPr>
          <w:rFonts w:ascii="Times New Roman" w:hAnsi="Times New Roman" w:cs="Times New Roman"/>
          <w:sz w:val="24"/>
          <w:szCs w:val="24"/>
          <w:lang w:val="en-GB"/>
        </w:rPr>
        <w:t xml:space="preserve">onclusion </w:t>
      </w:r>
      <w:r w:rsidR="004467B6" w:rsidRPr="009A4F19">
        <w:rPr>
          <w:rFonts w:ascii="Times New Roman" w:hAnsi="Times New Roman" w:cs="Times New Roman"/>
          <w:sz w:val="24"/>
          <w:szCs w:val="24"/>
          <w:lang w:val="en-GB"/>
        </w:rPr>
        <w:t xml:space="preserve">presents our </w:t>
      </w:r>
      <w:r w:rsidR="006E5379" w:rsidRPr="009A4F19">
        <w:rPr>
          <w:rFonts w:ascii="Times New Roman" w:hAnsi="Times New Roman" w:cs="Times New Roman"/>
          <w:sz w:val="24"/>
          <w:szCs w:val="24"/>
          <w:lang w:val="en-GB"/>
        </w:rPr>
        <w:t>concluding remarks</w:t>
      </w:r>
      <w:r w:rsidRPr="009A4F19">
        <w:rPr>
          <w:rFonts w:ascii="Times New Roman" w:hAnsi="Times New Roman" w:cs="Times New Roman"/>
          <w:sz w:val="24"/>
          <w:szCs w:val="24"/>
          <w:lang w:val="en-GB"/>
        </w:rPr>
        <w:t xml:space="preserve">. </w:t>
      </w:r>
    </w:p>
    <w:p w14:paraId="65F50E6A" w14:textId="77777777" w:rsidR="007161E0" w:rsidRPr="009A4F19" w:rsidRDefault="007161E0" w:rsidP="007161E0">
      <w:pPr>
        <w:pStyle w:val="Normaaltaane"/>
        <w:rPr>
          <w:rFonts w:ascii="Times New Roman" w:hAnsi="Times New Roman" w:cs="Times New Roman"/>
          <w:lang w:val="en-GB"/>
        </w:rPr>
      </w:pPr>
    </w:p>
    <w:p w14:paraId="2CCE70AD" w14:textId="77777777" w:rsidR="006E023F" w:rsidRPr="009A4F19" w:rsidRDefault="006E023F" w:rsidP="001E47DB">
      <w:pPr>
        <w:spacing w:line="360" w:lineRule="auto"/>
        <w:ind w:firstLine="720"/>
        <w:jc w:val="both"/>
        <w:rPr>
          <w:rFonts w:ascii="Times New Roman" w:hAnsi="Times New Roman" w:cs="Times New Roman"/>
          <w:lang w:val="en-GB"/>
        </w:rPr>
      </w:pPr>
    </w:p>
    <w:p w14:paraId="2DFBBCA2" w14:textId="02150AA7" w:rsidR="00176706" w:rsidRPr="009A4F19" w:rsidRDefault="004D14E9" w:rsidP="00DB5FD9">
      <w:pPr>
        <w:tabs>
          <w:tab w:val="left" w:pos="1108"/>
        </w:tabs>
        <w:spacing w:line="360" w:lineRule="auto"/>
        <w:outlineLvl w:val="0"/>
        <w:rPr>
          <w:rFonts w:ascii="Times New Roman" w:eastAsia="Times New Roman" w:hAnsi="Times New Roman" w:cs="Times New Roman"/>
          <w:b/>
          <w:sz w:val="28"/>
          <w:szCs w:val="28"/>
          <w:lang w:val="en-GB"/>
        </w:rPr>
      </w:pPr>
      <w:r w:rsidRPr="009A4F19">
        <w:rPr>
          <w:rFonts w:ascii="Times New Roman" w:eastAsia="Times New Roman" w:hAnsi="Times New Roman" w:cs="Times New Roman"/>
          <w:b/>
          <w:sz w:val="28"/>
          <w:szCs w:val="28"/>
          <w:lang w:val="en-GB"/>
        </w:rPr>
        <w:t xml:space="preserve">2. </w:t>
      </w:r>
      <w:r w:rsidR="00FB0EA5" w:rsidRPr="009A4F19">
        <w:rPr>
          <w:rFonts w:ascii="Times New Roman" w:eastAsia="Times New Roman" w:hAnsi="Times New Roman" w:cs="Times New Roman"/>
          <w:b/>
          <w:sz w:val="28"/>
          <w:szCs w:val="28"/>
          <w:lang w:val="en-GB"/>
        </w:rPr>
        <w:t>Literature r</w:t>
      </w:r>
      <w:r w:rsidR="00176706" w:rsidRPr="009A4F19">
        <w:rPr>
          <w:rFonts w:ascii="Times New Roman" w:eastAsia="Times New Roman" w:hAnsi="Times New Roman" w:cs="Times New Roman"/>
          <w:b/>
          <w:sz w:val="28"/>
          <w:szCs w:val="28"/>
          <w:lang w:val="en-GB"/>
        </w:rPr>
        <w:t>eview</w:t>
      </w:r>
    </w:p>
    <w:p w14:paraId="6B220425" w14:textId="77777777" w:rsidR="00185E8D" w:rsidRPr="009A4F19" w:rsidRDefault="00185E8D" w:rsidP="00CC4CD7">
      <w:pPr>
        <w:tabs>
          <w:tab w:val="left" w:pos="720"/>
        </w:tabs>
        <w:spacing w:line="360" w:lineRule="auto"/>
        <w:jc w:val="both"/>
        <w:rPr>
          <w:rFonts w:ascii="Times New Roman" w:hAnsi="Times New Roman" w:cs="Times New Roman"/>
          <w:bCs/>
          <w:sz w:val="24"/>
          <w:szCs w:val="24"/>
          <w:lang w:val="en-GB"/>
        </w:rPr>
      </w:pPr>
    </w:p>
    <w:p w14:paraId="00894A80" w14:textId="1DDF0C66" w:rsidR="00176706" w:rsidRPr="009A4F19" w:rsidRDefault="004D14E9" w:rsidP="00CC4CD7">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 xml:space="preserve">2.1. Innovation and </w:t>
      </w:r>
      <w:r w:rsidR="004467B6" w:rsidRPr="009A4F19">
        <w:rPr>
          <w:rFonts w:ascii="Times New Roman" w:hAnsi="Times New Roman" w:cs="Times New Roman"/>
          <w:b/>
          <w:sz w:val="24"/>
          <w:szCs w:val="24"/>
          <w:lang w:val="en-GB"/>
        </w:rPr>
        <w:t xml:space="preserve">the </w:t>
      </w:r>
      <w:r w:rsidRPr="009A4F19">
        <w:rPr>
          <w:rFonts w:ascii="Times New Roman" w:hAnsi="Times New Roman" w:cs="Times New Roman"/>
          <w:b/>
          <w:sz w:val="24"/>
          <w:szCs w:val="24"/>
          <w:lang w:val="en-GB"/>
        </w:rPr>
        <w:t>role of institutions</w:t>
      </w:r>
    </w:p>
    <w:p w14:paraId="117B70AF" w14:textId="103A29F8" w:rsidR="0085488A" w:rsidRPr="009A4F19" w:rsidRDefault="009327C8" w:rsidP="00CC4CD7">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Constant technological advances, shorter </w:t>
      </w:r>
      <w:r w:rsidR="00862096" w:rsidRPr="009A4F19">
        <w:rPr>
          <w:rFonts w:ascii="Times New Roman" w:hAnsi="Times New Roman" w:cs="Times New Roman"/>
          <w:sz w:val="24"/>
          <w:szCs w:val="24"/>
          <w:lang w:val="en-GB"/>
        </w:rPr>
        <w:t xml:space="preserve">product </w:t>
      </w:r>
      <w:r w:rsidRPr="009A4F19">
        <w:rPr>
          <w:rFonts w:ascii="Times New Roman" w:hAnsi="Times New Roman" w:cs="Times New Roman"/>
          <w:sz w:val="24"/>
          <w:szCs w:val="24"/>
          <w:lang w:val="en-GB"/>
        </w:rPr>
        <w:t xml:space="preserve">lifecycle and increased rate of rivalry have made it challenging </w:t>
      </w:r>
      <w:proofErr w:type="gramStart"/>
      <w:r w:rsidRPr="009A4F19">
        <w:rPr>
          <w:rFonts w:ascii="Times New Roman" w:hAnsi="Times New Roman" w:cs="Times New Roman"/>
          <w:sz w:val="24"/>
          <w:szCs w:val="24"/>
          <w:lang w:val="en-GB"/>
        </w:rPr>
        <w:t>for companies</w:t>
      </w:r>
      <w:proofErr w:type="gramEnd"/>
      <w:r w:rsidRPr="009A4F19">
        <w:rPr>
          <w:rFonts w:ascii="Times New Roman" w:hAnsi="Times New Roman" w:cs="Times New Roman"/>
          <w:sz w:val="24"/>
          <w:szCs w:val="24"/>
          <w:lang w:val="en-GB"/>
        </w:rPr>
        <w:t xml:space="preserve"> to sustain competitive advantage. In such a globalized world</w:t>
      </w:r>
      <w:r w:rsidR="00862096"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competition </w:t>
      </w:r>
      <w:r w:rsidR="00862096" w:rsidRPr="009A4F19">
        <w:rPr>
          <w:rFonts w:ascii="Times New Roman" w:hAnsi="Times New Roman" w:cs="Times New Roman"/>
          <w:sz w:val="24"/>
          <w:szCs w:val="24"/>
          <w:lang w:val="en-GB"/>
        </w:rPr>
        <w:t xml:space="preserve">is </w:t>
      </w:r>
      <w:r w:rsidRPr="009A4F19">
        <w:rPr>
          <w:rFonts w:ascii="Times New Roman" w:hAnsi="Times New Roman" w:cs="Times New Roman"/>
          <w:sz w:val="24"/>
          <w:szCs w:val="24"/>
          <w:lang w:val="en-GB"/>
        </w:rPr>
        <w:t>becom</w:t>
      </w:r>
      <w:r w:rsidR="00862096" w:rsidRPr="009A4F19">
        <w:rPr>
          <w:rFonts w:ascii="Times New Roman" w:hAnsi="Times New Roman" w:cs="Times New Roman"/>
          <w:sz w:val="24"/>
          <w:szCs w:val="24"/>
          <w:lang w:val="en-GB"/>
        </w:rPr>
        <w:t>ing</w:t>
      </w:r>
      <w:r w:rsidRPr="009A4F19">
        <w:rPr>
          <w:rFonts w:ascii="Times New Roman" w:hAnsi="Times New Roman" w:cs="Times New Roman"/>
          <w:sz w:val="24"/>
          <w:szCs w:val="24"/>
          <w:lang w:val="en-GB"/>
        </w:rPr>
        <w:t xml:space="preserve"> more dynamic and innovation </w:t>
      </w:r>
      <w:proofErr w:type="gramStart"/>
      <w:r w:rsidRPr="009A4F19">
        <w:rPr>
          <w:rFonts w:ascii="Times New Roman" w:hAnsi="Times New Roman" w:cs="Times New Roman"/>
          <w:sz w:val="24"/>
          <w:szCs w:val="24"/>
          <w:lang w:val="en-GB"/>
        </w:rPr>
        <w:t>is seen</w:t>
      </w:r>
      <w:proofErr w:type="gramEnd"/>
      <w:r w:rsidRPr="009A4F19">
        <w:rPr>
          <w:rFonts w:ascii="Times New Roman" w:hAnsi="Times New Roman" w:cs="Times New Roman"/>
          <w:sz w:val="24"/>
          <w:szCs w:val="24"/>
          <w:lang w:val="en-GB"/>
        </w:rPr>
        <w:t xml:space="preserve"> as one of the key drivers of competitive advantage. In order to outperform others in the market and sustain competitive advantage, companies must take advantage of </w:t>
      </w:r>
      <w:r w:rsidR="00862096"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latest technological innovations and continuously develop and improve products and processes</w:t>
      </w:r>
      <w:r w:rsidR="0085488A" w:rsidRPr="009A4F19">
        <w:rPr>
          <w:rFonts w:ascii="Times New Roman" w:hAnsi="Times New Roman" w:cs="Times New Roman"/>
          <w:sz w:val="24"/>
          <w:szCs w:val="24"/>
          <w:lang w:val="en-GB"/>
        </w:rPr>
        <w:t xml:space="preserve"> </w:t>
      </w:r>
      <w:r w:rsidR="0085488A" w:rsidRPr="009A4F19">
        <w:rPr>
          <w:rFonts w:ascii="Times New Roman" w:hAnsi="Times New Roman" w:cs="Times New Roman"/>
          <w:sz w:val="24"/>
          <w:szCs w:val="24"/>
          <w:lang w:val="en-GB"/>
        </w:rPr>
        <w:fldChar w:fldCharType="begin"/>
      </w:r>
      <w:r w:rsidR="0085488A" w:rsidRPr="009A4F19">
        <w:rPr>
          <w:rFonts w:ascii="Times New Roman" w:hAnsi="Times New Roman" w:cs="Times New Roman"/>
          <w:sz w:val="24"/>
          <w:szCs w:val="24"/>
          <w:lang w:val="en-GB"/>
        </w:rPr>
        <w:instrText xml:space="preserve"> ADDIN ZOTERO_ITEM CSL_CITATION {"citationID":"BeX9YgpV","properties":{"formattedCitation":"(Hitt et al., 2001)","plainCitation":"(Hitt et al., 2001)","noteIndex":0},"citationItems":[{"id":211,"uris":["http://zotero.org/users/local/klMRyJCW/items/L5XKVPT6"],"uri":["http://zotero.org/users/local/klMRyJCW/items/L5XKVPT6"],"itemData":{"id":211,"type":"article-journal","abstract":"Entrepreneurship involves identifying and exploiting entrepreneurial opportunities. However, to create the most value entrepreneurial firms also need to act strategically. This calls for an integration of entrepreneurial and strategic thinking. We explore this strategic entrepreneurship in several important organizational domains to include external networks and alliances, resources and organizational learning, innovation and internationalization. The research in this special issue examines both traditional (e.g., contingency theory, strategic fit) and new theory (e.g., cultural entrepreneurship, business model drivers). The research also integrates, extends, and tests theory and research from entrepreneurship and strategic management in new ways such as creative destruction (discontinuities), resource-based view, organizational learning, network theory, transaction costs and institutional theory. The research presented herein provides a basis for future research on strategic entrepreneurship for wealth creation. Copyright © 2001 John Wiley &amp; Sons, Ltd.","container-title":"Strategic Management Journal","DOI":"10.1002/smj.196","ISSN":"1097-0266","issue":"6-7","language":"en","note":"_eprint: https://onlinelibrary.wiley.com/doi/pdf/10.1002/smj.196","page":"479-491","source":"Wiley Online Library","title":"Strategic entrepreneurship: entrepreneurial strategies for wealth creation","title-short":"Strategic entrepreneurship","URL":"https://onlinelibrary.wiley.com/doi/abs/10.1002/smj.196","volume":"22","author":[{"family":"Hitt","given":"Michael A."},{"family":"Ireland","given":"R. Duane"},{"family":"Camp","given":"S. Michael"},{"family":"Sexton","given":"Donald L."}],"accessed":{"date-parts":[["2020",3,10]]},"issued":{"date-parts":[["2001"]]}}}],"schema":"https://github.com/citation-style-language/schema/raw/master/csl-citation.json"} </w:instrText>
      </w:r>
      <w:r w:rsidR="0085488A" w:rsidRPr="009A4F19">
        <w:rPr>
          <w:rFonts w:ascii="Times New Roman" w:hAnsi="Times New Roman" w:cs="Times New Roman"/>
          <w:sz w:val="24"/>
          <w:szCs w:val="24"/>
          <w:lang w:val="en-GB"/>
        </w:rPr>
        <w:fldChar w:fldCharType="separate"/>
      </w:r>
      <w:r w:rsidR="0085488A" w:rsidRPr="009A4F19">
        <w:rPr>
          <w:rFonts w:ascii="Times New Roman" w:hAnsi="Times New Roman" w:cs="Times New Roman"/>
          <w:sz w:val="24"/>
          <w:szCs w:val="24"/>
          <w:lang w:val="en-GB"/>
        </w:rPr>
        <w:t>(Hitt et al., 2001)</w:t>
      </w:r>
      <w:r w:rsidR="0085488A" w:rsidRPr="009A4F19">
        <w:rPr>
          <w:rFonts w:ascii="Times New Roman" w:hAnsi="Times New Roman" w:cs="Times New Roman"/>
          <w:sz w:val="24"/>
          <w:szCs w:val="24"/>
          <w:lang w:val="en-GB"/>
        </w:rPr>
        <w:fldChar w:fldCharType="end"/>
      </w:r>
    </w:p>
    <w:p w14:paraId="1E880A87" w14:textId="77777777" w:rsidR="00185E8D" w:rsidRPr="009A4F19" w:rsidRDefault="00185E8D" w:rsidP="00CC4CD7">
      <w:pPr>
        <w:tabs>
          <w:tab w:val="left" w:pos="720"/>
        </w:tabs>
        <w:spacing w:line="360" w:lineRule="auto"/>
        <w:jc w:val="both"/>
        <w:rPr>
          <w:rFonts w:ascii="Times New Roman" w:hAnsi="Times New Roman" w:cs="Times New Roman"/>
          <w:sz w:val="24"/>
          <w:szCs w:val="24"/>
          <w:lang w:val="en-GB"/>
        </w:rPr>
      </w:pPr>
    </w:p>
    <w:p w14:paraId="0769E980" w14:textId="465CB072" w:rsidR="004D14E9" w:rsidRPr="009A4F19" w:rsidRDefault="002911A5" w:rsidP="00CC4CD7">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lastRenderedPageBreak/>
        <w:t xml:space="preserve">The environment in which a firm operates can affect its innovation capability and performance. For example, political and economic instability, lack of regulations on intellectual property (IP) rights, </w:t>
      </w:r>
      <w:r w:rsidR="00862096" w:rsidRPr="009A4F19">
        <w:rPr>
          <w:rFonts w:ascii="Times New Roman" w:hAnsi="Times New Roman" w:cs="Times New Roman"/>
          <w:sz w:val="24"/>
          <w:szCs w:val="24"/>
          <w:lang w:val="en-GB"/>
        </w:rPr>
        <w:t xml:space="preserve">and </w:t>
      </w:r>
      <w:r w:rsidRPr="009A4F19">
        <w:rPr>
          <w:rFonts w:ascii="Times New Roman" w:hAnsi="Times New Roman" w:cs="Times New Roman"/>
          <w:sz w:val="24"/>
          <w:szCs w:val="24"/>
          <w:lang w:val="en-GB"/>
        </w:rPr>
        <w:t xml:space="preserve">non-compliance with contracts are attributes of an environment with a weak institutional structure and may hinder </w:t>
      </w:r>
      <w:r w:rsidR="00862096"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innovation performance of firms </w:t>
      </w:r>
      <w:r w:rsidRPr="009A4F19">
        <w:rPr>
          <w:rFonts w:ascii="Times New Roman" w:hAnsi="Times New Roman" w:cs="Times New Roman"/>
          <w:sz w:val="24"/>
          <w:szCs w:val="24"/>
          <w:lang w:val="en-GB"/>
        </w:rPr>
        <w:fldChar w:fldCharType="begin"/>
      </w:r>
      <w:r w:rsidRPr="009A4F19">
        <w:rPr>
          <w:rFonts w:ascii="Times New Roman" w:hAnsi="Times New Roman" w:cs="Times New Roman"/>
          <w:sz w:val="24"/>
          <w:szCs w:val="24"/>
          <w:lang w:val="en-GB"/>
        </w:rPr>
        <w:instrText xml:space="preserve"> ADDIN ZOTERO_ITEM CSL_CITATION {"citationID":"OEyWarTX","properties":{"formattedCitation":"(Volchek et al., 2013)","plainCitation":"(Volchek et al., 2013)","noteIndex":0},"citationItems":[{"id":229,"uris":["http://zotero.org/users/local/klMRyJCW/items/TF2VNG5S"],"uri":["http://zotero.org/users/local/klMRyJCW/items/TF2VNG5S"],"itemData":{"id":229,"type":"article-journal","abstract":"The paper examines the interrelationships among the domestic institutional environment for entrepreneurship, a firm’s innovation capability, and an SME’s decision to grow using an internationalization or innovation-based strategy. The effects of both the external institutional environment and the internal dynamic capabilities on the firm’s subsequent performance are evaluated. Cross-sectional cross-industry data from 188 Russian SMEs were collected in order to address these issues. The results suggest that the initial decision of an SME to pursue an internationalization strategy is influenced by conditions in the cognitive institutional environment and the SME’s internal ability to innovate. The initial decision to pursue innovation-based growth, however, is affected only by a firm’s internal factors. However, the growth outcome depends on the normative institutional environment, in other words on favorable societal attitudes to the phenomenon of international entrepreneurship. The paper demonstrates the complexity of institution-based and resource-based factors that affect SME growth in emerging economies, and provides recommendations concerning strategic policy objectives.","container-title":"Journal of International Entrepreneurship","DOI":"10.1007/s10843-013-0115-z","ISSN":"1573-7349","issue":"4","journalAbbreviation":"J Int Entrep","language":"en","page":"320-350","source":"Springer Link","title":"The institutional environment for international entrepreneurship in Russia: Reflections on growth decisions and performance in SMEs","title-short":"The institutional environment for international entrepreneurship in Russia","URL":"https://doi.org/10.1007/s10843-013-0115-z","volume":"11","author":[{"family":"Volchek","given":"Daria"},{"family":"Jantunen","given":"Ari"},{"family":"Saarenketo","given":"Sami"}],"accessed":{"date-parts":[["2020",3,10]]},"issued":{"date-parts":[["2013",12,1]]}}}],"schema":"https://github.com/citation-style-language/schema/raw/master/csl-citation.json"} </w:instrText>
      </w:r>
      <w:r w:rsidRPr="009A4F19">
        <w:rPr>
          <w:rFonts w:ascii="Times New Roman" w:hAnsi="Times New Roman" w:cs="Times New Roman"/>
          <w:sz w:val="24"/>
          <w:szCs w:val="24"/>
          <w:lang w:val="en-GB"/>
        </w:rPr>
        <w:fldChar w:fldCharType="separate"/>
      </w:r>
      <w:r w:rsidRPr="009A4F19">
        <w:rPr>
          <w:rFonts w:ascii="Times New Roman" w:hAnsi="Times New Roman" w:cs="Times New Roman"/>
          <w:sz w:val="24"/>
          <w:szCs w:val="24"/>
          <w:lang w:val="en-GB"/>
        </w:rPr>
        <w:t>(Volchek et al., 2013)</w:t>
      </w:r>
      <w:r w:rsidRPr="009A4F19">
        <w:rPr>
          <w:rFonts w:ascii="Times New Roman" w:hAnsi="Times New Roman" w:cs="Times New Roman"/>
          <w:sz w:val="24"/>
          <w:szCs w:val="24"/>
          <w:lang w:val="en-GB"/>
        </w:rPr>
        <w:fldChar w:fldCharType="end"/>
      </w:r>
      <w:r w:rsidRPr="009A4F19">
        <w:rPr>
          <w:rFonts w:ascii="Times New Roman" w:hAnsi="Times New Roman" w:cs="Times New Roman"/>
          <w:sz w:val="24"/>
          <w:szCs w:val="24"/>
          <w:lang w:val="en-GB"/>
        </w:rPr>
        <w:t xml:space="preserve">. Inefficient regulations may </w:t>
      </w:r>
      <w:r w:rsidR="00862096" w:rsidRPr="009A4F19">
        <w:rPr>
          <w:rFonts w:ascii="Times New Roman" w:hAnsi="Times New Roman" w:cs="Times New Roman"/>
          <w:sz w:val="24"/>
          <w:szCs w:val="24"/>
          <w:lang w:val="en-GB"/>
        </w:rPr>
        <w:t xml:space="preserve">result in </w:t>
      </w:r>
      <w:r w:rsidRPr="009A4F19">
        <w:rPr>
          <w:rFonts w:ascii="Times New Roman" w:hAnsi="Times New Roman" w:cs="Times New Roman"/>
          <w:sz w:val="24"/>
          <w:szCs w:val="24"/>
          <w:lang w:val="en-GB"/>
        </w:rPr>
        <w:t xml:space="preserve">time-consuming exercises for </w:t>
      </w:r>
      <w:r w:rsidR="005E0F83" w:rsidRPr="009A4F19">
        <w:rPr>
          <w:rFonts w:ascii="Times New Roman" w:hAnsi="Times New Roman" w:cs="Times New Roman"/>
          <w:sz w:val="24"/>
          <w:szCs w:val="24"/>
          <w:lang w:val="en-GB"/>
        </w:rPr>
        <w:t xml:space="preserve">firms </w:t>
      </w:r>
      <w:r w:rsidRPr="009A4F19">
        <w:rPr>
          <w:rFonts w:ascii="Times New Roman" w:hAnsi="Times New Roman" w:cs="Times New Roman"/>
          <w:sz w:val="24"/>
          <w:szCs w:val="24"/>
          <w:lang w:val="en-GB"/>
        </w:rPr>
        <w:t xml:space="preserve">and increase </w:t>
      </w:r>
      <w:r w:rsidR="00862096"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transaction costs of introducing innovation</w:t>
      </w:r>
      <w:r w:rsidR="00862096"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When strong institutional structures are not established, firms would prefer to adopt non-market strategies, such as corruption, in order to overcome inefficient bureaucratic procedures and to reduce the firms’ cost</w:t>
      </w:r>
      <w:r w:rsidR="00AD63FA"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and risk</w:t>
      </w:r>
      <w:r w:rsidR="00AD63FA"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in innovation activities</w:t>
      </w:r>
      <w:r w:rsidR="00053CBA"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w:t>
      </w:r>
      <w:proofErr w:type="spellStart"/>
      <w:r w:rsidRPr="009A4F19">
        <w:rPr>
          <w:rFonts w:ascii="Times New Roman" w:hAnsi="Times New Roman" w:cs="Times New Roman"/>
          <w:sz w:val="24"/>
          <w:szCs w:val="24"/>
          <w:lang w:val="en-GB"/>
        </w:rPr>
        <w:t>Xie</w:t>
      </w:r>
      <w:proofErr w:type="spellEnd"/>
      <w:r w:rsidRPr="009A4F19">
        <w:rPr>
          <w:rFonts w:ascii="Times New Roman" w:hAnsi="Times New Roman" w:cs="Times New Roman"/>
          <w:sz w:val="24"/>
          <w:szCs w:val="24"/>
          <w:lang w:val="en-GB"/>
        </w:rPr>
        <w:t xml:space="preserve"> et al., 2019). On the other hand, well-functionin</w:t>
      </w:r>
      <w:r w:rsidR="00581001" w:rsidRPr="009A4F19">
        <w:rPr>
          <w:rFonts w:ascii="Times New Roman" w:hAnsi="Times New Roman" w:cs="Times New Roman"/>
          <w:sz w:val="24"/>
          <w:szCs w:val="24"/>
          <w:lang w:val="en-GB"/>
        </w:rPr>
        <w:t xml:space="preserve">g institutions may encourage </w:t>
      </w:r>
      <w:r w:rsidRPr="009A4F19">
        <w:rPr>
          <w:rFonts w:ascii="Times New Roman" w:hAnsi="Times New Roman" w:cs="Times New Roman"/>
          <w:sz w:val="24"/>
          <w:szCs w:val="24"/>
          <w:lang w:val="en-GB"/>
        </w:rPr>
        <w:t xml:space="preserve">efficient working environments, </w:t>
      </w:r>
      <w:r w:rsidR="00862096" w:rsidRPr="009A4F19">
        <w:rPr>
          <w:rFonts w:ascii="Times New Roman" w:hAnsi="Times New Roman" w:cs="Times New Roman"/>
          <w:sz w:val="24"/>
          <w:szCs w:val="24"/>
          <w:lang w:val="en-GB"/>
        </w:rPr>
        <w:t xml:space="preserve">and </w:t>
      </w:r>
      <w:r w:rsidRPr="009A4F19">
        <w:rPr>
          <w:rFonts w:ascii="Times New Roman" w:hAnsi="Times New Roman" w:cs="Times New Roman"/>
          <w:sz w:val="24"/>
          <w:szCs w:val="24"/>
          <w:lang w:val="en-GB"/>
        </w:rPr>
        <w:t xml:space="preserve">hence, may not create </w:t>
      </w:r>
      <w:r w:rsidR="00862096" w:rsidRPr="009A4F19">
        <w:rPr>
          <w:rFonts w:ascii="Times New Roman" w:hAnsi="Times New Roman" w:cs="Times New Roman"/>
          <w:sz w:val="24"/>
          <w:szCs w:val="24"/>
          <w:lang w:val="en-GB"/>
        </w:rPr>
        <w:t xml:space="preserve">an </w:t>
      </w:r>
      <w:r w:rsidRPr="009A4F19">
        <w:rPr>
          <w:rFonts w:ascii="Times New Roman" w:hAnsi="Times New Roman" w:cs="Times New Roman"/>
          <w:sz w:val="24"/>
          <w:szCs w:val="24"/>
          <w:lang w:val="en-GB"/>
        </w:rPr>
        <w:t xml:space="preserve">environment for corruption. In this situation, corruption may have adverse effects on firms due to </w:t>
      </w:r>
      <w:r w:rsidR="00862096"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high risk of being </w:t>
      </w:r>
      <w:proofErr w:type="gramStart"/>
      <w:r w:rsidRPr="009A4F19">
        <w:rPr>
          <w:rFonts w:ascii="Times New Roman" w:hAnsi="Times New Roman" w:cs="Times New Roman"/>
          <w:sz w:val="24"/>
          <w:szCs w:val="24"/>
          <w:lang w:val="en-GB"/>
        </w:rPr>
        <w:t>caught</w:t>
      </w:r>
      <w:proofErr w:type="gramEnd"/>
      <w:r w:rsidRPr="009A4F19">
        <w:rPr>
          <w:rFonts w:ascii="Times New Roman" w:hAnsi="Times New Roman" w:cs="Times New Roman"/>
          <w:sz w:val="24"/>
          <w:szCs w:val="24"/>
          <w:lang w:val="en-GB"/>
        </w:rPr>
        <w:t xml:space="preserve"> and penal</w:t>
      </w:r>
      <w:r w:rsidR="00862096" w:rsidRPr="009A4F19">
        <w:rPr>
          <w:rFonts w:ascii="Times New Roman" w:hAnsi="Times New Roman" w:cs="Times New Roman"/>
          <w:sz w:val="24"/>
          <w:szCs w:val="24"/>
          <w:lang w:val="en-GB"/>
        </w:rPr>
        <w:t>ised</w:t>
      </w:r>
      <w:r w:rsidRPr="009A4F19">
        <w:rPr>
          <w:rFonts w:ascii="Times New Roman" w:hAnsi="Times New Roman" w:cs="Times New Roman"/>
          <w:sz w:val="24"/>
          <w:szCs w:val="24"/>
          <w:lang w:val="en-GB"/>
        </w:rPr>
        <w:t>.</w:t>
      </w:r>
    </w:p>
    <w:p w14:paraId="0AF83AE5" w14:textId="77777777" w:rsidR="004D14E9" w:rsidRPr="009A4F19" w:rsidRDefault="004D14E9" w:rsidP="00CC4CD7">
      <w:pPr>
        <w:tabs>
          <w:tab w:val="left" w:pos="720"/>
        </w:tabs>
        <w:spacing w:line="360" w:lineRule="auto"/>
        <w:jc w:val="both"/>
        <w:rPr>
          <w:rFonts w:ascii="Times New Roman" w:hAnsi="Times New Roman" w:cs="Times New Roman"/>
          <w:lang w:val="en-GB"/>
        </w:rPr>
      </w:pPr>
    </w:p>
    <w:p w14:paraId="723DAB87" w14:textId="6CE9DE20" w:rsidR="004D14E9" w:rsidRPr="009A4F19" w:rsidRDefault="004D14E9" w:rsidP="00CC4CD7">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 xml:space="preserve">2.2. </w:t>
      </w:r>
      <w:r w:rsidR="00862096" w:rsidRPr="009A4F19">
        <w:rPr>
          <w:rFonts w:ascii="Times New Roman" w:hAnsi="Times New Roman" w:cs="Times New Roman"/>
          <w:b/>
          <w:sz w:val="24"/>
          <w:szCs w:val="24"/>
          <w:lang w:val="en-GB"/>
        </w:rPr>
        <w:t>The r</w:t>
      </w:r>
      <w:r w:rsidR="00577A3E" w:rsidRPr="009A4F19">
        <w:rPr>
          <w:rFonts w:ascii="Times New Roman" w:hAnsi="Times New Roman" w:cs="Times New Roman"/>
          <w:b/>
          <w:sz w:val="24"/>
          <w:szCs w:val="24"/>
          <w:lang w:val="en-GB"/>
        </w:rPr>
        <w:t>elationship between corruption and innovation</w:t>
      </w:r>
    </w:p>
    <w:p w14:paraId="721701D8" w14:textId="59E1EAF7" w:rsidR="00100A59" w:rsidRPr="009A4F19" w:rsidRDefault="00CC4CD7"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A</w:t>
      </w:r>
      <w:r w:rsidR="0014135B" w:rsidRPr="009A4F19">
        <w:rPr>
          <w:rFonts w:ascii="Times New Roman" w:hAnsi="Times New Roman" w:cs="Times New Roman"/>
          <w:sz w:val="24"/>
          <w:szCs w:val="24"/>
          <w:lang w:val="en-GB"/>
        </w:rPr>
        <w:t xml:space="preserve">lthough innovation and corruption are key determinants of economic development </w:t>
      </w:r>
      <w:r w:rsidRPr="009A4F19">
        <w:rPr>
          <w:rFonts w:ascii="Times New Roman" w:hAnsi="Times New Roman" w:cs="Times New Roman"/>
          <w:sz w:val="24"/>
          <w:szCs w:val="24"/>
          <w:lang w:val="en-GB"/>
        </w:rPr>
        <w:t xml:space="preserve">and growth, </w:t>
      </w:r>
      <w:r w:rsidR="0014135B" w:rsidRPr="009A4F19">
        <w:rPr>
          <w:rFonts w:ascii="Times New Roman" w:hAnsi="Times New Roman" w:cs="Times New Roman"/>
          <w:sz w:val="24"/>
          <w:szCs w:val="24"/>
          <w:lang w:val="en-GB"/>
        </w:rPr>
        <w:t>th</w:t>
      </w:r>
      <w:r w:rsidR="00511A4C" w:rsidRPr="009A4F19">
        <w:rPr>
          <w:rFonts w:ascii="Times New Roman" w:hAnsi="Times New Roman" w:cs="Times New Roman"/>
          <w:sz w:val="24"/>
          <w:szCs w:val="24"/>
          <w:lang w:val="en-GB"/>
        </w:rPr>
        <w:t xml:space="preserve">ere is disagreement regarding </w:t>
      </w:r>
      <w:r w:rsidR="0014135B" w:rsidRPr="009A4F19">
        <w:rPr>
          <w:rFonts w:ascii="Times New Roman" w:hAnsi="Times New Roman" w:cs="Times New Roman"/>
          <w:sz w:val="24"/>
          <w:szCs w:val="24"/>
          <w:lang w:val="en-GB"/>
        </w:rPr>
        <w:t>conclusion</w:t>
      </w:r>
      <w:r w:rsidR="00862096" w:rsidRPr="009A4F19">
        <w:rPr>
          <w:rFonts w:ascii="Times New Roman" w:hAnsi="Times New Roman" w:cs="Times New Roman"/>
          <w:sz w:val="24"/>
          <w:szCs w:val="24"/>
          <w:lang w:val="en-GB"/>
        </w:rPr>
        <w:t>s</w:t>
      </w:r>
      <w:r w:rsidR="0014135B" w:rsidRPr="009A4F19">
        <w:rPr>
          <w:rFonts w:ascii="Times New Roman" w:hAnsi="Times New Roman" w:cs="Times New Roman"/>
          <w:sz w:val="24"/>
          <w:szCs w:val="24"/>
          <w:lang w:val="en-GB"/>
        </w:rPr>
        <w:t xml:space="preserve"> on the relationship between innovation and corruption</w:t>
      </w:r>
      <w:r w:rsidRPr="009A4F19">
        <w:rPr>
          <w:rFonts w:ascii="Times New Roman" w:hAnsi="Times New Roman" w:cs="Times New Roman"/>
          <w:sz w:val="24"/>
          <w:szCs w:val="24"/>
          <w:lang w:val="en-GB"/>
        </w:rPr>
        <w:t xml:space="preserve">. </w:t>
      </w:r>
      <w:r w:rsidR="00EB7840" w:rsidRPr="009A4F19">
        <w:rPr>
          <w:rFonts w:ascii="Times New Roman" w:hAnsi="Times New Roman" w:cs="Times New Roman"/>
          <w:sz w:val="24"/>
          <w:szCs w:val="24"/>
          <w:lang w:val="en-GB"/>
        </w:rPr>
        <w:t xml:space="preserve">One of the hypotheses </w:t>
      </w:r>
      <w:r w:rsidR="00BD2CF3" w:rsidRPr="009A4F19">
        <w:rPr>
          <w:rFonts w:ascii="Times New Roman" w:hAnsi="Times New Roman" w:cs="Times New Roman"/>
          <w:sz w:val="24"/>
          <w:szCs w:val="24"/>
          <w:lang w:val="en-GB"/>
        </w:rPr>
        <w:t xml:space="preserve">is </w:t>
      </w:r>
      <w:r w:rsidR="00BD2CF3" w:rsidRPr="009A4F19">
        <w:rPr>
          <w:rFonts w:ascii="Times New Roman" w:hAnsi="Times New Roman" w:cs="Times New Roman"/>
          <w:i/>
          <w:iCs/>
          <w:sz w:val="24"/>
          <w:szCs w:val="24"/>
          <w:lang w:val="en-GB"/>
        </w:rPr>
        <w:t>s</w:t>
      </w:r>
      <w:r w:rsidR="0014135B" w:rsidRPr="009A4F19">
        <w:rPr>
          <w:rFonts w:ascii="Times New Roman" w:hAnsi="Times New Roman" w:cs="Times New Roman"/>
          <w:i/>
          <w:iCs/>
          <w:sz w:val="24"/>
          <w:szCs w:val="24"/>
          <w:lang w:val="en-GB"/>
        </w:rPr>
        <w:t>and</w:t>
      </w:r>
      <w:r w:rsidR="00862096" w:rsidRPr="009A4F19">
        <w:rPr>
          <w:rFonts w:ascii="Times New Roman" w:hAnsi="Times New Roman" w:cs="Times New Roman"/>
          <w:i/>
          <w:iCs/>
          <w:sz w:val="24"/>
          <w:szCs w:val="24"/>
          <w:lang w:val="en-GB"/>
        </w:rPr>
        <w:t xml:space="preserve"> in</w:t>
      </w:r>
      <w:r w:rsidR="0014135B" w:rsidRPr="009A4F19">
        <w:rPr>
          <w:rFonts w:ascii="Times New Roman" w:hAnsi="Times New Roman" w:cs="Times New Roman"/>
          <w:i/>
          <w:iCs/>
          <w:sz w:val="24"/>
          <w:szCs w:val="24"/>
          <w:lang w:val="en-GB"/>
        </w:rPr>
        <w:t xml:space="preserve"> the </w:t>
      </w:r>
      <w:r w:rsidR="00BD2CF3" w:rsidRPr="009A4F19">
        <w:rPr>
          <w:rFonts w:ascii="Times New Roman" w:hAnsi="Times New Roman" w:cs="Times New Roman"/>
          <w:i/>
          <w:iCs/>
          <w:sz w:val="24"/>
          <w:szCs w:val="24"/>
          <w:lang w:val="en-GB"/>
        </w:rPr>
        <w:t>wheels</w:t>
      </w:r>
      <w:r w:rsidR="00BD2CF3" w:rsidRPr="009A4F19">
        <w:rPr>
          <w:rFonts w:ascii="Times New Roman" w:hAnsi="Times New Roman" w:cs="Times New Roman"/>
          <w:sz w:val="24"/>
          <w:szCs w:val="24"/>
          <w:lang w:val="en-GB"/>
        </w:rPr>
        <w:t xml:space="preserve"> of innovation</w:t>
      </w:r>
      <w:r w:rsidR="00862096" w:rsidRPr="009A4F19">
        <w:rPr>
          <w:rFonts w:ascii="Times New Roman" w:hAnsi="Times New Roman" w:cs="Times New Roman"/>
          <w:sz w:val="24"/>
          <w:szCs w:val="24"/>
          <w:lang w:val="en-GB"/>
        </w:rPr>
        <w:t>,</w:t>
      </w:r>
      <w:r w:rsidR="0014135B" w:rsidRPr="009A4F19">
        <w:rPr>
          <w:rFonts w:ascii="Times New Roman" w:hAnsi="Times New Roman" w:cs="Times New Roman"/>
          <w:sz w:val="24"/>
          <w:szCs w:val="24"/>
          <w:lang w:val="en-GB"/>
        </w:rPr>
        <w:t xml:space="preserve"> </w:t>
      </w:r>
      <w:r w:rsidR="00EB7840" w:rsidRPr="009A4F19">
        <w:rPr>
          <w:rFonts w:ascii="Times New Roman" w:hAnsi="Times New Roman" w:cs="Times New Roman"/>
          <w:sz w:val="24"/>
          <w:szCs w:val="24"/>
          <w:lang w:val="en-GB"/>
        </w:rPr>
        <w:t>which</w:t>
      </w:r>
      <w:r w:rsidR="0014135B" w:rsidRPr="009A4F19">
        <w:rPr>
          <w:rFonts w:ascii="Times New Roman" w:hAnsi="Times New Roman" w:cs="Times New Roman"/>
          <w:sz w:val="24"/>
          <w:szCs w:val="24"/>
          <w:lang w:val="en-GB"/>
        </w:rPr>
        <w:t xml:space="preserve"> sees corruption as a hindrance </w:t>
      </w:r>
      <w:r w:rsidR="00862096" w:rsidRPr="009A4F19">
        <w:rPr>
          <w:rFonts w:ascii="Times New Roman" w:hAnsi="Times New Roman" w:cs="Times New Roman"/>
          <w:sz w:val="24"/>
          <w:szCs w:val="24"/>
          <w:lang w:val="en-GB"/>
        </w:rPr>
        <w:t xml:space="preserve">to </w:t>
      </w:r>
      <w:r w:rsidR="0014135B" w:rsidRPr="009A4F19">
        <w:rPr>
          <w:rFonts w:ascii="Times New Roman" w:hAnsi="Times New Roman" w:cs="Times New Roman"/>
          <w:sz w:val="24"/>
          <w:szCs w:val="24"/>
          <w:lang w:val="en-GB"/>
        </w:rPr>
        <w:t>innovation</w:t>
      </w:r>
      <w:r w:rsidRPr="009A4F19">
        <w:rPr>
          <w:rFonts w:ascii="Times New Roman" w:hAnsi="Times New Roman" w:cs="Times New Roman"/>
          <w:sz w:val="24"/>
          <w:szCs w:val="24"/>
          <w:lang w:val="en-GB"/>
        </w:rPr>
        <w:t xml:space="preserve">. </w:t>
      </w:r>
      <w:r w:rsidR="004F6768" w:rsidRPr="009A4F19">
        <w:rPr>
          <w:rFonts w:ascii="Times New Roman" w:hAnsi="Times New Roman" w:cs="Times New Roman"/>
          <w:sz w:val="24"/>
          <w:szCs w:val="24"/>
          <w:lang w:val="en-GB"/>
        </w:rPr>
        <w:t>According to t</w:t>
      </w:r>
      <w:r w:rsidRPr="009A4F19">
        <w:rPr>
          <w:rFonts w:ascii="Times New Roman" w:hAnsi="Times New Roman" w:cs="Times New Roman"/>
          <w:sz w:val="24"/>
          <w:szCs w:val="24"/>
          <w:lang w:val="en-GB"/>
        </w:rPr>
        <w:t xml:space="preserve">his view, </w:t>
      </w:r>
      <w:r w:rsidR="004F6768" w:rsidRPr="009A4F19">
        <w:rPr>
          <w:rFonts w:ascii="Times New Roman" w:hAnsi="Times New Roman" w:cs="Times New Roman"/>
          <w:sz w:val="24"/>
          <w:szCs w:val="24"/>
          <w:lang w:val="en-GB"/>
        </w:rPr>
        <w:t xml:space="preserve">some actors </w:t>
      </w:r>
      <w:r w:rsidR="00862096" w:rsidRPr="009A4F19">
        <w:rPr>
          <w:rFonts w:ascii="Times New Roman" w:hAnsi="Times New Roman" w:cs="Times New Roman"/>
          <w:sz w:val="24"/>
          <w:szCs w:val="24"/>
          <w:lang w:val="en-GB"/>
        </w:rPr>
        <w:t xml:space="preserve">in </w:t>
      </w:r>
      <w:r w:rsidR="004F6768" w:rsidRPr="009A4F19">
        <w:rPr>
          <w:rFonts w:ascii="Times New Roman" w:hAnsi="Times New Roman" w:cs="Times New Roman"/>
          <w:sz w:val="24"/>
          <w:szCs w:val="24"/>
          <w:lang w:val="en-GB"/>
        </w:rPr>
        <w:t xml:space="preserve">the hierarchical structure of </w:t>
      </w:r>
      <w:r w:rsidR="00862096" w:rsidRPr="009A4F19">
        <w:rPr>
          <w:rFonts w:ascii="Times New Roman" w:hAnsi="Times New Roman" w:cs="Times New Roman"/>
          <w:sz w:val="24"/>
          <w:szCs w:val="24"/>
          <w:lang w:val="en-GB"/>
        </w:rPr>
        <w:t xml:space="preserve">a </w:t>
      </w:r>
      <w:r w:rsidR="004F6768" w:rsidRPr="009A4F19">
        <w:rPr>
          <w:rFonts w:ascii="Times New Roman" w:hAnsi="Times New Roman" w:cs="Times New Roman"/>
          <w:sz w:val="24"/>
          <w:szCs w:val="24"/>
          <w:lang w:val="en-GB"/>
        </w:rPr>
        <w:t>bureaucracy may create artificial barriers</w:t>
      </w:r>
      <w:r w:rsidR="00AF1023" w:rsidRPr="009A4F19">
        <w:rPr>
          <w:rFonts w:ascii="Times New Roman" w:hAnsi="Times New Roman" w:cs="Times New Roman"/>
          <w:sz w:val="24"/>
          <w:szCs w:val="24"/>
          <w:lang w:val="en-GB"/>
        </w:rPr>
        <w:t xml:space="preserve"> to firm innovation activities to extort bribes from them</w:t>
      </w:r>
      <w:r w:rsidR="004F6768"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(Myrdal, 1968)</w:t>
      </w:r>
      <w:r w:rsidR="004F6768" w:rsidRPr="009A4F19">
        <w:rPr>
          <w:rFonts w:ascii="Times New Roman" w:hAnsi="Times New Roman" w:cs="Times New Roman"/>
          <w:sz w:val="24"/>
          <w:szCs w:val="24"/>
          <w:lang w:val="en-GB"/>
        </w:rPr>
        <w:t xml:space="preserve">. </w:t>
      </w:r>
      <w:r w:rsidR="00AF1023" w:rsidRPr="009A4F19">
        <w:rPr>
          <w:rFonts w:ascii="Times New Roman" w:hAnsi="Times New Roman" w:cs="Times New Roman"/>
          <w:sz w:val="24"/>
          <w:szCs w:val="24"/>
          <w:lang w:val="en-GB"/>
        </w:rPr>
        <w:t>Sometimes, p</w:t>
      </w:r>
      <w:r w:rsidR="00380B2C" w:rsidRPr="009A4F19">
        <w:rPr>
          <w:rFonts w:ascii="Times New Roman" w:hAnsi="Times New Roman" w:cs="Times New Roman"/>
          <w:sz w:val="24"/>
          <w:szCs w:val="24"/>
          <w:lang w:val="en-GB"/>
        </w:rPr>
        <w:t>ublic officials</w:t>
      </w:r>
      <w:r w:rsidR="00100A59" w:rsidRPr="009A4F19">
        <w:rPr>
          <w:rFonts w:ascii="Times New Roman" w:hAnsi="Times New Roman" w:cs="Times New Roman"/>
          <w:sz w:val="24"/>
          <w:szCs w:val="24"/>
          <w:lang w:val="en-GB"/>
        </w:rPr>
        <w:t xml:space="preserve"> </w:t>
      </w:r>
      <w:r w:rsidR="0014135B" w:rsidRPr="009A4F19">
        <w:rPr>
          <w:rFonts w:ascii="Times New Roman" w:hAnsi="Times New Roman" w:cs="Times New Roman"/>
          <w:sz w:val="24"/>
          <w:szCs w:val="24"/>
          <w:lang w:val="en-GB"/>
        </w:rPr>
        <w:t xml:space="preserve">can </w:t>
      </w:r>
      <w:r w:rsidR="00AF1023" w:rsidRPr="009A4F19">
        <w:rPr>
          <w:rFonts w:ascii="Times New Roman" w:hAnsi="Times New Roman" w:cs="Times New Roman"/>
          <w:sz w:val="24"/>
          <w:szCs w:val="24"/>
          <w:lang w:val="en-GB"/>
        </w:rPr>
        <w:t>also</w:t>
      </w:r>
      <w:r w:rsidR="00EB7840" w:rsidRPr="009A4F19">
        <w:rPr>
          <w:rFonts w:ascii="Times New Roman" w:hAnsi="Times New Roman" w:cs="Times New Roman"/>
          <w:sz w:val="24"/>
          <w:szCs w:val="24"/>
          <w:lang w:val="en-GB"/>
        </w:rPr>
        <w:t xml:space="preserve"> act</w:t>
      </w:r>
      <w:r w:rsidR="00380B2C" w:rsidRPr="009A4F19">
        <w:rPr>
          <w:rFonts w:ascii="Times New Roman" w:hAnsi="Times New Roman" w:cs="Times New Roman"/>
          <w:sz w:val="24"/>
          <w:szCs w:val="24"/>
          <w:lang w:val="en-GB"/>
        </w:rPr>
        <w:t xml:space="preserve"> unwillingly to control</w:t>
      </w:r>
      <w:r w:rsidR="0014135B" w:rsidRPr="009A4F19">
        <w:rPr>
          <w:rFonts w:ascii="Times New Roman" w:hAnsi="Times New Roman" w:cs="Times New Roman"/>
          <w:sz w:val="24"/>
          <w:szCs w:val="24"/>
          <w:lang w:val="en-GB"/>
        </w:rPr>
        <w:t xml:space="preserve"> corruption in order not to lose their illegal incomes. In the long run, it can result in a </w:t>
      </w:r>
      <w:r w:rsidR="00862096" w:rsidRPr="009A4F19">
        <w:rPr>
          <w:rFonts w:ascii="Times New Roman" w:hAnsi="Times New Roman" w:cs="Times New Roman"/>
          <w:sz w:val="24"/>
          <w:szCs w:val="24"/>
          <w:lang w:val="en-GB"/>
        </w:rPr>
        <w:t xml:space="preserve">highly </w:t>
      </w:r>
      <w:r w:rsidR="0014135B" w:rsidRPr="009A4F19">
        <w:rPr>
          <w:rFonts w:ascii="Times New Roman" w:hAnsi="Times New Roman" w:cs="Times New Roman"/>
          <w:sz w:val="24"/>
          <w:szCs w:val="24"/>
          <w:lang w:val="en-GB"/>
        </w:rPr>
        <w:t>corr</w:t>
      </w:r>
      <w:r w:rsidR="005842F7" w:rsidRPr="009A4F19">
        <w:rPr>
          <w:rFonts w:ascii="Times New Roman" w:hAnsi="Times New Roman" w:cs="Times New Roman"/>
          <w:sz w:val="24"/>
          <w:szCs w:val="24"/>
          <w:lang w:val="en-GB"/>
        </w:rPr>
        <w:t xml:space="preserve">upt environment where </w:t>
      </w:r>
      <w:r w:rsidR="00862096" w:rsidRPr="009A4F19">
        <w:rPr>
          <w:rFonts w:ascii="Times New Roman" w:hAnsi="Times New Roman" w:cs="Times New Roman"/>
          <w:sz w:val="24"/>
          <w:szCs w:val="24"/>
          <w:lang w:val="en-GB"/>
        </w:rPr>
        <w:t xml:space="preserve">the </w:t>
      </w:r>
      <w:r w:rsidR="005842F7" w:rsidRPr="009A4F19">
        <w:rPr>
          <w:rFonts w:ascii="Times New Roman" w:hAnsi="Times New Roman" w:cs="Times New Roman"/>
          <w:sz w:val="24"/>
          <w:szCs w:val="24"/>
          <w:lang w:val="en-GB"/>
        </w:rPr>
        <w:t>illegal</w:t>
      </w:r>
      <w:r w:rsidR="0014135B" w:rsidRPr="009A4F19">
        <w:rPr>
          <w:rFonts w:ascii="Times New Roman" w:hAnsi="Times New Roman" w:cs="Times New Roman"/>
          <w:sz w:val="24"/>
          <w:szCs w:val="24"/>
          <w:lang w:val="en-GB"/>
        </w:rPr>
        <w:t xml:space="preserve"> expenses of businesses</w:t>
      </w:r>
      <w:r w:rsidR="005842F7" w:rsidRPr="009A4F19">
        <w:rPr>
          <w:rFonts w:ascii="Times New Roman" w:hAnsi="Times New Roman" w:cs="Times New Roman"/>
          <w:sz w:val="24"/>
          <w:szCs w:val="24"/>
          <w:lang w:val="en-GB"/>
        </w:rPr>
        <w:t xml:space="preserve"> are increased significantly</w:t>
      </w:r>
      <w:r w:rsidR="00E77032" w:rsidRPr="009A4F19">
        <w:rPr>
          <w:rFonts w:ascii="Times New Roman" w:hAnsi="Times New Roman" w:cs="Times New Roman"/>
          <w:sz w:val="24"/>
          <w:szCs w:val="24"/>
          <w:lang w:val="en-GB"/>
        </w:rPr>
        <w:t>,</w:t>
      </w:r>
      <w:r w:rsidR="005842F7" w:rsidRPr="009A4F19">
        <w:rPr>
          <w:rFonts w:ascii="Times New Roman" w:hAnsi="Times New Roman" w:cs="Times New Roman"/>
          <w:sz w:val="24"/>
          <w:szCs w:val="24"/>
          <w:lang w:val="en-GB"/>
        </w:rPr>
        <w:t xml:space="preserve"> which would </w:t>
      </w:r>
      <w:r w:rsidR="005E0F83" w:rsidRPr="009A4F19">
        <w:rPr>
          <w:rFonts w:ascii="Times New Roman" w:hAnsi="Times New Roman" w:cs="Times New Roman"/>
          <w:sz w:val="24"/>
          <w:szCs w:val="24"/>
          <w:lang w:val="en-GB"/>
        </w:rPr>
        <w:t xml:space="preserve">consequently </w:t>
      </w:r>
      <w:r w:rsidR="005842F7" w:rsidRPr="009A4F19">
        <w:rPr>
          <w:rFonts w:ascii="Times New Roman" w:hAnsi="Times New Roman" w:cs="Times New Roman"/>
          <w:sz w:val="24"/>
          <w:szCs w:val="24"/>
          <w:lang w:val="en-GB"/>
        </w:rPr>
        <w:t>hurt i</w:t>
      </w:r>
      <w:r w:rsidR="0014135B" w:rsidRPr="009A4F19">
        <w:rPr>
          <w:rFonts w:ascii="Times New Roman" w:hAnsi="Times New Roman" w:cs="Times New Roman"/>
          <w:sz w:val="24"/>
          <w:szCs w:val="24"/>
          <w:lang w:val="en-GB"/>
        </w:rPr>
        <w:t>nnovation activities</w:t>
      </w:r>
      <w:r w:rsidR="00A9166A" w:rsidRPr="009A4F19">
        <w:rPr>
          <w:rFonts w:ascii="Times New Roman" w:hAnsi="Times New Roman" w:cs="Times New Roman"/>
          <w:sz w:val="24"/>
          <w:szCs w:val="24"/>
          <w:lang w:val="en-GB"/>
        </w:rPr>
        <w:t xml:space="preserve"> </w:t>
      </w:r>
      <w:r w:rsidR="00A9166A" w:rsidRPr="009A4F19">
        <w:rPr>
          <w:rFonts w:ascii="Times New Roman" w:hAnsi="Times New Roman" w:cs="Times New Roman"/>
          <w:sz w:val="24"/>
          <w:szCs w:val="24"/>
          <w:lang w:val="en-GB"/>
        </w:rPr>
        <w:fldChar w:fldCharType="begin"/>
      </w:r>
      <w:r w:rsidR="00A9166A" w:rsidRPr="009A4F19">
        <w:rPr>
          <w:rFonts w:ascii="Times New Roman" w:hAnsi="Times New Roman" w:cs="Times New Roman"/>
          <w:sz w:val="24"/>
          <w:szCs w:val="24"/>
          <w:lang w:val="en-GB"/>
        </w:rPr>
        <w:instrText xml:space="preserve"> ADDIN ZOTERO_ITEM CSL_CITATION {"citationID":"UCDB51s2","properties":{"formattedCitation":"(Kurer, 1993)","plainCitation":"(Kurer, 1993)","noteIndex":0},"citationItems":[{"id":198,"uris":["http://zotero.org/users/local/klMRyJCW/items/7JFY2M3G"],"uri":["http://zotero.org/users/local/klMRyJCW/items/7JFY2M3G"],"itemData":{"id":198,"type":"article-journal","abstract":"Corruption has been shown to have more serious effects upon allocation than simply drawing resources into rent-seeking activities. If politicians anticipate gains from corruption in the policy making process, sub-optimal policies will be the result. Typical examples include excessive nationalization of industry, excessive regulation of the private sector through practices such as licensing and quotas with a view to extract the rent created by these measures. In addition, further misallocation will result at the execution state. It has been shown that the revisionists were wrong in assuming that licenses and contracts will be allocated to the most efficient producers, that rent will be eliminated in government employment, and that corruption increases the efficiency of the bureaucracy. Moreover, differential access to government services leads to additional allocative losses.","container-title":"Public Choice","DOI":"10.1007/BF01047869","ISSN":"1573-7101","issue":"2","journalAbbreviation":"Public Choice","language":"en","page":"259-273","source":"Springer Link","title":"Clientelism, corruption, and the allocation of resources","URL":"https://doi.org/10.1007/BF01047869","volume":"77","author":[{"family":"Kurer","given":"Oskar"}],"accessed":{"date-parts":[["2020",2,20]]},"issued":{"date-parts":[["1993",10,1]]}}}],"schema":"https://github.com/citation-style-language/schema/raw/master/csl-citation.json"} </w:instrText>
      </w:r>
      <w:r w:rsidR="00A9166A" w:rsidRPr="009A4F19">
        <w:rPr>
          <w:rFonts w:ascii="Times New Roman" w:hAnsi="Times New Roman" w:cs="Times New Roman"/>
          <w:sz w:val="24"/>
          <w:szCs w:val="24"/>
          <w:lang w:val="en-GB"/>
        </w:rPr>
        <w:fldChar w:fldCharType="separate"/>
      </w:r>
      <w:r w:rsidR="00A9166A" w:rsidRPr="009A4F19">
        <w:rPr>
          <w:rFonts w:ascii="Times New Roman" w:hAnsi="Times New Roman" w:cs="Times New Roman"/>
          <w:sz w:val="24"/>
          <w:szCs w:val="24"/>
          <w:lang w:val="en-GB"/>
        </w:rPr>
        <w:t>(Kurer, 1993)</w:t>
      </w:r>
      <w:r w:rsidR="00A9166A" w:rsidRPr="009A4F19">
        <w:rPr>
          <w:rFonts w:ascii="Times New Roman" w:hAnsi="Times New Roman" w:cs="Times New Roman"/>
          <w:sz w:val="24"/>
          <w:szCs w:val="24"/>
          <w:lang w:val="en-GB"/>
        </w:rPr>
        <w:fldChar w:fldCharType="end"/>
      </w:r>
      <w:r w:rsidR="0014135B" w:rsidRPr="009A4F19">
        <w:rPr>
          <w:rFonts w:ascii="Times New Roman" w:hAnsi="Times New Roman" w:cs="Times New Roman"/>
          <w:sz w:val="24"/>
          <w:szCs w:val="24"/>
          <w:lang w:val="en-GB"/>
        </w:rPr>
        <w:t>.</w:t>
      </w:r>
      <w:r w:rsidR="00100A59" w:rsidRPr="009A4F19">
        <w:rPr>
          <w:rFonts w:ascii="Times New Roman" w:hAnsi="Times New Roman" w:cs="Times New Roman"/>
          <w:sz w:val="24"/>
          <w:szCs w:val="24"/>
          <w:lang w:val="en-GB"/>
        </w:rPr>
        <w:t xml:space="preserve"> </w:t>
      </w:r>
      <w:r w:rsidR="00C60F81" w:rsidRPr="009A4F19">
        <w:rPr>
          <w:rFonts w:ascii="Times New Roman" w:hAnsi="Times New Roman" w:cs="Times New Roman"/>
          <w:sz w:val="24"/>
          <w:szCs w:val="24"/>
          <w:lang w:val="en-GB"/>
        </w:rPr>
        <w:t>C</w:t>
      </w:r>
      <w:r w:rsidR="0014135B" w:rsidRPr="009A4F19">
        <w:rPr>
          <w:rFonts w:ascii="Times New Roman" w:hAnsi="Times New Roman" w:cs="Times New Roman"/>
          <w:sz w:val="24"/>
          <w:szCs w:val="24"/>
          <w:lang w:val="en-GB"/>
        </w:rPr>
        <w:t>orruption</w:t>
      </w:r>
      <w:r w:rsidR="00C60F81" w:rsidRPr="009A4F19">
        <w:rPr>
          <w:rFonts w:ascii="Times New Roman" w:hAnsi="Times New Roman" w:cs="Times New Roman"/>
          <w:sz w:val="24"/>
          <w:szCs w:val="24"/>
          <w:lang w:val="en-GB"/>
        </w:rPr>
        <w:t xml:space="preserve"> also</w:t>
      </w:r>
      <w:r w:rsidR="0014135B" w:rsidRPr="009A4F19">
        <w:rPr>
          <w:rFonts w:ascii="Times New Roman" w:hAnsi="Times New Roman" w:cs="Times New Roman"/>
          <w:sz w:val="24"/>
          <w:szCs w:val="24"/>
          <w:lang w:val="en-GB"/>
        </w:rPr>
        <w:t xml:space="preserve"> causes uncertainty and less predictabil</w:t>
      </w:r>
      <w:r w:rsidR="00C60F81" w:rsidRPr="009A4F19">
        <w:rPr>
          <w:rFonts w:ascii="Times New Roman" w:hAnsi="Times New Roman" w:cs="Times New Roman"/>
          <w:sz w:val="24"/>
          <w:szCs w:val="24"/>
          <w:lang w:val="en-GB"/>
        </w:rPr>
        <w:t>ity in the business</w:t>
      </w:r>
      <w:r w:rsidR="000F550B" w:rsidRPr="009A4F19">
        <w:rPr>
          <w:rFonts w:ascii="Times New Roman" w:hAnsi="Times New Roman" w:cs="Times New Roman"/>
          <w:sz w:val="24"/>
          <w:szCs w:val="24"/>
          <w:lang w:val="en-GB"/>
        </w:rPr>
        <w:t xml:space="preserve"> (</w:t>
      </w:r>
      <w:proofErr w:type="spellStart"/>
      <w:r w:rsidR="000F550B" w:rsidRPr="009A4F19">
        <w:rPr>
          <w:rFonts w:ascii="Times New Roman" w:hAnsi="Times New Roman" w:cs="Times New Roman"/>
          <w:sz w:val="24"/>
          <w:szCs w:val="24"/>
          <w:lang w:val="en-GB"/>
        </w:rPr>
        <w:t>Uhlenbruck</w:t>
      </w:r>
      <w:proofErr w:type="spellEnd"/>
      <w:r w:rsidR="000F550B" w:rsidRPr="009A4F19">
        <w:rPr>
          <w:rFonts w:ascii="Times New Roman" w:hAnsi="Times New Roman" w:cs="Times New Roman"/>
          <w:sz w:val="24"/>
          <w:szCs w:val="24"/>
          <w:lang w:val="en-GB"/>
        </w:rPr>
        <w:t xml:space="preserve"> et al., 2006)</w:t>
      </w:r>
      <w:r w:rsidR="00C60F81" w:rsidRPr="009A4F19">
        <w:rPr>
          <w:rFonts w:ascii="Times New Roman" w:hAnsi="Times New Roman" w:cs="Times New Roman"/>
          <w:sz w:val="24"/>
          <w:szCs w:val="24"/>
          <w:lang w:val="en-GB"/>
        </w:rPr>
        <w:t xml:space="preserve">. </w:t>
      </w:r>
      <w:r w:rsidR="000F550B" w:rsidRPr="009A4F19">
        <w:rPr>
          <w:rFonts w:ascii="Times New Roman" w:hAnsi="Times New Roman" w:cs="Times New Roman"/>
          <w:sz w:val="24"/>
          <w:szCs w:val="24"/>
          <w:lang w:val="en-GB"/>
        </w:rPr>
        <w:t>T</w:t>
      </w:r>
      <w:r w:rsidR="0014135B" w:rsidRPr="009A4F19">
        <w:rPr>
          <w:rFonts w:ascii="Times New Roman" w:hAnsi="Times New Roman" w:cs="Times New Roman"/>
          <w:sz w:val="24"/>
          <w:szCs w:val="24"/>
          <w:lang w:val="en-GB"/>
        </w:rPr>
        <w:t xml:space="preserve">here is no corruption deal where the terms and agreements are specified in detail, and the </w:t>
      </w:r>
      <w:proofErr w:type="gramStart"/>
      <w:r w:rsidR="0014135B" w:rsidRPr="009A4F19">
        <w:rPr>
          <w:rFonts w:ascii="Times New Roman" w:hAnsi="Times New Roman" w:cs="Times New Roman"/>
          <w:sz w:val="24"/>
          <w:szCs w:val="24"/>
          <w:lang w:val="en-GB"/>
        </w:rPr>
        <w:t>side which terminates the agreement</w:t>
      </w:r>
      <w:proofErr w:type="gramEnd"/>
      <w:r w:rsidR="0014135B" w:rsidRPr="009A4F19">
        <w:rPr>
          <w:rFonts w:ascii="Times New Roman" w:hAnsi="Times New Roman" w:cs="Times New Roman"/>
          <w:sz w:val="24"/>
          <w:szCs w:val="24"/>
          <w:lang w:val="en-GB"/>
        </w:rPr>
        <w:t xml:space="preserve"> carries </w:t>
      </w:r>
      <w:r w:rsidR="00E77032" w:rsidRPr="009A4F19">
        <w:rPr>
          <w:rFonts w:ascii="Times New Roman" w:hAnsi="Times New Roman" w:cs="Times New Roman"/>
          <w:sz w:val="24"/>
          <w:szCs w:val="24"/>
          <w:lang w:val="en-GB"/>
        </w:rPr>
        <w:t xml:space="preserve">the </w:t>
      </w:r>
      <w:r w:rsidR="0014135B" w:rsidRPr="009A4F19">
        <w:rPr>
          <w:rFonts w:ascii="Times New Roman" w:hAnsi="Times New Roman" w:cs="Times New Roman"/>
          <w:sz w:val="24"/>
          <w:szCs w:val="24"/>
          <w:lang w:val="en-GB"/>
        </w:rPr>
        <w:t>legal responsibility for its behavio</w:t>
      </w:r>
      <w:r w:rsidR="00E77032" w:rsidRPr="009A4F19">
        <w:rPr>
          <w:rFonts w:ascii="Times New Roman" w:hAnsi="Times New Roman" w:cs="Times New Roman"/>
          <w:sz w:val="24"/>
          <w:szCs w:val="24"/>
          <w:lang w:val="en-GB"/>
        </w:rPr>
        <w:t>u</w:t>
      </w:r>
      <w:r w:rsidR="0014135B" w:rsidRPr="009A4F19">
        <w:rPr>
          <w:rFonts w:ascii="Times New Roman" w:hAnsi="Times New Roman" w:cs="Times New Roman"/>
          <w:sz w:val="24"/>
          <w:szCs w:val="24"/>
          <w:lang w:val="en-GB"/>
        </w:rPr>
        <w:t xml:space="preserve">r. Hence, innovation as an outcome of such deals is never guaranteed </w:t>
      </w:r>
      <w:r w:rsidR="0014135B" w:rsidRPr="009A4F19">
        <w:rPr>
          <w:rFonts w:ascii="Times New Roman" w:hAnsi="Times New Roman" w:cs="Times New Roman"/>
          <w:sz w:val="24"/>
          <w:szCs w:val="24"/>
          <w:lang w:val="en-GB"/>
        </w:rPr>
        <w:fldChar w:fldCharType="begin"/>
      </w:r>
      <w:r w:rsidR="0014135B" w:rsidRPr="009A4F19">
        <w:rPr>
          <w:rFonts w:ascii="Times New Roman" w:hAnsi="Times New Roman" w:cs="Times New Roman"/>
          <w:sz w:val="24"/>
          <w:szCs w:val="24"/>
          <w:lang w:val="en-GB"/>
        </w:rPr>
        <w:instrText xml:space="preserve"> ADDIN ZOTERO_ITEM CSL_CITATION {"citationID":"J2crTWPu","properties":{"formattedCitation":"(Luo, 2005)","plainCitation":"(Luo, 2005)","noteIndex":0},"citationItems":[{"id":199,"uris":["http://zotero.org/users/local/klMRyJCW/items/VTZ5T5IX"],"uri":["http://zotero.org/users/local/klMRyJCW/items/VTZ5T5IX"],"itemData":{"id":199,"type":"article-journal","abstract":"An organizational view of corruption is a frontier and challenging issue in the realm of management and organization research. This article elucidates four interrelated yet sequential issues that collectively constitute organizational explanations of corruption: (i) corruption and organizational environment; (ii) corruption and organizational behaviour; (iii) corruption and organizational consequences; and (iv) corruption and organizational architecture. Specifically, it (1) offers taxonomic metaphors that identify different corrupt organizations on the basis of corruption scale and hierarchical involvement; (2) defines task environments (oligopoly intensity, regulatory control and structural uncertainly) and institutional environments (opaqueness, injustice and complexity) that stimulate illicit acts; (3) confers a typology of corrupt behaviors that align with these task and institutional environments and correspond to different metaphors (system malfeasance, procedural malfeasance, categorical malfeasance and structural malfeasance); (4) develops the logic that corruption impedes organizational development through quadri-damages (evolutionary hazard, strategic impediment, competitive disadvantage and organizational deficiency; and (5) illuminates a corruption-resisting architecture comprising corporate culture, organizational structure and compliance system.","container-title":"Management and Organization Review","DOI":"10.1111/j.1740-8784.2004.00006.x","ISSN":"1740-8776, 1740-8784","issue":"1","language":"en","page":"119-154","source":"Cambridge Core","title":"An Organizational Perspective of Corruption1","URL":"https://www.cambridge.org/core/journals/management-and-organization-review/article/an-organizational-perspective-of-corruption1/0AD2AB7178F67746559CE8F60C092DA5","volume":"1","author":[{"family":"Luo","given":"Yadong"}],"accessed":{"date-parts":[["2020",2,20]]},"issued":{"date-parts":[["2005",3]]}}}],"schema":"https://github.com/citation-style-language/schema/raw/master/csl-citation.json"} </w:instrText>
      </w:r>
      <w:r w:rsidR="0014135B" w:rsidRPr="009A4F19">
        <w:rPr>
          <w:rFonts w:ascii="Times New Roman" w:hAnsi="Times New Roman" w:cs="Times New Roman"/>
          <w:sz w:val="24"/>
          <w:szCs w:val="24"/>
          <w:lang w:val="en-GB"/>
        </w:rPr>
        <w:fldChar w:fldCharType="separate"/>
      </w:r>
      <w:r w:rsidR="0014135B" w:rsidRPr="009A4F19">
        <w:rPr>
          <w:rFonts w:ascii="Times New Roman" w:hAnsi="Times New Roman" w:cs="Times New Roman"/>
          <w:sz w:val="24"/>
          <w:szCs w:val="24"/>
          <w:lang w:val="en-GB"/>
        </w:rPr>
        <w:t>(Luo, 2005)</w:t>
      </w:r>
      <w:r w:rsidR="0014135B" w:rsidRPr="009A4F19">
        <w:rPr>
          <w:rFonts w:ascii="Times New Roman" w:hAnsi="Times New Roman" w:cs="Times New Roman"/>
          <w:sz w:val="24"/>
          <w:szCs w:val="24"/>
          <w:lang w:val="en-GB"/>
        </w:rPr>
        <w:fldChar w:fldCharType="end"/>
      </w:r>
      <w:r w:rsidR="0014135B" w:rsidRPr="009A4F19">
        <w:rPr>
          <w:rFonts w:ascii="Times New Roman" w:hAnsi="Times New Roman" w:cs="Times New Roman"/>
          <w:sz w:val="24"/>
          <w:szCs w:val="24"/>
          <w:lang w:val="en-GB"/>
        </w:rPr>
        <w:t>.</w:t>
      </w:r>
    </w:p>
    <w:p w14:paraId="540C6718"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570A0AE8" w14:textId="4EB549AA" w:rsidR="0014135B" w:rsidRPr="009A4F19" w:rsidRDefault="0014135B"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i/>
          <w:iCs/>
          <w:sz w:val="24"/>
          <w:szCs w:val="24"/>
          <w:lang w:val="en-GB"/>
        </w:rPr>
        <w:t>Sand</w:t>
      </w:r>
      <w:r w:rsidR="00E77032" w:rsidRPr="009A4F19">
        <w:rPr>
          <w:rFonts w:ascii="Times New Roman" w:hAnsi="Times New Roman" w:cs="Times New Roman"/>
          <w:i/>
          <w:iCs/>
          <w:sz w:val="24"/>
          <w:szCs w:val="24"/>
          <w:lang w:val="en-GB"/>
        </w:rPr>
        <w:t xml:space="preserve"> in</w:t>
      </w:r>
      <w:r w:rsidRPr="009A4F19">
        <w:rPr>
          <w:rFonts w:ascii="Times New Roman" w:hAnsi="Times New Roman" w:cs="Times New Roman"/>
          <w:i/>
          <w:iCs/>
          <w:sz w:val="24"/>
          <w:szCs w:val="24"/>
          <w:lang w:val="en-GB"/>
        </w:rPr>
        <w:t xml:space="preserve"> </w:t>
      </w:r>
      <w:r w:rsidR="00BD2CF3" w:rsidRPr="009A4F19">
        <w:rPr>
          <w:rFonts w:ascii="Times New Roman" w:hAnsi="Times New Roman" w:cs="Times New Roman"/>
          <w:i/>
          <w:iCs/>
          <w:sz w:val="24"/>
          <w:szCs w:val="24"/>
          <w:lang w:val="en-GB"/>
        </w:rPr>
        <w:t>the wheels</w:t>
      </w:r>
      <w:r w:rsidR="00BD2CF3" w:rsidRPr="009A4F19">
        <w:rPr>
          <w:rFonts w:ascii="Times New Roman" w:hAnsi="Times New Roman" w:cs="Times New Roman"/>
          <w:sz w:val="24"/>
          <w:szCs w:val="24"/>
          <w:lang w:val="en-GB"/>
        </w:rPr>
        <w:t xml:space="preserve"> of innovation</w:t>
      </w:r>
      <w:r w:rsidRPr="009A4F19">
        <w:rPr>
          <w:rFonts w:ascii="Times New Roman" w:hAnsi="Times New Roman" w:cs="Times New Roman"/>
          <w:sz w:val="24"/>
          <w:szCs w:val="24"/>
          <w:lang w:val="en-GB"/>
        </w:rPr>
        <w:t xml:space="preserve"> hypothesis </w:t>
      </w:r>
      <w:proofErr w:type="gramStart"/>
      <w:r w:rsidR="001C4AD8" w:rsidRPr="009A4F19">
        <w:rPr>
          <w:rFonts w:ascii="Times New Roman" w:hAnsi="Times New Roman" w:cs="Times New Roman"/>
          <w:sz w:val="24"/>
          <w:szCs w:val="24"/>
          <w:lang w:val="en-GB"/>
        </w:rPr>
        <w:t>is supported</w:t>
      </w:r>
      <w:proofErr w:type="gramEnd"/>
      <w:r w:rsidR="001C4AD8" w:rsidRPr="009A4F19">
        <w:rPr>
          <w:rFonts w:ascii="Times New Roman" w:hAnsi="Times New Roman" w:cs="Times New Roman"/>
          <w:sz w:val="24"/>
          <w:szCs w:val="24"/>
          <w:lang w:val="en-GB"/>
        </w:rPr>
        <w:t xml:space="preserve"> by </w:t>
      </w:r>
      <w:r w:rsidR="0026553B" w:rsidRPr="009A4F19">
        <w:rPr>
          <w:rFonts w:ascii="Times New Roman" w:hAnsi="Times New Roman" w:cs="Times New Roman"/>
          <w:sz w:val="24"/>
          <w:szCs w:val="24"/>
          <w:lang w:val="en-GB"/>
        </w:rPr>
        <w:t>several</w:t>
      </w:r>
      <w:r w:rsidR="001C4AD8" w:rsidRPr="009A4F19">
        <w:rPr>
          <w:rFonts w:ascii="Times New Roman" w:hAnsi="Times New Roman" w:cs="Times New Roman"/>
          <w:sz w:val="24"/>
          <w:szCs w:val="24"/>
          <w:lang w:val="en-GB"/>
        </w:rPr>
        <w:t xml:space="preserve"> empirical </w:t>
      </w:r>
      <w:r w:rsidR="00E77032" w:rsidRPr="009A4F19">
        <w:rPr>
          <w:rFonts w:ascii="Times New Roman" w:hAnsi="Times New Roman" w:cs="Times New Roman"/>
          <w:sz w:val="24"/>
          <w:szCs w:val="24"/>
          <w:lang w:val="en-GB"/>
        </w:rPr>
        <w:t>studies</w:t>
      </w:r>
      <w:r w:rsidR="00100A59" w:rsidRPr="009A4F19">
        <w:rPr>
          <w:rFonts w:ascii="Times New Roman" w:hAnsi="Times New Roman" w:cs="Times New Roman"/>
          <w:sz w:val="24"/>
          <w:szCs w:val="24"/>
          <w:lang w:val="en-GB"/>
        </w:rPr>
        <w:t>.</w:t>
      </w:r>
      <w:r w:rsidR="00176706" w:rsidRPr="009A4F19">
        <w:rPr>
          <w:rFonts w:ascii="Times New Roman" w:hAnsi="Times New Roman" w:cs="Times New Roman"/>
          <w:sz w:val="24"/>
          <w:szCs w:val="24"/>
          <w:lang w:val="en-GB"/>
        </w:rPr>
        <w:t xml:space="preserve"> Utilizing firm-level data from </w:t>
      </w:r>
      <w:r w:rsidR="002D347F" w:rsidRPr="009A4F19">
        <w:rPr>
          <w:rFonts w:ascii="Times New Roman" w:hAnsi="Times New Roman" w:cs="Times New Roman"/>
          <w:sz w:val="24"/>
          <w:szCs w:val="24"/>
          <w:lang w:val="en-GB"/>
        </w:rPr>
        <w:t xml:space="preserve">BEEPS </w:t>
      </w:r>
      <w:r w:rsidR="00176706" w:rsidRPr="009A4F19">
        <w:rPr>
          <w:rFonts w:ascii="Times New Roman" w:hAnsi="Times New Roman" w:cs="Times New Roman"/>
          <w:sz w:val="24"/>
          <w:szCs w:val="24"/>
          <w:lang w:val="en-GB"/>
        </w:rPr>
        <w:t>2008 and taking PSR partially into the scope,</w:t>
      </w:r>
      <w:r w:rsidR="00100A59" w:rsidRPr="009A4F19">
        <w:rPr>
          <w:rFonts w:ascii="Times New Roman" w:hAnsi="Times New Roman" w:cs="Times New Roman"/>
          <w:sz w:val="24"/>
          <w:szCs w:val="24"/>
          <w:lang w:val="en-GB"/>
        </w:rPr>
        <w:t xml:space="preserve"> </w:t>
      </w:r>
      <w:r w:rsidR="00100A59" w:rsidRPr="009A4F19">
        <w:rPr>
          <w:rFonts w:ascii="Times New Roman" w:hAnsi="Times New Roman" w:cs="Times New Roman"/>
          <w:sz w:val="24"/>
          <w:szCs w:val="24"/>
          <w:lang w:val="en-GB"/>
        </w:rPr>
        <w:lastRenderedPageBreak/>
        <w:fldChar w:fldCharType="begin"/>
      </w:r>
      <w:r w:rsidR="00100A59" w:rsidRPr="009A4F19">
        <w:rPr>
          <w:rFonts w:ascii="Times New Roman" w:hAnsi="Times New Roman" w:cs="Times New Roman"/>
          <w:sz w:val="24"/>
          <w:szCs w:val="24"/>
          <w:lang w:val="en-GB"/>
        </w:rPr>
        <w:instrText xml:space="preserve"> ADDIN ZOTERO_ITEM CSL_CITATION {"citationID":"MKlYn3RU","properties":{"formattedCitation":"(Habiyaremye &amp; Raymond, 2018)","plainCitation":"(Habiyaremye &amp; Raymond, 2018)","noteIndex":0},"citationItems":[{"id":393,"uris":["http://zotero.org/users/local/klMRyJCW/items/Q6QG3C8W"],"uri":["http://zotero.org/users/local/klMRyJCW/items/Q6QG3C8W"],"itemData":{"id":393,"type":"article-journal","abstract":"Using data from the Business Environment and Enterprise Performance Survey (BEEPS), this article investigates how foreign firms’ involvement in corruption practices affects the innovation behaviour and performance of their direct competitors in transition economies of Eastern Europe and Central Asia. By unbundling corruption practices into grand and petty corruption transactions, this paper contributes to deepening the analysis of the ‘grease the wheels’ versus the ‘sand the wheels’ effects of corruption on innovation performance. Our empirical results indicate that grand corruption stifles the propensity of firms in the same line of business to conduct R&amp;D activities and to bring new or upgraded products and services to the market, whereas petty corruption of foreign firms tends to foster major innovations in the domestic market. Domestic firms’ involvement in petty corruption appears to be detrimental to innovation efforts and incremental innovation, but not to major innovation.","container-title":"Innovation","DOI":"10.1080/14479338.2017.1367626","ISSN":"1447-9338","issue":"1","note":"publisher: Routledge\n_eprint: https://doi.org/10.1080/14479338.2017.1367626","page":"18-41","source":"Taylor and Francis+NEJM","title":"How do foreign firms’ corruption practices affect innovation performance in host countries? Industry-level evidence from transition economies","title-short":"How do foreign firms’ corruption practices affect innovation performance in host countries?","URL":"https://doi.org/10.1080/14479338.2017.1367626","volume":"20","author":[{"family":"Habiyaremye","given":"Alexis"},{"family":"Raymond","given":"Wladimir"}],"accessed":{"date-parts":[["2020",4,9]]},"issued":{"date-parts":[["2018",1,2]]}}}],"schema":"https://github.com/citation-style-language/schema/raw/master/csl-citation.json"} </w:instrText>
      </w:r>
      <w:r w:rsidR="00100A59" w:rsidRPr="009A4F19">
        <w:rPr>
          <w:rFonts w:ascii="Times New Roman" w:hAnsi="Times New Roman" w:cs="Times New Roman"/>
          <w:sz w:val="24"/>
          <w:szCs w:val="24"/>
          <w:lang w:val="en-GB"/>
        </w:rPr>
        <w:fldChar w:fldCharType="separate"/>
      </w:r>
      <w:r w:rsidR="00100A59" w:rsidRPr="009A4F19">
        <w:rPr>
          <w:rFonts w:ascii="Times New Roman" w:hAnsi="Times New Roman" w:cs="Times New Roman"/>
          <w:sz w:val="24"/>
          <w:szCs w:val="24"/>
          <w:lang w:val="en-GB"/>
        </w:rPr>
        <w:t>(Habiyaremye &amp; Raymond, 2018)</w:t>
      </w:r>
      <w:r w:rsidR="00100A59" w:rsidRPr="009A4F19">
        <w:rPr>
          <w:rFonts w:ascii="Times New Roman" w:hAnsi="Times New Roman" w:cs="Times New Roman"/>
          <w:sz w:val="24"/>
          <w:szCs w:val="24"/>
          <w:lang w:val="en-GB"/>
        </w:rPr>
        <w:fldChar w:fldCharType="end"/>
      </w:r>
      <w:r w:rsidR="00176706"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suggests that when the proportion of foreign firms involved in grand corruption increases, R&amp;D investments in host countries fall relatively and product innovation is hindered.</w:t>
      </w:r>
      <w:r w:rsidR="00210048" w:rsidRPr="009A4F19">
        <w:rPr>
          <w:rFonts w:ascii="Times New Roman" w:hAnsi="Times New Roman" w:cs="Times New Roman"/>
          <w:sz w:val="24"/>
          <w:szCs w:val="24"/>
          <w:lang w:val="en-GB"/>
        </w:rPr>
        <w:t xml:space="preserve"> Conversely,</w:t>
      </w:r>
      <w:r w:rsidRPr="009A4F19">
        <w:rPr>
          <w:rFonts w:ascii="Times New Roman" w:hAnsi="Times New Roman" w:cs="Times New Roman"/>
          <w:sz w:val="24"/>
          <w:szCs w:val="24"/>
          <w:lang w:val="en-GB"/>
        </w:rPr>
        <w:t xml:space="preserve"> </w:t>
      </w:r>
      <w:r w:rsidR="00210048" w:rsidRPr="009A4F19">
        <w:rPr>
          <w:rFonts w:ascii="Times New Roman" w:hAnsi="Times New Roman" w:cs="Times New Roman"/>
          <w:sz w:val="24"/>
          <w:szCs w:val="24"/>
          <w:lang w:val="en-GB"/>
        </w:rPr>
        <w:t>f</w:t>
      </w:r>
      <w:r w:rsidRPr="009A4F19">
        <w:rPr>
          <w:rFonts w:ascii="Times New Roman" w:hAnsi="Times New Roman" w:cs="Times New Roman"/>
          <w:sz w:val="24"/>
          <w:szCs w:val="24"/>
          <w:lang w:val="en-GB"/>
        </w:rPr>
        <w:t>orei</w:t>
      </w:r>
      <w:r w:rsidR="001C4AD8" w:rsidRPr="009A4F19">
        <w:rPr>
          <w:rFonts w:ascii="Times New Roman" w:hAnsi="Times New Roman" w:cs="Times New Roman"/>
          <w:sz w:val="24"/>
          <w:szCs w:val="24"/>
          <w:lang w:val="en-GB"/>
        </w:rPr>
        <w:t xml:space="preserve">gn petty corruption </w:t>
      </w:r>
      <w:r w:rsidR="00E77032" w:rsidRPr="009A4F19">
        <w:rPr>
          <w:rFonts w:ascii="Times New Roman" w:hAnsi="Times New Roman" w:cs="Times New Roman"/>
          <w:sz w:val="24"/>
          <w:szCs w:val="24"/>
          <w:lang w:val="en-GB"/>
        </w:rPr>
        <w:t xml:space="preserve">is </w:t>
      </w:r>
      <w:r w:rsidRPr="009A4F19">
        <w:rPr>
          <w:rFonts w:ascii="Times New Roman" w:hAnsi="Times New Roman" w:cs="Times New Roman"/>
          <w:sz w:val="24"/>
          <w:szCs w:val="24"/>
          <w:lang w:val="en-GB"/>
        </w:rPr>
        <w:t>posit</w:t>
      </w:r>
      <w:r w:rsidR="00210048" w:rsidRPr="009A4F19">
        <w:rPr>
          <w:rFonts w:ascii="Times New Roman" w:hAnsi="Times New Roman" w:cs="Times New Roman"/>
          <w:sz w:val="24"/>
          <w:szCs w:val="24"/>
          <w:lang w:val="en-GB"/>
        </w:rPr>
        <w:t>ively</w:t>
      </w:r>
      <w:r w:rsidR="001C4AD8" w:rsidRPr="009A4F19">
        <w:rPr>
          <w:rFonts w:ascii="Times New Roman" w:hAnsi="Times New Roman" w:cs="Times New Roman"/>
          <w:sz w:val="24"/>
          <w:szCs w:val="24"/>
          <w:lang w:val="en-GB"/>
        </w:rPr>
        <w:t xml:space="preserve"> associate</w:t>
      </w:r>
      <w:r w:rsidR="00E77032" w:rsidRPr="009A4F19">
        <w:rPr>
          <w:rFonts w:ascii="Times New Roman" w:hAnsi="Times New Roman" w:cs="Times New Roman"/>
          <w:sz w:val="24"/>
          <w:szCs w:val="24"/>
          <w:lang w:val="en-GB"/>
        </w:rPr>
        <w:t>d</w:t>
      </w:r>
      <w:r w:rsidR="001C4AD8" w:rsidRPr="009A4F19">
        <w:rPr>
          <w:rFonts w:ascii="Times New Roman" w:hAnsi="Times New Roman" w:cs="Times New Roman"/>
          <w:sz w:val="24"/>
          <w:szCs w:val="24"/>
          <w:lang w:val="en-GB"/>
        </w:rPr>
        <w:t xml:space="preserve"> with</w:t>
      </w:r>
      <w:r w:rsidR="00210048" w:rsidRPr="009A4F19">
        <w:rPr>
          <w:rFonts w:ascii="Times New Roman" w:hAnsi="Times New Roman" w:cs="Times New Roman"/>
          <w:sz w:val="24"/>
          <w:szCs w:val="24"/>
          <w:lang w:val="en-GB"/>
        </w:rPr>
        <w:t xml:space="preserve"> product innovation. </w:t>
      </w:r>
      <w:proofErr w:type="gramStart"/>
      <w:r w:rsidR="00210048" w:rsidRPr="009A4F19">
        <w:rPr>
          <w:rFonts w:ascii="Times New Roman" w:hAnsi="Times New Roman" w:cs="Times New Roman"/>
          <w:sz w:val="24"/>
          <w:szCs w:val="24"/>
          <w:lang w:val="en-GB"/>
        </w:rPr>
        <w:t>H</w:t>
      </w:r>
      <w:r w:rsidR="001C4AD8" w:rsidRPr="009A4F19">
        <w:rPr>
          <w:rFonts w:ascii="Times New Roman" w:hAnsi="Times New Roman" w:cs="Times New Roman"/>
          <w:sz w:val="24"/>
          <w:szCs w:val="24"/>
          <w:lang w:val="en-GB"/>
        </w:rPr>
        <w:t>owever</w:t>
      </w:r>
      <w:proofErr w:type="gramEnd"/>
      <w:r w:rsidR="001C4AD8" w:rsidRPr="009A4F19">
        <w:rPr>
          <w:rFonts w:ascii="Times New Roman" w:hAnsi="Times New Roman" w:cs="Times New Roman"/>
          <w:sz w:val="24"/>
          <w:szCs w:val="24"/>
          <w:lang w:val="en-GB"/>
        </w:rPr>
        <w:t xml:space="preserve"> this effect </w:t>
      </w:r>
      <w:r w:rsidRPr="009A4F19">
        <w:rPr>
          <w:rFonts w:ascii="Times New Roman" w:hAnsi="Times New Roman" w:cs="Times New Roman"/>
          <w:sz w:val="24"/>
          <w:szCs w:val="24"/>
          <w:lang w:val="en-GB"/>
        </w:rPr>
        <w:t xml:space="preserve">tends to decrease when the level of corruption gets higher. </w:t>
      </w:r>
      <w:r w:rsidR="00E77032" w:rsidRPr="009A4F19">
        <w:rPr>
          <w:rFonts w:ascii="Times New Roman" w:hAnsi="Times New Roman" w:cs="Times New Roman"/>
          <w:sz w:val="24"/>
          <w:szCs w:val="24"/>
          <w:lang w:val="en-GB"/>
        </w:rPr>
        <w:t>R</w:t>
      </w:r>
      <w:r w:rsidRPr="009A4F19">
        <w:rPr>
          <w:rFonts w:ascii="Times New Roman" w:hAnsi="Times New Roman" w:cs="Times New Roman"/>
          <w:sz w:val="24"/>
          <w:szCs w:val="24"/>
          <w:lang w:val="en-GB"/>
        </w:rPr>
        <w:t xml:space="preserve">esearch also suggests that </w:t>
      </w:r>
      <w:r w:rsidR="00E77032"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engagement in corrupt activities </w:t>
      </w:r>
      <w:r w:rsidR="00E77032" w:rsidRPr="009A4F19">
        <w:rPr>
          <w:rFonts w:ascii="Times New Roman" w:hAnsi="Times New Roman" w:cs="Times New Roman"/>
          <w:sz w:val="24"/>
          <w:szCs w:val="24"/>
          <w:lang w:val="en-GB"/>
        </w:rPr>
        <w:t xml:space="preserve">by foreign firms </w:t>
      </w:r>
      <w:r w:rsidRPr="009A4F19">
        <w:rPr>
          <w:rFonts w:ascii="Times New Roman" w:hAnsi="Times New Roman" w:cs="Times New Roman"/>
          <w:sz w:val="24"/>
          <w:szCs w:val="24"/>
          <w:lang w:val="en-GB"/>
        </w:rPr>
        <w:t>decreases the likelihood of the host country’s ability to introduce new products and services in the long</w:t>
      </w:r>
      <w:r w:rsidR="00E77032"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term</w:t>
      </w:r>
      <w:r w:rsidR="001C4AD8"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The negative </w:t>
      </w:r>
      <w:r w:rsidR="00EB7840" w:rsidRPr="009A4F19">
        <w:rPr>
          <w:rFonts w:ascii="Times New Roman" w:hAnsi="Times New Roman" w:cs="Times New Roman"/>
          <w:sz w:val="24"/>
          <w:szCs w:val="24"/>
          <w:lang w:val="en-GB"/>
        </w:rPr>
        <w:t>relationship between corruption and</w:t>
      </w:r>
      <w:r w:rsidRPr="009A4F19">
        <w:rPr>
          <w:rFonts w:ascii="Times New Roman" w:hAnsi="Times New Roman" w:cs="Times New Roman"/>
          <w:sz w:val="24"/>
          <w:szCs w:val="24"/>
          <w:lang w:val="en-GB"/>
        </w:rPr>
        <w:t xml:space="preserve"> product and organizational innovation was </w:t>
      </w:r>
      <w:r w:rsidR="00E77032" w:rsidRPr="009A4F19">
        <w:rPr>
          <w:rFonts w:ascii="Times New Roman" w:hAnsi="Times New Roman" w:cs="Times New Roman"/>
          <w:sz w:val="24"/>
          <w:szCs w:val="24"/>
          <w:lang w:val="en-GB"/>
        </w:rPr>
        <w:t xml:space="preserve">also </w:t>
      </w:r>
      <w:r w:rsidRPr="009A4F19">
        <w:rPr>
          <w:rFonts w:ascii="Times New Roman" w:hAnsi="Times New Roman" w:cs="Times New Roman"/>
          <w:sz w:val="24"/>
          <w:szCs w:val="24"/>
          <w:lang w:val="en-GB"/>
        </w:rPr>
        <w:t xml:space="preserve">identified in </w:t>
      </w:r>
      <w:r w:rsidR="00E77032"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context of African firms </w:t>
      </w:r>
      <w:r w:rsidRPr="009A4F19">
        <w:rPr>
          <w:rFonts w:ascii="Times New Roman" w:hAnsi="Times New Roman" w:cs="Times New Roman"/>
          <w:sz w:val="24"/>
          <w:szCs w:val="24"/>
          <w:lang w:val="en-GB"/>
        </w:rPr>
        <w:fldChar w:fldCharType="begin"/>
      </w:r>
      <w:r w:rsidRPr="009A4F19">
        <w:rPr>
          <w:rFonts w:ascii="Times New Roman" w:hAnsi="Times New Roman" w:cs="Times New Roman"/>
          <w:sz w:val="24"/>
          <w:szCs w:val="24"/>
          <w:lang w:val="en-GB"/>
        </w:rPr>
        <w:instrText xml:space="preserve"> ADDIN ZOTERO_ITEM CSL_CITATION {"citationID":"qTON9IKo","properties":{"formattedCitation":"(Goedhuys et al., 2016; Mahagaonkar, 2010)","plainCitation":"(Goedhuys et al., 2016; Mahagaonkar, 2010)","noteIndex":0},"citationItems":[{"id":80,"uris":["http://zotero.org/users/local/klMRyJCW/items/4EU3TH2W"],"uri":["http://zotero.org/users/local/klMRyJCW/items/4EU3TH2W"],"itemData":{"id":80,"type":"article-journal","abstract":"Using recently collected firm-level data from Egypt and Tunisia, this paper explores the effect of institutional obstacles and corruption on the innovative behavior of firms and their effect on firms’ employment growth. We estimate the micro-level interactions between corruption and institutional obstacles and test the hypothesis that corruption ‘greases the wheels’ of firm performance when bureaucratic procedures are more severe and hampering innovation. Accounting for endogeneity and simultaneity, the paper uses a conditional recursive mixed-process model (CMP). The results show that corruption has a direct negative effect on the likelihood that a firm is an innovator, but a positive effect when interacted with institutional obstacles. This provides support for the hypothesis that corruption serves as a mechanism to bypass the bureaucratic obstacles related to obtaining the necessary business permits and licenses for product innovation. These effects also resonate into firm growth, through their effect on product innovation.","container-title":"Eurasian Business Review","DOI":"10.1007/s40821-016-0062-4","ISSN":"2147-4281","issue":"3","journalAbbreviation":"Eurasian Bus Rev","language":"en","page":"299-322","source":"Springer Link","title":"Corruption, innovation and firm growth: firm-level evidence from Egypt and Tunisia","title-short":"Corruption, innovation and firm growth","URL":"https://doi.org/10.1007/s40821-016-0062-4","volume":"6","author":[{"family":"Goedhuys","given":"Micheline"},{"family":"Mohnen","given":"Pierre"},{"family":"Taha","given":"Tamer"}],"accessed":{"date-parts":[["2019",12,8]]},"issued":{"date-parts":[["2016",12,1]]}}},{"id":371,"uris":["http://zotero.org/users/local/klMRyJCW/items/UPQ9GABA"],"uri":["http://zotero.org/users/local/klMRyJCW/items/UPQ9GABA"],"itemData":{"id":371,"type":"chapter","abstract":"While one strand of research views corruption as a boost to economic growth (e.g., Leff, 1964), the other views it as a hindrance (e.g., Mauro, 1995). Most of the “hindrance” literature relies on the linkage of corruption to growth through its affect on investment.Méon and Sekkat (2005) find that corruption affects growth independently from its impact on investment in economies where there are weak governance structures. There is a need therefore in this context to study channels of economic growth that are affected by corruption. This paper deals with one such channel, namely innovative activity. This paper is the first in a way that it tries to merge two distinct fields of economics of innovation and public choice.Innovation is considered crucial for economic growth (mainly from the technology-gap approach, see Fagerberg, 1994). Innovative activities might get affected by corruption due to lack of resources or lack of trust in institutions. A related view is suggested by Shleifer and Vishny (1993) that corrupt firms would often report having advanced technologies, even though they are not needed necessarily. This would mean that the amount of innovative activity seems large only due to the presence of corruption. This issue is of utmost importance in the context of less developed countries (LDCs) that have to cope with socio-political-economic instabilities and bureaucratic pressures and yet at the same time have to keep up with economic growth.","collection-title":"International Studies in Entrepreneurship","container-title":"Money and Ideas: Four Studies on Finance, Innovation and the Business Life Cycle","event-place":"New York, NY","ISBN":"978-1-4419-1228-2","language":"en","note":"DOI: 10.1007/978-1-4419-1228-2_5","page":"81-97","publisher":"Springer","publisher-place":"New York, NY","source":"Springer Link","title":"Corruption and Innovation","URL":"https://doi.org/10.1007/978-1-4419-1228-2_5","author":[{"family":"Mahagaonkar","given":"Prashanth"}],"editor":[{"family":"Mahagaonkar","given":"Prashanth"}],"accessed":{"date-parts":[["2020",3,19]]},"issued":{"date-parts":[["2010"]]}}}],"schema":"https://github.com/citation-style-language/schema/raw/master/csl-citation.json"} </w:instrText>
      </w:r>
      <w:r w:rsidRPr="009A4F19">
        <w:rPr>
          <w:rFonts w:ascii="Times New Roman" w:hAnsi="Times New Roman" w:cs="Times New Roman"/>
          <w:sz w:val="24"/>
          <w:szCs w:val="24"/>
          <w:lang w:val="en-GB"/>
        </w:rPr>
        <w:fldChar w:fldCharType="separate"/>
      </w:r>
      <w:r w:rsidRPr="009A4F19">
        <w:rPr>
          <w:rFonts w:ascii="Times New Roman" w:hAnsi="Times New Roman" w:cs="Times New Roman"/>
          <w:sz w:val="24"/>
          <w:szCs w:val="24"/>
          <w:lang w:val="en-GB"/>
        </w:rPr>
        <w:t>(Goedhuys et al., 2016; Mahagaonkar, 2010)</w:t>
      </w:r>
      <w:r w:rsidRPr="009A4F19">
        <w:rPr>
          <w:rFonts w:ascii="Times New Roman" w:hAnsi="Times New Roman" w:cs="Times New Roman"/>
          <w:sz w:val="24"/>
          <w:szCs w:val="24"/>
          <w:lang w:val="en-GB"/>
        </w:rPr>
        <w:fldChar w:fldCharType="end"/>
      </w:r>
      <w:r w:rsidRPr="009A4F19">
        <w:rPr>
          <w:rFonts w:ascii="Times New Roman" w:hAnsi="Times New Roman" w:cs="Times New Roman"/>
          <w:sz w:val="24"/>
          <w:szCs w:val="24"/>
          <w:lang w:val="en-GB"/>
        </w:rPr>
        <w:t xml:space="preserve">. </w:t>
      </w:r>
    </w:p>
    <w:p w14:paraId="53719415" w14:textId="77777777" w:rsidR="00185E8D" w:rsidRPr="009A4F19" w:rsidRDefault="00185E8D" w:rsidP="002D012F">
      <w:pPr>
        <w:tabs>
          <w:tab w:val="left" w:pos="720"/>
        </w:tabs>
        <w:spacing w:line="360" w:lineRule="auto"/>
        <w:jc w:val="both"/>
        <w:rPr>
          <w:rFonts w:ascii="Times New Roman" w:hAnsi="Times New Roman" w:cs="Times New Roman"/>
          <w:sz w:val="24"/>
          <w:szCs w:val="24"/>
          <w:lang w:val="en-GB"/>
        </w:rPr>
      </w:pPr>
    </w:p>
    <w:p w14:paraId="3D082BC0" w14:textId="6822ED94" w:rsidR="00176706" w:rsidRPr="009A4F19" w:rsidRDefault="00E77032" w:rsidP="002D012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The</w:t>
      </w:r>
      <w:r w:rsidRPr="009A4F19">
        <w:rPr>
          <w:rFonts w:ascii="Times New Roman" w:hAnsi="Times New Roman" w:cs="Times New Roman"/>
          <w:i/>
          <w:iCs/>
          <w:sz w:val="24"/>
          <w:szCs w:val="24"/>
          <w:lang w:val="en-GB"/>
        </w:rPr>
        <w:t xml:space="preserve"> g</w:t>
      </w:r>
      <w:r w:rsidR="0014135B" w:rsidRPr="009A4F19">
        <w:rPr>
          <w:rFonts w:ascii="Times New Roman" w:hAnsi="Times New Roman" w:cs="Times New Roman"/>
          <w:i/>
          <w:iCs/>
          <w:sz w:val="24"/>
          <w:szCs w:val="24"/>
          <w:lang w:val="en-GB"/>
        </w:rPr>
        <w:t>reasing the wheels</w:t>
      </w:r>
      <w:r w:rsidR="00BD2CF3" w:rsidRPr="009A4F19">
        <w:rPr>
          <w:rFonts w:ascii="Times New Roman" w:hAnsi="Times New Roman" w:cs="Times New Roman"/>
          <w:sz w:val="24"/>
          <w:szCs w:val="24"/>
          <w:lang w:val="en-GB"/>
        </w:rPr>
        <w:t xml:space="preserve"> of innovation</w:t>
      </w:r>
      <w:r w:rsidR="004D14E9" w:rsidRPr="009A4F19">
        <w:rPr>
          <w:rFonts w:ascii="Times New Roman" w:hAnsi="Times New Roman" w:cs="Times New Roman"/>
          <w:sz w:val="24"/>
          <w:szCs w:val="24"/>
          <w:lang w:val="en-GB"/>
        </w:rPr>
        <w:t xml:space="preserve"> hypothesis</w:t>
      </w:r>
      <w:r w:rsidR="0014135B" w:rsidRPr="009A4F19">
        <w:rPr>
          <w:rFonts w:ascii="Times New Roman" w:hAnsi="Times New Roman" w:cs="Times New Roman"/>
          <w:sz w:val="24"/>
          <w:szCs w:val="24"/>
          <w:lang w:val="en-GB"/>
        </w:rPr>
        <w:t xml:space="preserve"> argues that corruption can make in</w:t>
      </w:r>
      <w:r w:rsidR="00464D2B" w:rsidRPr="009A4F19">
        <w:rPr>
          <w:rFonts w:ascii="Times New Roman" w:hAnsi="Times New Roman" w:cs="Times New Roman"/>
          <w:sz w:val="24"/>
          <w:szCs w:val="24"/>
          <w:lang w:val="en-GB"/>
        </w:rPr>
        <w:t xml:space="preserve">novation more likely to happen, </w:t>
      </w:r>
      <w:r w:rsidR="0014135B" w:rsidRPr="009A4F19">
        <w:rPr>
          <w:rFonts w:ascii="Times New Roman" w:hAnsi="Times New Roman" w:cs="Times New Roman"/>
          <w:sz w:val="24"/>
          <w:szCs w:val="24"/>
          <w:lang w:val="en-GB"/>
        </w:rPr>
        <w:t xml:space="preserve">particularly in </w:t>
      </w:r>
      <w:r w:rsidRPr="009A4F19">
        <w:rPr>
          <w:rFonts w:ascii="Times New Roman" w:hAnsi="Times New Roman" w:cs="Times New Roman"/>
          <w:sz w:val="24"/>
          <w:szCs w:val="24"/>
          <w:lang w:val="en-GB"/>
        </w:rPr>
        <w:t xml:space="preserve">the </w:t>
      </w:r>
      <w:r w:rsidR="0014135B" w:rsidRPr="009A4F19">
        <w:rPr>
          <w:rFonts w:ascii="Times New Roman" w:hAnsi="Times New Roman" w:cs="Times New Roman"/>
          <w:sz w:val="24"/>
          <w:szCs w:val="24"/>
          <w:lang w:val="en-GB"/>
        </w:rPr>
        <w:t>case of underdeveloped and transition countries where institutional weakne</w:t>
      </w:r>
      <w:r w:rsidR="00464D2B" w:rsidRPr="009A4F19">
        <w:rPr>
          <w:rFonts w:ascii="Times New Roman" w:hAnsi="Times New Roman" w:cs="Times New Roman"/>
          <w:sz w:val="24"/>
          <w:szCs w:val="24"/>
          <w:lang w:val="en-GB"/>
        </w:rPr>
        <w:t>sses are present</w:t>
      </w:r>
      <w:r w:rsidRPr="009A4F19">
        <w:rPr>
          <w:rFonts w:ascii="Times New Roman" w:hAnsi="Times New Roman" w:cs="Times New Roman"/>
          <w:sz w:val="24"/>
          <w:szCs w:val="24"/>
          <w:lang w:val="en-GB"/>
        </w:rPr>
        <w:t>.</w:t>
      </w:r>
      <w:r w:rsidR="00464D2B" w:rsidRPr="009A4F19">
        <w:rPr>
          <w:rFonts w:ascii="Times New Roman" w:hAnsi="Times New Roman" w:cs="Times New Roman"/>
          <w:sz w:val="24"/>
          <w:szCs w:val="24"/>
          <w:lang w:val="en-GB"/>
        </w:rPr>
        <w:t xml:space="preserve"> </w:t>
      </w:r>
      <w:r w:rsidR="00176706" w:rsidRPr="009A4F19">
        <w:rPr>
          <w:rFonts w:ascii="Times New Roman" w:hAnsi="Times New Roman" w:cs="Times New Roman"/>
          <w:sz w:val="24"/>
          <w:szCs w:val="24"/>
          <w:lang w:val="en-GB"/>
        </w:rPr>
        <w:fldChar w:fldCharType="begin"/>
      </w:r>
      <w:r w:rsidR="00176706" w:rsidRPr="009A4F19">
        <w:rPr>
          <w:rFonts w:ascii="Times New Roman" w:hAnsi="Times New Roman" w:cs="Times New Roman"/>
          <w:sz w:val="24"/>
          <w:szCs w:val="24"/>
          <w:lang w:val="en-GB"/>
        </w:rPr>
        <w:instrText xml:space="preserve"> ADDIN ZOTERO_ITEM CSL_CITATION {"citationID":"Ea24KFfJ","properties":{"formattedCitation":"(Riaz &amp; Cantner, 2020)","plainCitation":"(Riaz &amp; Cantner, 2020)","noteIndex":0},"citationItems":[{"id":527,"uris":["http://zotero.org/users/local/klMRyJCW/items/GPDWHSW2"],"uri":["http://zotero.org/users/local/klMRyJCW/items/GPDWHSW2"],"itemData":{"id":527,"type":"article-journal","abstract":"This study estimates the relationship of institutional (judicial and political) and monetary (petty and grand) dimensions of corruption with six different types of innovations. Using cross country firm level data from World Bank Enterprise Survey for 16 developing and emerging economies, the study reveals that, in most of the cases, monetary dimensions of corruption grease the wheels of the innovations involving interactions with public offices and have an insignificant or negative association in opposite cases. Results show that corruption is disproportionately associated with the innovative activities of firms operating in different industrial groups devised as per Castellacci (Research Policy, 37(6), 978–994, 2008). Interestingly, both monetary dimensions of corruption are positively correlated with major innovation indicators in SMEs. Large firms are more the victims of the monetary corruption. Furthermore, innovation in the services sector is more harmed by petty corruption than is innovation in the manufacturing sector. Services firms seem to be taking advantage of grand corruption. Judicial corruption is found to be positively associated with most of the innovation indicators, highlighting the loopholes in the judicial system. Moreover, political corruption benefits both SMEs and large firms in most of their innovative activities. In the end, the study provides important policy insights from the analysis.","container-title":"Crime, Law and Social Change","DOI":"10.1007/s10611-019-09867-0","ISSN":"0925-4994, 1573-0751","issue":"4","journalAbbreviation":"Crime Law Soc Change","language":"en","page":"395-416","source":"DOI.org (Crossref)","title":"Revisiting the relationship between corruption and innovation in developing and emerging economies","URL":"http://link.springer.com/10.1007/s10611-019-09867-0","volume":"73","author":[{"family":"Riaz","given":"Muhammad Faraz"},{"family":"Cantner","given":"Uwe"}],"accessed":{"date-parts":[["2020",8,29]]},"issued":{"date-parts":[["2020",5]]}}}],"schema":"https://github.com/citation-style-language/schema/raw/master/csl-citation.json"} </w:instrText>
      </w:r>
      <w:r w:rsidR="00176706" w:rsidRPr="009A4F19">
        <w:rPr>
          <w:rFonts w:ascii="Times New Roman" w:hAnsi="Times New Roman" w:cs="Times New Roman"/>
          <w:sz w:val="24"/>
          <w:szCs w:val="24"/>
          <w:lang w:val="en-GB"/>
        </w:rPr>
        <w:fldChar w:fldCharType="separate"/>
      </w:r>
      <w:r w:rsidR="00176706" w:rsidRPr="009A4F19">
        <w:rPr>
          <w:rFonts w:ascii="Times New Roman" w:hAnsi="Times New Roman" w:cs="Times New Roman"/>
          <w:sz w:val="24"/>
          <w:szCs w:val="24"/>
          <w:lang w:val="en-GB"/>
        </w:rPr>
        <w:t xml:space="preserve">Riaz </w:t>
      </w:r>
      <w:r w:rsidRPr="009A4F19">
        <w:rPr>
          <w:rFonts w:ascii="Times New Roman" w:hAnsi="Times New Roman" w:cs="Times New Roman"/>
          <w:sz w:val="24"/>
          <w:szCs w:val="24"/>
          <w:lang w:val="en-GB"/>
        </w:rPr>
        <w:t>and</w:t>
      </w:r>
      <w:r w:rsidR="00176706" w:rsidRPr="009A4F19">
        <w:rPr>
          <w:rFonts w:ascii="Times New Roman" w:hAnsi="Times New Roman" w:cs="Times New Roman"/>
          <w:sz w:val="24"/>
          <w:szCs w:val="24"/>
          <w:lang w:val="en-GB"/>
        </w:rPr>
        <w:t xml:space="preserve"> Cantner </w:t>
      </w:r>
      <w:r w:rsidRPr="009A4F19">
        <w:rPr>
          <w:rFonts w:ascii="Times New Roman" w:hAnsi="Times New Roman" w:cs="Times New Roman"/>
          <w:sz w:val="24"/>
          <w:szCs w:val="24"/>
          <w:lang w:val="en-GB"/>
        </w:rPr>
        <w:t>(</w:t>
      </w:r>
      <w:r w:rsidR="00176706" w:rsidRPr="009A4F19">
        <w:rPr>
          <w:rFonts w:ascii="Times New Roman" w:hAnsi="Times New Roman" w:cs="Times New Roman"/>
          <w:sz w:val="24"/>
          <w:szCs w:val="24"/>
          <w:lang w:val="en-GB"/>
        </w:rPr>
        <w:t>2020)</w:t>
      </w:r>
      <w:r w:rsidR="00176706" w:rsidRPr="009A4F19">
        <w:rPr>
          <w:rFonts w:ascii="Times New Roman" w:hAnsi="Times New Roman" w:cs="Times New Roman"/>
          <w:sz w:val="24"/>
          <w:szCs w:val="24"/>
          <w:lang w:val="en-GB"/>
        </w:rPr>
        <w:fldChar w:fldCharType="end"/>
      </w:r>
      <w:r w:rsidR="00176706" w:rsidRPr="009A4F19">
        <w:rPr>
          <w:rFonts w:ascii="Times New Roman" w:hAnsi="Times New Roman" w:cs="Times New Roman"/>
          <w:sz w:val="24"/>
          <w:szCs w:val="24"/>
          <w:lang w:val="en-GB"/>
        </w:rPr>
        <w:t xml:space="preserve"> document that petty and grand corruption are positively associated with </w:t>
      </w:r>
      <w:proofErr w:type="gramStart"/>
      <w:r w:rsidR="00176706" w:rsidRPr="009A4F19">
        <w:rPr>
          <w:rFonts w:ascii="Times New Roman" w:hAnsi="Times New Roman" w:cs="Times New Roman"/>
          <w:sz w:val="24"/>
          <w:szCs w:val="24"/>
          <w:lang w:val="en-GB"/>
        </w:rPr>
        <w:t>innovations which</w:t>
      </w:r>
      <w:proofErr w:type="gramEnd"/>
      <w:r w:rsidR="00176706" w:rsidRPr="009A4F19">
        <w:rPr>
          <w:rFonts w:ascii="Times New Roman" w:hAnsi="Times New Roman" w:cs="Times New Roman"/>
          <w:sz w:val="24"/>
          <w:szCs w:val="24"/>
          <w:lang w:val="en-GB"/>
        </w:rPr>
        <w:t xml:space="preserve"> require more interactions with public officials, especially in the case of developing or emerging countries. The</w:t>
      </w:r>
      <w:r w:rsidRPr="009A4F19">
        <w:rPr>
          <w:rFonts w:ascii="Times New Roman" w:hAnsi="Times New Roman" w:cs="Times New Roman"/>
          <w:sz w:val="24"/>
          <w:szCs w:val="24"/>
          <w:lang w:val="en-GB"/>
        </w:rPr>
        <w:t>ir</w:t>
      </w:r>
      <w:r w:rsidR="00176706" w:rsidRPr="009A4F19">
        <w:rPr>
          <w:rFonts w:ascii="Times New Roman" w:hAnsi="Times New Roman" w:cs="Times New Roman"/>
          <w:sz w:val="24"/>
          <w:szCs w:val="24"/>
          <w:lang w:val="en-GB"/>
        </w:rPr>
        <w:t xml:space="preserve"> study sample covers Ukraine, Armenia and Estonia from </w:t>
      </w:r>
      <w:r w:rsidRPr="009A4F19">
        <w:rPr>
          <w:rFonts w:ascii="Times New Roman" w:hAnsi="Times New Roman" w:cs="Times New Roman"/>
          <w:sz w:val="24"/>
          <w:szCs w:val="24"/>
          <w:lang w:val="en-GB"/>
        </w:rPr>
        <w:t xml:space="preserve">among </w:t>
      </w:r>
      <w:r w:rsidR="00176706" w:rsidRPr="009A4F19">
        <w:rPr>
          <w:rFonts w:ascii="Times New Roman" w:hAnsi="Times New Roman" w:cs="Times New Roman"/>
          <w:sz w:val="24"/>
          <w:szCs w:val="24"/>
          <w:lang w:val="en-GB"/>
        </w:rPr>
        <w:t>post-Soviet states.</w:t>
      </w:r>
    </w:p>
    <w:p w14:paraId="12C03B2D"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4747CC93" w14:textId="100C0F86" w:rsidR="0014135B" w:rsidRPr="009A4F19" w:rsidRDefault="00464D2B"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U</w:t>
      </w:r>
      <w:r w:rsidR="0014135B" w:rsidRPr="009A4F19">
        <w:rPr>
          <w:rFonts w:ascii="Times New Roman" w:hAnsi="Times New Roman" w:cs="Times New Roman"/>
          <w:sz w:val="24"/>
          <w:szCs w:val="24"/>
          <w:lang w:val="en-GB"/>
        </w:rPr>
        <w:t xml:space="preserve">sing data </w:t>
      </w:r>
      <w:r w:rsidR="00E77032" w:rsidRPr="009A4F19">
        <w:rPr>
          <w:rFonts w:ascii="Times New Roman" w:hAnsi="Times New Roman" w:cs="Times New Roman"/>
          <w:sz w:val="24"/>
          <w:szCs w:val="24"/>
          <w:lang w:val="en-GB"/>
        </w:rPr>
        <w:t>from</w:t>
      </w:r>
      <w:r w:rsidR="0014135B" w:rsidRPr="009A4F19">
        <w:rPr>
          <w:rFonts w:ascii="Times New Roman" w:hAnsi="Times New Roman" w:cs="Times New Roman"/>
          <w:sz w:val="24"/>
          <w:szCs w:val="24"/>
          <w:lang w:val="en-GB"/>
        </w:rPr>
        <w:t xml:space="preserve"> 7000 firms from 30 transition economies</w:t>
      </w:r>
      <w:r w:rsidR="00176706" w:rsidRPr="009A4F19">
        <w:rPr>
          <w:rFonts w:ascii="Times New Roman" w:hAnsi="Times New Roman" w:cs="Times New Roman"/>
          <w:sz w:val="24"/>
          <w:szCs w:val="24"/>
          <w:lang w:val="en-GB"/>
        </w:rPr>
        <w:t>,</w:t>
      </w:r>
      <w:r w:rsidR="0014135B" w:rsidRPr="009A4F19">
        <w:rPr>
          <w:rFonts w:ascii="Times New Roman" w:hAnsi="Times New Roman" w:cs="Times New Roman"/>
          <w:sz w:val="24"/>
          <w:szCs w:val="24"/>
          <w:lang w:val="en-GB"/>
        </w:rPr>
        <w:t xml:space="preserve"> including the </w:t>
      </w:r>
      <w:r w:rsidR="00E77032" w:rsidRPr="009A4F19">
        <w:rPr>
          <w:rFonts w:ascii="Times New Roman" w:hAnsi="Times New Roman" w:cs="Times New Roman"/>
          <w:sz w:val="24"/>
          <w:szCs w:val="24"/>
          <w:lang w:val="en-GB"/>
        </w:rPr>
        <w:t xml:space="preserve">countries in </w:t>
      </w:r>
      <w:r w:rsidR="0014135B" w:rsidRPr="009A4F19">
        <w:rPr>
          <w:rFonts w:ascii="Times New Roman" w:hAnsi="Times New Roman" w:cs="Times New Roman"/>
          <w:sz w:val="24"/>
          <w:szCs w:val="24"/>
          <w:lang w:val="en-GB"/>
        </w:rPr>
        <w:t xml:space="preserve">the </w:t>
      </w:r>
      <w:r w:rsidR="00E77032" w:rsidRPr="009A4F19">
        <w:rPr>
          <w:rFonts w:ascii="Times New Roman" w:hAnsi="Times New Roman" w:cs="Times New Roman"/>
          <w:sz w:val="24"/>
          <w:szCs w:val="24"/>
          <w:lang w:val="en-GB"/>
        </w:rPr>
        <w:t>S</w:t>
      </w:r>
      <w:r w:rsidR="0014135B" w:rsidRPr="009A4F19">
        <w:rPr>
          <w:rFonts w:ascii="Times New Roman" w:hAnsi="Times New Roman" w:cs="Times New Roman"/>
          <w:sz w:val="24"/>
          <w:szCs w:val="24"/>
          <w:lang w:val="en-GB"/>
        </w:rPr>
        <w:t>outh Caucasus (</w:t>
      </w:r>
      <w:proofErr w:type="spellStart"/>
      <w:r w:rsidR="0014135B" w:rsidRPr="009A4F19">
        <w:rPr>
          <w:rFonts w:ascii="Times New Roman" w:hAnsi="Times New Roman" w:cs="Times New Roman"/>
          <w:sz w:val="24"/>
          <w:szCs w:val="24"/>
          <w:lang w:val="en-GB"/>
        </w:rPr>
        <w:t>Krammer</w:t>
      </w:r>
      <w:proofErr w:type="spellEnd"/>
      <w:r w:rsidR="0014135B" w:rsidRPr="009A4F19">
        <w:rPr>
          <w:rFonts w:ascii="Times New Roman" w:hAnsi="Times New Roman" w:cs="Times New Roman"/>
          <w:sz w:val="24"/>
          <w:szCs w:val="24"/>
          <w:lang w:val="en-GB"/>
        </w:rPr>
        <w:t>, 201</w:t>
      </w:r>
      <w:r w:rsidR="000F550B" w:rsidRPr="009A4F19">
        <w:rPr>
          <w:rFonts w:ascii="Times New Roman" w:hAnsi="Times New Roman" w:cs="Times New Roman"/>
          <w:sz w:val="24"/>
          <w:szCs w:val="24"/>
          <w:lang w:val="en-GB"/>
        </w:rPr>
        <w:t>9</w:t>
      </w:r>
      <w:r w:rsidR="0014135B" w:rsidRPr="009A4F19">
        <w:rPr>
          <w:rFonts w:ascii="Times New Roman" w:hAnsi="Times New Roman" w:cs="Times New Roman"/>
          <w:sz w:val="24"/>
          <w:szCs w:val="24"/>
          <w:lang w:val="en-GB"/>
        </w:rPr>
        <w:t>)</w:t>
      </w:r>
      <w:r w:rsidR="00E77032" w:rsidRPr="009A4F19">
        <w:rPr>
          <w:rFonts w:ascii="Times New Roman" w:hAnsi="Times New Roman" w:cs="Times New Roman"/>
          <w:sz w:val="24"/>
          <w:szCs w:val="24"/>
          <w:lang w:val="en-GB"/>
        </w:rPr>
        <w:t>,</w:t>
      </w:r>
      <w:r w:rsidR="0014135B" w:rsidRPr="009A4F19">
        <w:rPr>
          <w:rFonts w:ascii="Times New Roman" w:hAnsi="Times New Roman" w:cs="Times New Roman"/>
          <w:sz w:val="24"/>
          <w:szCs w:val="24"/>
          <w:lang w:val="en-GB"/>
        </w:rPr>
        <w:t xml:space="preserve"> suggests that firms use bribery as a tool to minimize uncertainties, </w:t>
      </w:r>
      <w:r w:rsidR="00E77032" w:rsidRPr="009A4F19">
        <w:rPr>
          <w:rFonts w:ascii="Times New Roman" w:hAnsi="Times New Roman" w:cs="Times New Roman"/>
          <w:sz w:val="24"/>
          <w:szCs w:val="24"/>
          <w:lang w:val="en-GB"/>
        </w:rPr>
        <w:t xml:space="preserve">and </w:t>
      </w:r>
      <w:r w:rsidR="0014135B" w:rsidRPr="009A4F19">
        <w:rPr>
          <w:rFonts w:ascii="Times New Roman" w:hAnsi="Times New Roman" w:cs="Times New Roman"/>
          <w:sz w:val="24"/>
          <w:szCs w:val="24"/>
          <w:lang w:val="en-GB"/>
        </w:rPr>
        <w:t xml:space="preserve">bypass institutional and bureaucratic barriers in order to bring </w:t>
      </w:r>
      <w:r w:rsidR="000F550B" w:rsidRPr="009A4F19">
        <w:rPr>
          <w:rFonts w:ascii="Times New Roman" w:hAnsi="Times New Roman" w:cs="Times New Roman"/>
          <w:sz w:val="24"/>
          <w:szCs w:val="24"/>
          <w:lang w:val="en-GB"/>
        </w:rPr>
        <w:t xml:space="preserve">product </w:t>
      </w:r>
      <w:r w:rsidR="0014135B" w:rsidRPr="009A4F19">
        <w:rPr>
          <w:rFonts w:ascii="Times New Roman" w:hAnsi="Times New Roman" w:cs="Times New Roman"/>
          <w:sz w:val="24"/>
          <w:szCs w:val="24"/>
          <w:lang w:val="en-GB"/>
        </w:rPr>
        <w:t xml:space="preserve">innovation to market. Moreover, the study argues that bribe efficiency </w:t>
      </w:r>
      <w:proofErr w:type="gramStart"/>
      <w:r w:rsidR="0014135B" w:rsidRPr="009A4F19">
        <w:rPr>
          <w:rFonts w:ascii="Times New Roman" w:hAnsi="Times New Roman" w:cs="Times New Roman"/>
          <w:sz w:val="24"/>
          <w:szCs w:val="24"/>
          <w:lang w:val="en-GB"/>
        </w:rPr>
        <w:t>is mitigated</w:t>
      </w:r>
      <w:proofErr w:type="gramEnd"/>
      <w:r w:rsidR="0014135B" w:rsidRPr="009A4F19">
        <w:rPr>
          <w:rFonts w:ascii="Times New Roman" w:hAnsi="Times New Roman" w:cs="Times New Roman"/>
          <w:sz w:val="24"/>
          <w:szCs w:val="24"/>
          <w:lang w:val="en-GB"/>
        </w:rPr>
        <w:t xml:space="preserve"> by the quality of existing institutions, being both formal (control of corruption) and informal (trust) institutions. </w:t>
      </w:r>
    </w:p>
    <w:p w14:paraId="52A8CDE3"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6428F55B" w14:textId="4805C216" w:rsidR="00577A3E" w:rsidRPr="009A4F19" w:rsidRDefault="0014135B"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Similarly, </w:t>
      </w:r>
      <w:r w:rsidRPr="009A4F19">
        <w:rPr>
          <w:rFonts w:ascii="Times New Roman" w:hAnsi="Times New Roman" w:cs="Times New Roman"/>
          <w:sz w:val="24"/>
          <w:szCs w:val="24"/>
          <w:lang w:val="en-GB"/>
        </w:rPr>
        <w:fldChar w:fldCharType="begin"/>
      </w:r>
      <w:r w:rsidRPr="009A4F19">
        <w:rPr>
          <w:rFonts w:ascii="Times New Roman" w:hAnsi="Times New Roman" w:cs="Times New Roman"/>
          <w:sz w:val="24"/>
          <w:szCs w:val="24"/>
          <w:lang w:val="en-GB"/>
        </w:rPr>
        <w:instrText xml:space="preserve"> ADDIN ZOTERO_ITEM CSL_CITATION {"citationID":"Z8Z22N4s","properties":{"formattedCitation":"(Xie et al., 2019)","plainCitation":"(Xie et al., 2019)","noteIndex":0},"citationItems":[{"id":363,"uris":["http://zotero.org/users/local/klMRyJCW/items/PM7KHMAN"],"uri":["http://zotero.org/users/local/klMRyJCW/items/PM7KHMAN"],"itemData":{"id":363,"type":"article-journal","abstract":"Corruption as a non-market strategy for firms has gained increasing attention in the field of strategy management. However, the effect of corruption on innovation is unclear, especially in the context of transition economies. Using institutional theory, we examine the relationship between corruption and new product innovation and identify the contextual conditions of the relationship. Using the World Bank Enterprise Survey data from China, our empirical results show that corruption has a positive effect on firms’ new product innovation. Moreover, we find that policy instability and competitive threats from the informal sector positively moderate the relationship between corruption and new product innovation. Using post hoc analysis, we find that the potentially positive effect of corruption on new product innovation is the consequence of inherent institutional weaknesses in transition economies; as the level of institutional development increases, the effect of corruption on firms’ new product innovation will gradually decrease. Overall, our findings provide new insights into understanding corrupt behaviors in transition economies and present managerial implications for firms’ ethical dilemmas in a transition economy context. We argue that the key to overcoming these ethical dilemmas lies in promoting pro-market institutional reform to reduce the potential benefits of corruption.","container-title":"Journal of Business Ethics","DOI":"10.1007/s10551-018-3804-7","ISSN":"0167-4544, 1573-0697","issue":"1","journalAbbreviation":"J Bus Ethics","language":"en","page":"107-125","source":"DOI.org (Crossref)","title":"Corruption and New Product Innovation: Examining Firms’ Ethical Dilemmas in Transition Economies","title-short":"Corruption and New Product Innovation","URL":"http://link.springer.com/10.1007/s10551-018-3804-7","volume":"160","author":[{"family":"Xie","given":"Xuemei"},{"family":"Qi","given":"Guoyou"},{"family":"Zhu","given":"Kevin Xiaoguo"}],"accessed":{"date-parts":[["2020",3,19]]},"issued":{"date-parts":[["2019",11]]}}}],"schema":"https://github.com/citation-style-language/schema/raw/master/csl-citation.json"} </w:instrText>
      </w:r>
      <w:r w:rsidRPr="009A4F19">
        <w:rPr>
          <w:rFonts w:ascii="Times New Roman" w:hAnsi="Times New Roman" w:cs="Times New Roman"/>
          <w:sz w:val="24"/>
          <w:szCs w:val="24"/>
          <w:lang w:val="en-GB"/>
        </w:rPr>
        <w:fldChar w:fldCharType="separate"/>
      </w:r>
      <w:r w:rsidRPr="009A4F19">
        <w:rPr>
          <w:rFonts w:ascii="Times New Roman" w:hAnsi="Times New Roman" w:cs="Times New Roman"/>
          <w:sz w:val="24"/>
          <w:szCs w:val="24"/>
          <w:lang w:val="en-GB"/>
        </w:rPr>
        <w:t xml:space="preserve">Xie et al. </w:t>
      </w:r>
      <w:r w:rsidR="00E77032"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2019)</w:t>
      </w:r>
      <w:r w:rsidRPr="009A4F19">
        <w:rPr>
          <w:rFonts w:ascii="Times New Roman" w:hAnsi="Times New Roman" w:cs="Times New Roman"/>
          <w:sz w:val="24"/>
          <w:szCs w:val="24"/>
          <w:lang w:val="en-GB"/>
        </w:rPr>
        <w:fldChar w:fldCharType="end"/>
      </w:r>
      <w:r w:rsidRPr="009A4F19">
        <w:rPr>
          <w:rFonts w:ascii="Times New Roman" w:hAnsi="Times New Roman" w:cs="Times New Roman"/>
          <w:sz w:val="24"/>
          <w:szCs w:val="24"/>
          <w:lang w:val="en-GB"/>
        </w:rPr>
        <w:t xml:space="preserve"> find a positive link between corruption and new product innovation using World Bank Enterprise Survey panel data</w:t>
      </w:r>
      <w:r w:rsidR="00001253" w:rsidRPr="009A4F19">
        <w:rPr>
          <w:rFonts w:ascii="Times New Roman" w:hAnsi="Times New Roman" w:cs="Times New Roman"/>
          <w:sz w:val="24"/>
          <w:szCs w:val="24"/>
          <w:lang w:val="en-GB"/>
        </w:rPr>
        <w:t xml:space="preserve"> collected in 2012</w:t>
      </w:r>
      <w:r w:rsidRPr="009A4F19">
        <w:rPr>
          <w:rFonts w:ascii="Times New Roman" w:hAnsi="Times New Roman" w:cs="Times New Roman"/>
          <w:sz w:val="24"/>
          <w:szCs w:val="24"/>
          <w:lang w:val="en-GB"/>
        </w:rPr>
        <w:t xml:space="preserve"> from 27 transition countr</w:t>
      </w:r>
      <w:r w:rsidR="00001253" w:rsidRPr="009A4F19">
        <w:rPr>
          <w:rFonts w:ascii="Times New Roman" w:hAnsi="Times New Roman" w:cs="Times New Roman"/>
          <w:sz w:val="24"/>
          <w:szCs w:val="24"/>
          <w:lang w:val="en-GB"/>
        </w:rPr>
        <w:t>ies</w:t>
      </w:r>
      <w:r w:rsidR="00E77032" w:rsidRPr="009A4F19">
        <w:rPr>
          <w:rFonts w:ascii="Times New Roman" w:hAnsi="Times New Roman" w:cs="Times New Roman"/>
          <w:sz w:val="24"/>
          <w:szCs w:val="24"/>
          <w:lang w:val="en-GB"/>
        </w:rPr>
        <w:t>,</w:t>
      </w:r>
      <w:r w:rsidR="00001253" w:rsidRPr="009A4F19">
        <w:rPr>
          <w:rFonts w:ascii="Times New Roman" w:hAnsi="Times New Roman" w:cs="Times New Roman"/>
          <w:sz w:val="24"/>
          <w:szCs w:val="24"/>
          <w:lang w:val="en-GB"/>
        </w:rPr>
        <w:t xml:space="preserve"> which partially include</w:t>
      </w:r>
      <w:r w:rsidR="00E52C1D" w:rsidRPr="009A4F19">
        <w:rPr>
          <w:rFonts w:ascii="Times New Roman" w:hAnsi="Times New Roman" w:cs="Times New Roman"/>
          <w:sz w:val="24"/>
          <w:szCs w:val="24"/>
          <w:lang w:val="en-GB"/>
        </w:rPr>
        <w:t xml:space="preserve"> the PSR</w:t>
      </w:r>
      <w:r w:rsidRPr="009A4F19">
        <w:rPr>
          <w:rFonts w:ascii="Times New Roman" w:hAnsi="Times New Roman" w:cs="Times New Roman"/>
          <w:sz w:val="24"/>
          <w:szCs w:val="24"/>
          <w:lang w:val="en-GB"/>
        </w:rPr>
        <w:t xml:space="preserve"> region</w:t>
      </w:r>
      <w:r w:rsidR="00001253"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t>
      </w:r>
      <w:r w:rsidR="00E77032" w:rsidRPr="009A4F19">
        <w:rPr>
          <w:rFonts w:ascii="Times New Roman" w:hAnsi="Times New Roman" w:cs="Times New Roman"/>
          <w:sz w:val="24"/>
          <w:szCs w:val="24"/>
          <w:lang w:val="en-GB"/>
        </w:rPr>
        <w:t xml:space="preserve">They </w:t>
      </w:r>
      <w:r w:rsidRPr="009A4F19">
        <w:rPr>
          <w:rFonts w:ascii="Times New Roman" w:hAnsi="Times New Roman" w:cs="Times New Roman"/>
          <w:sz w:val="24"/>
          <w:szCs w:val="24"/>
          <w:lang w:val="en-GB"/>
        </w:rPr>
        <w:t xml:space="preserve">explain this impact </w:t>
      </w:r>
      <w:proofErr w:type="gramStart"/>
      <w:r w:rsidR="00E77032" w:rsidRPr="009A4F19">
        <w:rPr>
          <w:rFonts w:ascii="Times New Roman" w:hAnsi="Times New Roman" w:cs="Times New Roman"/>
          <w:sz w:val="24"/>
          <w:szCs w:val="24"/>
          <w:lang w:val="en-GB"/>
        </w:rPr>
        <w:t>on the basis of</w:t>
      </w:r>
      <w:proofErr w:type="gramEnd"/>
      <w:r w:rsidR="00E77032"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weak institutional structures reveal</w:t>
      </w:r>
      <w:r w:rsidR="00E77032" w:rsidRPr="009A4F19">
        <w:rPr>
          <w:rFonts w:ascii="Times New Roman" w:hAnsi="Times New Roman" w:cs="Times New Roman"/>
          <w:sz w:val="24"/>
          <w:szCs w:val="24"/>
          <w:lang w:val="en-GB"/>
        </w:rPr>
        <w:t>ed</w:t>
      </w:r>
      <w:r w:rsidRPr="009A4F19">
        <w:rPr>
          <w:rFonts w:ascii="Times New Roman" w:hAnsi="Times New Roman" w:cs="Times New Roman"/>
          <w:sz w:val="24"/>
          <w:szCs w:val="24"/>
          <w:lang w:val="en-GB"/>
        </w:rPr>
        <w:t xml:space="preserve"> in the forms of policy instability and uncertainty, and threats </w:t>
      </w:r>
      <w:r w:rsidR="00E77032" w:rsidRPr="009A4F19">
        <w:rPr>
          <w:rFonts w:ascii="Times New Roman" w:hAnsi="Times New Roman" w:cs="Times New Roman"/>
          <w:sz w:val="24"/>
          <w:szCs w:val="24"/>
          <w:lang w:val="en-GB"/>
        </w:rPr>
        <w:t xml:space="preserve">to </w:t>
      </w:r>
      <w:r w:rsidRPr="009A4F19">
        <w:rPr>
          <w:rFonts w:ascii="Times New Roman" w:hAnsi="Times New Roman" w:cs="Times New Roman"/>
          <w:sz w:val="24"/>
          <w:szCs w:val="24"/>
          <w:lang w:val="en-GB"/>
        </w:rPr>
        <w:t xml:space="preserve">informal competition. In such circumstances, companies use </w:t>
      </w:r>
      <w:r w:rsidRPr="009A4F19">
        <w:rPr>
          <w:rFonts w:ascii="Times New Roman" w:hAnsi="Times New Roman" w:cs="Times New Roman"/>
          <w:sz w:val="24"/>
          <w:szCs w:val="24"/>
          <w:lang w:val="en-GB"/>
        </w:rPr>
        <w:lastRenderedPageBreak/>
        <w:t xml:space="preserve">corruption to overcome the increasing informal competitive pressure, bureaucratic red tape and government inefficiency. </w:t>
      </w:r>
      <w:r w:rsidR="00176706" w:rsidRPr="009A4F19">
        <w:rPr>
          <w:rFonts w:ascii="Times New Roman" w:hAnsi="Times New Roman" w:cs="Times New Roman"/>
          <w:sz w:val="24"/>
          <w:szCs w:val="24"/>
          <w:lang w:val="en-GB"/>
        </w:rPr>
        <w:t xml:space="preserve"> </w:t>
      </w:r>
    </w:p>
    <w:p w14:paraId="2AE19932" w14:textId="77777777" w:rsidR="00236443" w:rsidRPr="009A4F19" w:rsidRDefault="00236443" w:rsidP="00236443">
      <w:pPr>
        <w:pStyle w:val="Normaaltaane"/>
        <w:rPr>
          <w:rFonts w:ascii="Times New Roman" w:hAnsi="Times New Roman" w:cs="Times New Roman"/>
          <w:lang w:val="en-GB"/>
        </w:rPr>
      </w:pPr>
    </w:p>
    <w:p w14:paraId="4AE83BF7" w14:textId="77777777" w:rsidR="00577A3E" w:rsidRPr="009A4F19" w:rsidRDefault="00577A3E" w:rsidP="0012272C">
      <w:pPr>
        <w:spacing w:line="360" w:lineRule="auto"/>
        <w:jc w:val="both"/>
        <w:rPr>
          <w:rFonts w:ascii="Times New Roman" w:hAnsi="Times New Roman" w:cs="Times New Roman"/>
          <w:color w:val="222222"/>
          <w:lang w:val="en-GB"/>
        </w:rPr>
      </w:pPr>
    </w:p>
    <w:p w14:paraId="53C2BB92" w14:textId="1FF3A7A0" w:rsidR="00185E8D" w:rsidRPr="009A4F19" w:rsidRDefault="00577A3E"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 xml:space="preserve">2.3. Institutional </w:t>
      </w:r>
      <w:r w:rsidR="00587CE3" w:rsidRPr="009A4F19">
        <w:rPr>
          <w:rFonts w:ascii="Times New Roman" w:hAnsi="Times New Roman" w:cs="Times New Roman"/>
          <w:b/>
          <w:sz w:val="24"/>
          <w:szCs w:val="24"/>
          <w:lang w:val="en-GB"/>
        </w:rPr>
        <w:t xml:space="preserve">quality </w:t>
      </w:r>
      <w:r w:rsidRPr="009A4F19">
        <w:rPr>
          <w:rFonts w:ascii="Times New Roman" w:hAnsi="Times New Roman" w:cs="Times New Roman"/>
          <w:b/>
          <w:sz w:val="24"/>
          <w:szCs w:val="24"/>
          <w:lang w:val="en-GB"/>
        </w:rPr>
        <w:t xml:space="preserve">differences </w:t>
      </w:r>
      <w:r w:rsidR="002D012F" w:rsidRPr="009A4F19">
        <w:rPr>
          <w:rFonts w:ascii="Times New Roman" w:hAnsi="Times New Roman" w:cs="Times New Roman"/>
          <w:b/>
          <w:sz w:val="24"/>
          <w:szCs w:val="24"/>
          <w:lang w:val="en-GB"/>
        </w:rPr>
        <w:t>across post-</w:t>
      </w:r>
      <w:r w:rsidR="00E77032" w:rsidRPr="009A4F19">
        <w:rPr>
          <w:rFonts w:ascii="Times New Roman" w:hAnsi="Times New Roman" w:cs="Times New Roman"/>
          <w:b/>
          <w:sz w:val="24"/>
          <w:szCs w:val="24"/>
          <w:lang w:val="en-GB"/>
        </w:rPr>
        <w:t>S</w:t>
      </w:r>
      <w:r w:rsidR="002D012F" w:rsidRPr="009A4F19">
        <w:rPr>
          <w:rFonts w:ascii="Times New Roman" w:hAnsi="Times New Roman" w:cs="Times New Roman"/>
          <w:b/>
          <w:sz w:val="24"/>
          <w:szCs w:val="24"/>
          <w:lang w:val="en-GB"/>
        </w:rPr>
        <w:t>oviet countries</w:t>
      </w:r>
    </w:p>
    <w:p w14:paraId="0915DE3B" w14:textId="49FFFCF8" w:rsidR="00CE4826" w:rsidRPr="009A4F19" w:rsidRDefault="00577A3E"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E</w:t>
      </w:r>
      <w:r w:rsidR="0014135B" w:rsidRPr="009A4F19">
        <w:rPr>
          <w:rFonts w:ascii="Times New Roman" w:hAnsi="Times New Roman" w:cs="Times New Roman"/>
          <w:sz w:val="24"/>
          <w:szCs w:val="24"/>
          <w:lang w:val="en-GB"/>
        </w:rPr>
        <w:t>mpirical</w:t>
      </w:r>
      <w:r w:rsidR="00BD2CF3" w:rsidRPr="009A4F19">
        <w:rPr>
          <w:rFonts w:ascii="Times New Roman" w:hAnsi="Times New Roman" w:cs="Times New Roman"/>
          <w:sz w:val="24"/>
          <w:szCs w:val="24"/>
          <w:lang w:val="en-GB"/>
        </w:rPr>
        <w:t xml:space="preserve"> results demonstrate that </w:t>
      </w:r>
      <w:r w:rsidR="00E77032" w:rsidRPr="009A4F19">
        <w:rPr>
          <w:rFonts w:ascii="Times New Roman" w:hAnsi="Times New Roman" w:cs="Times New Roman"/>
          <w:sz w:val="24"/>
          <w:szCs w:val="24"/>
          <w:lang w:val="en-GB"/>
        </w:rPr>
        <w:t xml:space="preserve">both sand and grease effects of </w:t>
      </w:r>
      <w:r w:rsidR="0014135B" w:rsidRPr="009A4F19">
        <w:rPr>
          <w:rFonts w:ascii="Times New Roman" w:hAnsi="Times New Roman" w:cs="Times New Roman"/>
          <w:sz w:val="24"/>
          <w:szCs w:val="24"/>
          <w:lang w:val="en-GB"/>
        </w:rPr>
        <w:t xml:space="preserve">corruption on innovation are possible, depending on the strength of local institutions, forms of corruption and types of innovation. </w:t>
      </w:r>
      <w:r w:rsidRPr="009A4F19">
        <w:rPr>
          <w:rFonts w:ascii="Times New Roman" w:hAnsi="Times New Roman" w:cs="Times New Roman"/>
          <w:sz w:val="24"/>
          <w:szCs w:val="24"/>
          <w:lang w:val="en-GB"/>
        </w:rPr>
        <w:t xml:space="preserve">Hence, when studying the relationship between petty corruption and different innovation types in </w:t>
      </w:r>
      <w:r w:rsidR="00E77032"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PSR</w:t>
      </w:r>
      <w:r w:rsidR="00CE4826" w:rsidRPr="009A4F19">
        <w:rPr>
          <w:rFonts w:ascii="Times New Roman" w:hAnsi="Times New Roman" w:cs="Times New Roman"/>
          <w:sz w:val="24"/>
          <w:szCs w:val="24"/>
          <w:lang w:val="en-GB"/>
        </w:rPr>
        <w:t xml:space="preserve">, we should also consider </w:t>
      </w:r>
      <w:r w:rsidR="00D42822" w:rsidRPr="009A4F19">
        <w:rPr>
          <w:rFonts w:ascii="Times New Roman" w:hAnsi="Times New Roman" w:cs="Times New Roman"/>
          <w:sz w:val="24"/>
          <w:szCs w:val="24"/>
          <w:lang w:val="en-GB"/>
        </w:rPr>
        <w:t xml:space="preserve">differences in </w:t>
      </w:r>
      <w:r w:rsidR="006940D9" w:rsidRPr="009A4F19">
        <w:rPr>
          <w:rFonts w:ascii="Times New Roman" w:hAnsi="Times New Roman" w:cs="Times New Roman"/>
          <w:sz w:val="24"/>
          <w:szCs w:val="24"/>
          <w:lang w:val="en-GB"/>
        </w:rPr>
        <w:t xml:space="preserve">the </w:t>
      </w:r>
      <w:r w:rsidR="00D42822" w:rsidRPr="009A4F19">
        <w:rPr>
          <w:rFonts w:ascii="Times New Roman" w:hAnsi="Times New Roman" w:cs="Times New Roman"/>
          <w:sz w:val="24"/>
          <w:szCs w:val="24"/>
          <w:lang w:val="en-GB"/>
        </w:rPr>
        <w:t xml:space="preserve">institutional environments of </w:t>
      </w:r>
      <w:r w:rsidR="00CE4826" w:rsidRPr="009A4F19">
        <w:rPr>
          <w:rFonts w:ascii="Times New Roman" w:hAnsi="Times New Roman" w:cs="Times New Roman"/>
          <w:sz w:val="24"/>
          <w:szCs w:val="24"/>
          <w:lang w:val="en-GB"/>
        </w:rPr>
        <w:t xml:space="preserve">the countries of this region. </w:t>
      </w:r>
    </w:p>
    <w:p w14:paraId="0C4FC1B1"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08F41AEE" w14:textId="5559F956" w:rsidR="00D628B0" w:rsidRPr="009A4F19" w:rsidRDefault="00CE4826"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Countries</w:t>
      </w:r>
      <w:r w:rsidR="009A3F2F" w:rsidRPr="009A4F19">
        <w:rPr>
          <w:rFonts w:ascii="Times New Roman" w:hAnsi="Times New Roman" w:cs="Times New Roman"/>
          <w:sz w:val="24"/>
          <w:szCs w:val="24"/>
          <w:lang w:val="en-GB"/>
        </w:rPr>
        <w:t xml:space="preserve"> of </w:t>
      </w:r>
      <w:r w:rsidR="006940D9" w:rsidRPr="009A4F19">
        <w:rPr>
          <w:rFonts w:ascii="Times New Roman" w:hAnsi="Times New Roman" w:cs="Times New Roman"/>
          <w:sz w:val="24"/>
          <w:szCs w:val="24"/>
          <w:lang w:val="en-GB"/>
        </w:rPr>
        <w:t xml:space="preserve">the </w:t>
      </w:r>
      <w:r w:rsidR="009A3F2F" w:rsidRPr="009A4F19">
        <w:rPr>
          <w:rFonts w:ascii="Times New Roman" w:hAnsi="Times New Roman" w:cs="Times New Roman"/>
          <w:sz w:val="24"/>
          <w:szCs w:val="24"/>
          <w:lang w:val="en-GB"/>
        </w:rPr>
        <w:t xml:space="preserve">PSR </w:t>
      </w:r>
      <w:proofErr w:type="gramStart"/>
      <w:r w:rsidR="009A3F2F" w:rsidRPr="009A4F19">
        <w:rPr>
          <w:rFonts w:ascii="Times New Roman" w:hAnsi="Times New Roman" w:cs="Times New Roman"/>
          <w:sz w:val="24"/>
          <w:szCs w:val="24"/>
          <w:lang w:val="en-GB"/>
        </w:rPr>
        <w:t>could be divided</w:t>
      </w:r>
      <w:proofErr w:type="gramEnd"/>
      <w:r w:rsidR="00CA7D94" w:rsidRPr="009A4F19">
        <w:rPr>
          <w:rFonts w:ascii="Times New Roman" w:hAnsi="Times New Roman" w:cs="Times New Roman"/>
          <w:sz w:val="24"/>
          <w:szCs w:val="24"/>
          <w:lang w:val="en-GB"/>
        </w:rPr>
        <w:t xml:space="preserve"> into three groups based on their selection of development paths. </w:t>
      </w:r>
      <w:r w:rsidR="006940D9" w:rsidRPr="009A4F19">
        <w:rPr>
          <w:rFonts w:ascii="Times New Roman" w:hAnsi="Times New Roman" w:cs="Times New Roman"/>
          <w:sz w:val="24"/>
          <w:szCs w:val="24"/>
          <w:lang w:val="en-GB"/>
        </w:rPr>
        <w:t>The f</w:t>
      </w:r>
      <w:r w:rsidR="00CA7D94" w:rsidRPr="009A4F19">
        <w:rPr>
          <w:rFonts w:ascii="Times New Roman" w:hAnsi="Times New Roman" w:cs="Times New Roman"/>
          <w:sz w:val="24"/>
          <w:szCs w:val="24"/>
          <w:lang w:val="en-GB"/>
        </w:rPr>
        <w:t xml:space="preserve">irst group of countries could be </w:t>
      </w:r>
      <w:r w:rsidR="006940D9" w:rsidRPr="009A4F19">
        <w:rPr>
          <w:rFonts w:ascii="Times New Roman" w:hAnsi="Times New Roman" w:cs="Times New Roman"/>
          <w:sz w:val="24"/>
          <w:szCs w:val="24"/>
          <w:lang w:val="en-GB"/>
        </w:rPr>
        <w:t xml:space="preserve">the </w:t>
      </w:r>
      <w:r w:rsidR="00CA7D94" w:rsidRPr="009A4F19">
        <w:rPr>
          <w:rFonts w:ascii="Times New Roman" w:hAnsi="Times New Roman" w:cs="Times New Roman"/>
          <w:sz w:val="24"/>
          <w:szCs w:val="24"/>
          <w:lang w:val="en-GB"/>
        </w:rPr>
        <w:t>Baltic countries</w:t>
      </w:r>
      <w:r w:rsidR="00F302B0"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w:t>
      </w:r>
      <w:r w:rsidR="00F302B0" w:rsidRPr="009A4F19">
        <w:rPr>
          <w:rFonts w:ascii="Times New Roman" w:hAnsi="Times New Roman" w:cs="Times New Roman"/>
          <w:sz w:val="24"/>
          <w:szCs w:val="24"/>
          <w:lang w:val="en-GB"/>
        </w:rPr>
        <w:t xml:space="preserve"> </w:t>
      </w:r>
      <w:r w:rsidR="00CA7D94" w:rsidRPr="009A4F19">
        <w:rPr>
          <w:rFonts w:ascii="Times New Roman" w:hAnsi="Times New Roman" w:cs="Times New Roman"/>
          <w:sz w:val="24"/>
          <w:szCs w:val="24"/>
          <w:lang w:val="en-GB"/>
        </w:rPr>
        <w:t>Estonia, Latvia and Lithuania.</w:t>
      </w:r>
      <w:bookmarkStart w:id="1" w:name="Section223"/>
      <w:r w:rsidR="00CA7D94" w:rsidRPr="009A4F19">
        <w:rPr>
          <w:rFonts w:ascii="Times New Roman" w:hAnsi="Times New Roman" w:cs="Times New Roman"/>
          <w:sz w:val="24"/>
          <w:szCs w:val="24"/>
          <w:lang w:val="en-GB"/>
        </w:rPr>
        <w:t xml:space="preserve"> </w:t>
      </w:r>
      <w:r w:rsidR="00D42289" w:rsidRPr="009A4F19">
        <w:rPr>
          <w:rFonts w:ascii="Times New Roman" w:hAnsi="Times New Roman" w:cs="Times New Roman"/>
          <w:sz w:val="24"/>
          <w:szCs w:val="24"/>
          <w:lang w:val="en-GB"/>
        </w:rPr>
        <w:t xml:space="preserve">Due to their close ties with Scandinavian countries, which </w:t>
      </w:r>
      <w:r w:rsidR="004D210D" w:rsidRPr="009A4F19">
        <w:rPr>
          <w:rFonts w:ascii="Times New Roman" w:hAnsi="Times New Roman" w:cs="Times New Roman"/>
          <w:sz w:val="24"/>
          <w:szCs w:val="24"/>
          <w:lang w:val="en-GB"/>
        </w:rPr>
        <w:t xml:space="preserve">rank in the top 10 </w:t>
      </w:r>
      <w:r w:rsidR="006940D9" w:rsidRPr="009A4F19">
        <w:rPr>
          <w:rFonts w:ascii="Times New Roman" w:hAnsi="Times New Roman" w:cs="Times New Roman"/>
          <w:sz w:val="24"/>
          <w:szCs w:val="24"/>
          <w:lang w:val="en-GB"/>
        </w:rPr>
        <w:t xml:space="preserve">on the </w:t>
      </w:r>
      <w:r w:rsidR="004D210D" w:rsidRPr="009A4F19">
        <w:rPr>
          <w:rFonts w:ascii="Times New Roman" w:hAnsi="Times New Roman" w:cs="Times New Roman"/>
          <w:sz w:val="24"/>
          <w:szCs w:val="24"/>
          <w:lang w:val="en-GB"/>
        </w:rPr>
        <w:t xml:space="preserve">Corruption Perceptions Index </w:t>
      </w:r>
      <w:r w:rsidR="004D210D" w:rsidRPr="009A4F19">
        <w:rPr>
          <w:rFonts w:ascii="Times New Roman" w:hAnsi="Times New Roman" w:cs="Times New Roman"/>
          <w:sz w:val="24"/>
          <w:szCs w:val="24"/>
          <w:lang w:val="en-GB"/>
        </w:rPr>
        <w:fldChar w:fldCharType="begin"/>
      </w:r>
      <w:r w:rsidR="004D210D" w:rsidRPr="009A4F19">
        <w:rPr>
          <w:rFonts w:ascii="Times New Roman" w:hAnsi="Times New Roman" w:cs="Times New Roman"/>
          <w:sz w:val="24"/>
          <w:szCs w:val="24"/>
          <w:lang w:val="en-GB"/>
        </w:rPr>
        <w:instrText xml:space="preserve"> ADDIN ZOTERO_ITEM CSL_CITATION {"citationID":"2GX70EdL","properties":{"formattedCitation":"(Transparency International, 2019)","plainCitation":"(Transparency International, 2019)","noteIndex":0},"citationItems":[{"id":340,"uris":["http://zotero.org/users/local/klMRyJCW/items/ZGG5BWWW"],"uri":["http://zotero.org/users/local/klMRyJCW/items/ZGG5BWWW"],"itemData":{"id":340,"type":"webpage","abstract":"The 2019 Corruption Perceptions Index (CPI) shows corruption is more pervasive in countries where big money can flow freely into electoral campaigns and where governments listen only to the voices of wealthy or well-connected individuals.","container-title":"www.transparency.org","note":"source: www.transparency.org","title":"Corruption Perceptions Index 2019","URL":"https://www.transparency.org/cpi2019","author":[{"family":"Transparency International","given":""}],"accessed":{"date-parts":[["2020",3,19]]},"issued":{"date-parts":[["2019"]]}}}],"schema":"https://github.com/citation-style-language/schema/raw/master/csl-citation.json"} </w:instrText>
      </w:r>
      <w:r w:rsidR="004D210D" w:rsidRPr="009A4F19">
        <w:rPr>
          <w:rFonts w:ascii="Times New Roman" w:hAnsi="Times New Roman" w:cs="Times New Roman"/>
          <w:sz w:val="24"/>
          <w:szCs w:val="24"/>
          <w:lang w:val="en-GB"/>
        </w:rPr>
        <w:fldChar w:fldCharType="separate"/>
      </w:r>
      <w:r w:rsidR="004D210D" w:rsidRPr="009A4F19">
        <w:rPr>
          <w:rFonts w:ascii="Times New Roman" w:hAnsi="Times New Roman" w:cs="Times New Roman"/>
          <w:sz w:val="24"/>
          <w:szCs w:val="24"/>
          <w:lang w:val="en-GB"/>
        </w:rPr>
        <w:t>(Transparency International, 2019)</w:t>
      </w:r>
      <w:r w:rsidR="004D210D" w:rsidRPr="009A4F19">
        <w:rPr>
          <w:rFonts w:ascii="Times New Roman" w:hAnsi="Times New Roman" w:cs="Times New Roman"/>
          <w:sz w:val="24"/>
          <w:szCs w:val="24"/>
          <w:lang w:val="en-GB"/>
        </w:rPr>
        <w:fldChar w:fldCharType="end"/>
      </w:r>
      <w:r w:rsidR="00E022BC"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 xml:space="preserve">the </w:t>
      </w:r>
      <w:r w:rsidR="00E022BC" w:rsidRPr="009A4F19">
        <w:rPr>
          <w:rFonts w:ascii="Times New Roman" w:hAnsi="Times New Roman" w:cs="Times New Roman"/>
          <w:sz w:val="24"/>
          <w:szCs w:val="24"/>
          <w:lang w:val="en-GB"/>
        </w:rPr>
        <w:t>Baltics</w:t>
      </w:r>
      <w:r w:rsidR="00D42289"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 xml:space="preserve">exhibit </w:t>
      </w:r>
      <w:r w:rsidR="00D42289" w:rsidRPr="009A4F19">
        <w:rPr>
          <w:rFonts w:ascii="Times New Roman" w:hAnsi="Times New Roman" w:cs="Times New Roman"/>
          <w:sz w:val="24"/>
          <w:szCs w:val="24"/>
          <w:lang w:val="en-GB"/>
        </w:rPr>
        <w:t xml:space="preserve">significant differences </w:t>
      </w:r>
      <w:r w:rsidR="006940D9" w:rsidRPr="009A4F19">
        <w:rPr>
          <w:rFonts w:ascii="Times New Roman" w:hAnsi="Times New Roman" w:cs="Times New Roman"/>
          <w:sz w:val="24"/>
          <w:szCs w:val="24"/>
          <w:lang w:val="en-GB"/>
        </w:rPr>
        <w:t xml:space="preserve">from </w:t>
      </w:r>
      <w:r w:rsidR="00D42289" w:rsidRPr="009A4F19">
        <w:rPr>
          <w:rFonts w:ascii="Times New Roman" w:hAnsi="Times New Roman" w:cs="Times New Roman"/>
          <w:sz w:val="24"/>
          <w:szCs w:val="24"/>
          <w:lang w:val="en-GB"/>
        </w:rPr>
        <w:t xml:space="preserve">the rest in terms of </w:t>
      </w:r>
      <w:r w:rsidR="009E3E14" w:rsidRPr="009A4F19">
        <w:rPr>
          <w:rFonts w:ascii="Times New Roman" w:hAnsi="Times New Roman" w:cs="Times New Roman"/>
          <w:sz w:val="24"/>
          <w:szCs w:val="24"/>
          <w:lang w:val="en-GB"/>
        </w:rPr>
        <w:t xml:space="preserve">law </w:t>
      </w:r>
      <w:r w:rsidR="00D42289" w:rsidRPr="009A4F19">
        <w:rPr>
          <w:rFonts w:ascii="Times New Roman" w:hAnsi="Times New Roman" w:cs="Times New Roman"/>
          <w:sz w:val="24"/>
          <w:szCs w:val="24"/>
          <w:lang w:val="en-GB"/>
        </w:rPr>
        <w:t>practices</w:t>
      </w:r>
      <w:r w:rsidR="009E3E14" w:rsidRPr="009A4F19">
        <w:rPr>
          <w:rFonts w:ascii="Times New Roman" w:hAnsi="Times New Roman" w:cs="Times New Roman"/>
          <w:sz w:val="24"/>
          <w:szCs w:val="24"/>
          <w:lang w:val="en-GB"/>
        </w:rPr>
        <w:t xml:space="preserve"> and enforcement</w:t>
      </w:r>
      <w:r w:rsidR="00D42289" w:rsidRPr="009A4F19">
        <w:rPr>
          <w:rFonts w:ascii="Times New Roman" w:hAnsi="Times New Roman" w:cs="Times New Roman"/>
          <w:sz w:val="24"/>
          <w:szCs w:val="24"/>
          <w:lang w:val="en-GB"/>
        </w:rPr>
        <w:t xml:space="preserve">. </w:t>
      </w:r>
      <w:r w:rsidR="0079362E" w:rsidRPr="009A4F19">
        <w:rPr>
          <w:rFonts w:ascii="Times New Roman" w:hAnsi="Times New Roman" w:cs="Times New Roman"/>
          <w:sz w:val="24"/>
          <w:szCs w:val="24"/>
          <w:lang w:val="en-GB"/>
        </w:rPr>
        <w:t>EU</w:t>
      </w:r>
      <w:r w:rsidR="00D42289" w:rsidRPr="009A4F19">
        <w:rPr>
          <w:rFonts w:ascii="Times New Roman" w:hAnsi="Times New Roman" w:cs="Times New Roman"/>
          <w:sz w:val="24"/>
          <w:szCs w:val="24"/>
          <w:lang w:val="en-GB"/>
        </w:rPr>
        <w:t>, NATO and OECD membership</w:t>
      </w:r>
      <w:r w:rsidR="006F2648" w:rsidRPr="009A4F19">
        <w:rPr>
          <w:rFonts w:ascii="Times New Roman" w:hAnsi="Times New Roman" w:cs="Times New Roman"/>
          <w:sz w:val="24"/>
          <w:szCs w:val="24"/>
          <w:lang w:val="en-GB"/>
        </w:rPr>
        <w:t>s</w:t>
      </w:r>
      <w:r w:rsidR="00D42289" w:rsidRPr="009A4F19">
        <w:rPr>
          <w:rFonts w:ascii="Times New Roman" w:hAnsi="Times New Roman" w:cs="Times New Roman"/>
          <w:sz w:val="24"/>
          <w:szCs w:val="24"/>
          <w:lang w:val="en-GB"/>
        </w:rPr>
        <w:t xml:space="preserve"> in </w:t>
      </w:r>
      <w:r w:rsidR="006940D9" w:rsidRPr="009A4F19">
        <w:rPr>
          <w:rFonts w:ascii="Times New Roman" w:hAnsi="Times New Roman" w:cs="Times New Roman"/>
          <w:sz w:val="24"/>
          <w:szCs w:val="24"/>
          <w:lang w:val="en-GB"/>
        </w:rPr>
        <w:t xml:space="preserve">the </w:t>
      </w:r>
      <w:r w:rsidR="00D42289" w:rsidRPr="009A4F19">
        <w:rPr>
          <w:rFonts w:ascii="Times New Roman" w:hAnsi="Times New Roman" w:cs="Times New Roman"/>
          <w:sz w:val="24"/>
          <w:szCs w:val="24"/>
          <w:lang w:val="en-GB"/>
        </w:rPr>
        <w:t>case of E</w:t>
      </w:r>
      <w:r w:rsidR="00AB6E0C" w:rsidRPr="009A4F19">
        <w:rPr>
          <w:rFonts w:ascii="Times New Roman" w:hAnsi="Times New Roman" w:cs="Times New Roman"/>
          <w:sz w:val="24"/>
          <w:szCs w:val="24"/>
          <w:lang w:val="en-GB"/>
        </w:rPr>
        <w:t xml:space="preserve">stonia and Latvia helped </w:t>
      </w:r>
      <w:r w:rsidR="006940D9" w:rsidRPr="009A4F19">
        <w:rPr>
          <w:rFonts w:ascii="Times New Roman" w:hAnsi="Times New Roman" w:cs="Times New Roman"/>
          <w:sz w:val="24"/>
          <w:szCs w:val="24"/>
          <w:lang w:val="en-GB"/>
        </w:rPr>
        <w:t xml:space="preserve">the </w:t>
      </w:r>
      <w:r w:rsidR="00AB6E0C" w:rsidRPr="009A4F19">
        <w:rPr>
          <w:rFonts w:ascii="Times New Roman" w:hAnsi="Times New Roman" w:cs="Times New Roman"/>
          <w:sz w:val="24"/>
          <w:szCs w:val="24"/>
          <w:lang w:val="en-GB"/>
        </w:rPr>
        <w:t xml:space="preserve">Baltic </w:t>
      </w:r>
      <w:proofErr w:type="gramStart"/>
      <w:r w:rsidR="00D42289" w:rsidRPr="009A4F19">
        <w:rPr>
          <w:rFonts w:ascii="Times New Roman" w:hAnsi="Times New Roman" w:cs="Times New Roman"/>
          <w:sz w:val="24"/>
          <w:szCs w:val="24"/>
          <w:lang w:val="en-GB"/>
        </w:rPr>
        <w:t>states</w:t>
      </w:r>
      <w:proofErr w:type="gramEnd"/>
      <w:r w:rsidR="00D42289" w:rsidRPr="009A4F19">
        <w:rPr>
          <w:rFonts w:ascii="Times New Roman" w:hAnsi="Times New Roman" w:cs="Times New Roman"/>
          <w:sz w:val="24"/>
          <w:szCs w:val="24"/>
          <w:lang w:val="en-GB"/>
        </w:rPr>
        <w:t xml:space="preserve"> to effectively intro</w:t>
      </w:r>
      <w:r w:rsidR="00F33700" w:rsidRPr="009A4F19">
        <w:rPr>
          <w:rFonts w:ascii="Times New Roman" w:hAnsi="Times New Roman" w:cs="Times New Roman"/>
          <w:sz w:val="24"/>
          <w:szCs w:val="24"/>
          <w:lang w:val="en-GB"/>
        </w:rPr>
        <w:t xml:space="preserve">duce institutional reforms and </w:t>
      </w:r>
      <w:r w:rsidR="00D42289" w:rsidRPr="009A4F19">
        <w:rPr>
          <w:rFonts w:ascii="Times New Roman" w:hAnsi="Times New Roman" w:cs="Times New Roman"/>
          <w:sz w:val="24"/>
          <w:szCs w:val="24"/>
          <w:lang w:val="en-GB"/>
        </w:rPr>
        <w:t xml:space="preserve">establish free market economies, </w:t>
      </w:r>
      <w:r w:rsidR="006940D9" w:rsidRPr="009A4F19">
        <w:rPr>
          <w:rFonts w:ascii="Times New Roman" w:hAnsi="Times New Roman" w:cs="Times New Roman"/>
          <w:sz w:val="24"/>
          <w:szCs w:val="24"/>
          <w:lang w:val="en-GB"/>
        </w:rPr>
        <w:t xml:space="preserve">a </w:t>
      </w:r>
      <w:r w:rsidR="00D42289" w:rsidRPr="009A4F19">
        <w:rPr>
          <w:rFonts w:ascii="Times New Roman" w:hAnsi="Times New Roman" w:cs="Times New Roman"/>
          <w:sz w:val="24"/>
          <w:szCs w:val="24"/>
          <w:lang w:val="en-GB"/>
        </w:rPr>
        <w:t>democratic political atmosphere and strong law enforcement. Officials in the Baltic region are</w:t>
      </w:r>
      <w:r w:rsidR="00372082" w:rsidRPr="009A4F19">
        <w:rPr>
          <w:rFonts w:ascii="Times New Roman" w:hAnsi="Times New Roman" w:cs="Times New Roman"/>
          <w:sz w:val="24"/>
          <w:szCs w:val="24"/>
          <w:lang w:val="en-GB"/>
        </w:rPr>
        <w:t xml:space="preserve"> also</w:t>
      </w:r>
      <w:r w:rsidR="00D42289" w:rsidRPr="009A4F19">
        <w:rPr>
          <w:rFonts w:ascii="Times New Roman" w:hAnsi="Times New Roman" w:cs="Times New Roman"/>
          <w:sz w:val="24"/>
          <w:szCs w:val="24"/>
          <w:lang w:val="en-GB"/>
        </w:rPr>
        <w:t xml:space="preserve"> less likely to take bribes </w:t>
      </w:r>
      <w:r w:rsidR="006940D9" w:rsidRPr="009A4F19">
        <w:rPr>
          <w:rFonts w:ascii="Times New Roman" w:hAnsi="Times New Roman" w:cs="Times New Roman"/>
          <w:sz w:val="24"/>
          <w:szCs w:val="24"/>
          <w:lang w:val="en-GB"/>
        </w:rPr>
        <w:t>compared to other</w:t>
      </w:r>
      <w:r w:rsidR="00D42289" w:rsidRPr="009A4F19">
        <w:rPr>
          <w:rFonts w:ascii="Times New Roman" w:hAnsi="Times New Roman" w:cs="Times New Roman"/>
          <w:sz w:val="24"/>
          <w:szCs w:val="24"/>
          <w:lang w:val="en-GB"/>
        </w:rPr>
        <w:t xml:space="preserve"> FSU countries </w:t>
      </w:r>
      <w:r w:rsidR="00C63B6F" w:rsidRPr="009A4F19">
        <w:rPr>
          <w:rFonts w:ascii="Times New Roman" w:hAnsi="Times New Roman" w:cs="Times New Roman"/>
          <w:sz w:val="24"/>
          <w:szCs w:val="24"/>
          <w:lang w:val="en-GB"/>
        </w:rPr>
        <w:fldChar w:fldCharType="begin"/>
      </w:r>
      <w:r w:rsidR="00C63B6F" w:rsidRPr="009A4F19">
        <w:rPr>
          <w:rFonts w:ascii="Times New Roman" w:hAnsi="Times New Roman" w:cs="Times New Roman"/>
          <w:sz w:val="24"/>
          <w:szCs w:val="24"/>
          <w:lang w:val="en-GB"/>
        </w:rPr>
        <w:instrText xml:space="preserve"> ADDIN ZOTERO_ITEM CSL_CITATION {"citationID":"L3t1TdJ3","properties":{"formattedCitation":"(Sanyal &amp; Samanta, 2017)","plainCitation":"(Sanyal &amp; Samanta, 2017)","noteIndex":0},"citationItems":[{"id":22,"uris":["http://zotero.org/users/local/klMRyJCW/items/KKILMLQ4"],"uri":["http://zotero.org/users/local/klMRyJCW/items/KKILMLQ4"],"itemData":{"id":22,"type":"article-journal","abstract":"Data from 1996 to 2016 on perceived levels of bribe taking in 15 post-Soviet Union countries indicate three distinct groups--Russia and seven contiguous countries are most prone to bribe taking, a set of four countries in the southwest less so, and the three Baltic nations are the least corrupt. Public officials in countries that have high economic freedom and human development, are democracies, and proactively adhere to global anti-bribery treaties are less likely to take bribes. The findings show that despite a common recent history, the countries have evolved differently following the breakup. Implications for international businesses are discussed.","container-title":"Journal of East-West Business","DOI":"10.1080/10669868.2017.1361883","ISSN":"10669868","issue":"4","journalAbbreviation":"Journal of East-West Business","page":"388-402","source":"EBSCOhost","title":"Bribery in International Business in Post-Soviet Union Countries","volume":"23","author":[{"family":"Sanyal","given":"Rajib"},{"family":"Samanta","given":"Subarna"}],"issued":{"date-parts":[["2017",12]]}}}],"schema":"https://github.com/citation-style-language/schema/raw/master/csl-citation.json"} </w:instrText>
      </w:r>
      <w:r w:rsidR="00C63B6F" w:rsidRPr="009A4F19">
        <w:rPr>
          <w:rFonts w:ascii="Times New Roman" w:hAnsi="Times New Roman" w:cs="Times New Roman"/>
          <w:sz w:val="24"/>
          <w:szCs w:val="24"/>
          <w:lang w:val="en-GB"/>
        </w:rPr>
        <w:fldChar w:fldCharType="separate"/>
      </w:r>
      <w:r w:rsidR="00C63B6F" w:rsidRPr="009A4F19">
        <w:rPr>
          <w:rFonts w:ascii="Times New Roman" w:hAnsi="Times New Roman" w:cs="Times New Roman"/>
          <w:sz w:val="24"/>
          <w:szCs w:val="24"/>
          <w:lang w:val="en-GB"/>
        </w:rPr>
        <w:t>(Sanyal &amp; Samanta, 2017)</w:t>
      </w:r>
      <w:r w:rsidR="00C63B6F" w:rsidRPr="009A4F19">
        <w:rPr>
          <w:rFonts w:ascii="Times New Roman" w:hAnsi="Times New Roman" w:cs="Times New Roman"/>
          <w:sz w:val="24"/>
          <w:szCs w:val="24"/>
          <w:lang w:val="en-GB"/>
        </w:rPr>
        <w:fldChar w:fldCharType="end"/>
      </w:r>
      <w:r w:rsidR="00D42289" w:rsidRPr="009A4F19">
        <w:rPr>
          <w:rFonts w:ascii="Times New Roman" w:hAnsi="Times New Roman" w:cs="Times New Roman"/>
          <w:sz w:val="24"/>
          <w:szCs w:val="24"/>
          <w:lang w:val="en-GB"/>
        </w:rPr>
        <w:t>.</w:t>
      </w:r>
    </w:p>
    <w:p w14:paraId="5D24A540"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17B9C380" w14:textId="7E4C0A61" w:rsidR="00AD4430" w:rsidRPr="009A4F19" w:rsidRDefault="00D42289"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Despite being classified as more </w:t>
      </w:r>
      <w:r w:rsidR="006940D9" w:rsidRPr="009A4F19">
        <w:rPr>
          <w:rFonts w:ascii="Times New Roman" w:hAnsi="Times New Roman" w:cs="Times New Roman"/>
          <w:sz w:val="24"/>
          <w:szCs w:val="24"/>
          <w:lang w:val="en-GB"/>
        </w:rPr>
        <w:t xml:space="preserve">corrupt or </w:t>
      </w:r>
      <w:r w:rsidR="0012272C" w:rsidRPr="009A4F19">
        <w:rPr>
          <w:rFonts w:ascii="Times New Roman" w:hAnsi="Times New Roman" w:cs="Times New Roman"/>
          <w:sz w:val="24"/>
          <w:szCs w:val="24"/>
          <w:lang w:val="en-GB"/>
        </w:rPr>
        <w:t xml:space="preserve">the most corrupt countries </w:t>
      </w:r>
      <w:r w:rsidR="006940D9" w:rsidRPr="009A4F19">
        <w:rPr>
          <w:rFonts w:ascii="Times New Roman" w:hAnsi="Times New Roman" w:cs="Times New Roman"/>
          <w:sz w:val="24"/>
          <w:szCs w:val="24"/>
          <w:lang w:val="en-GB"/>
        </w:rPr>
        <w:t xml:space="preserve">in the </w:t>
      </w:r>
      <w:r w:rsidR="00AB6E0C" w:rsidRPr="009A4F19">
        <w:rPr>
          <w:rFonts w:ascii="Times New Roman" w:hAnsi="Times New Roman" w:cs="Times New Roman"/>
          <w:sz w:val="24"/>
          <w:szCs w:val="24"/>
          <w:lang w:val="en-GB"/>
        </w:rPr>
        <w:t>PSR</w:t>
      </w:r>
      <w:r w:rsidR="009A6D66" w:rsidRPr="009A4F19">
        <w:rPr>
          <w:rFonts w:ascii="Times New Roman" w:hAnsi="Times New Roman" w:cs="Times New Roman"/>
          <w:sz w:val="24"/>
          <w:szCs w:val="24"/>
          <w:lang w:val="en-GB"/>
        </w:rPr>
        <w:t xml:space="preserve"> </w:t>
      </w:r>
      <w:r w:rsidR="009A6D66" w:rsidRPr="009A4F19">
        <w:rPr>
          <w:rFonts w:ascii="Times New Roman" w:hAnsi="Times New Roman" w:cs="Times New Roman"/>
          <w:sz w:val="24"/>
          <w:szCs w:val="24"/>
          <w:lang w:val="en-GB"/>
        </w:rPr>
        <w:fldChar w:fldCharType="begin"/>
      </w:r>
      <w:r w:rsidR="009A6D66" w:rsidRPr="009A4F19">
        <w:rPr>
          <w:rFonts w:ascii="Times New Roman" w:hAnsi="Times New Roman" w:cs="Times New Roman"/>
          <w:sz w:val="24"/>
          <w:szCs w:val="24"/>
          <w:lang w:val="en-GB"/>
        </w:rPr>
        <w:instrText xml:space="preserve"> ADDIN ZOTERO_ITEM CSL_CITATION {"citationID":"OhcVvCbd","properties":{"formattedCitation":"(Transparency International, 2019)","plainCitation":"(Transparency International, 2019)","noteIndex":0},"citationItems":[{"id":340,"uris":["http://zotero.org/users/local/klMRyJCW/items/ZGG5BWWW"],"uri":["http://zotero.org/users/local/klMRyJCW/items/ZGG5BWWW"],"itemData":{"id":340,"type":"webpage","abstract":"The 2019 Corruption Perceptions Index (CPI) shows corruption is more pervasive in countries where big money can flow freely into electoral campaigns and where governments listen only to the voices of wealthy or well-connected individuals.","container-title":"www.transparency.org","note":"source: www.transparency.org","title":"Corruption Perceptions Index 2019","URL":"https://www.transparency.org/cpi2019","author":[{"family":"Transparency International","given":""}],"accessed":{"date-parts":[["2020",3,19]]},"issued":{"date-parts":[["2019"]]}}}],"schema":"https://github.com/citation-style-language/schema/raw/master/csl-citation.json"} </w:instrText>
      </w:r>
      <w:r w:rsidR="009A6D66" w:rsidRPr="009A4F19">
        <w:rPr>
          <w:rFonts w:ascii="Times New Roman" w:hAnsi="Times New Roman" w:cs="Times New Roman"/>
          <w:sz w:val="24"/>
          <w:szCs w:val="24"/>
          <w:lang w:val="en-GB"/>
        </w:rPr>
        <w:fldChar w:fldCharType="separate"/>
      </w:r>
      <w:r w:rsidR="009A6D66" w:rsidRPr="009A4F19">
        <w:rPr>
          <w:rFonts w:ascii="Times New Roman" w:hAnsi="Times New Roman" w:cs="Times New Roman"/>
          <w:sz w:val="24"/>
          <w:szCs w:val="24"/>
          <w:lang w:val="en-GB"/>
        </w:rPr>
        <w:t>(Transparency International, 2019)</w:t>
      </w:r>
      <w:r w:rsidR="009A6D66" w:rsidRPr="009A4F19">
        <w:rPr>
          <w:rFonts w:ascii="Times New Roman" w:hAnsi="Times New Roman" w:cs="Times New Roman"/>
          <w:sz w:val="24"/>
          <w:szCs w:val="24"/>
          <w:lang w:val="en-GB"/>
        </w:rPr>
        <w:fldChar w:fldCharType="end"/>
      </w:r>
      <w:r w:rsidRPr="009A4F19">
        <w:rPr>
          <w:rFonts w:ascii="Times New Roman" w:hAnsi="Times New Roman" w:cs="Times New Roman"/>
          <w:sz w:val="24"/>
          <w:szCs w:val="24"/>
          <w:lang w:val="en-GB"/>
        </w:rPr>
        <w:t>,</w:t>
      </w:r>
      <w:r w:rsidR="001462A3" w:rsidRPr="009A4F19">
        <w:rPr>
          <w:rFonts w:ascii="Times New Roman" w:hAnsi="Times New Roman" w:cs="Times New Roman"/>
          <w:sz w:val="24"/>
          <w:szCs w:val="24"/>
          <w:lang w:val="en-GB"/>
        </w:rPr>
        <w:t xml:space="preserve"> Georgia, Moldova and Armenia</w:t>
      </w:r>
      <w:r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 xml:space="preserve">are displaying </w:t>
      </w:r>
      <w:r w:rsidRPr="009A4F19">
        <w:rPr>
          <w:rFonts w:ascii="Times New Roman" w:hAnsi="Times New Roman" w:cs="Times New Roman"/>
          <w:sz w:val="24"/>
          <w:szCs w:val="24"/>
          <w:lang w:val="en-GB"/>
        </w:rPr>
        <w:t xml:space="preserve">significant efforts </w:t>
      </w:r>
      <w:r w:rsidR="006940D9" w:rsidRPr="009A4F19">
        <w:rPr>
          <w:rFonts w:ascii="Times New Roman" w:hAnsi="Times New Roman" w:cs="Times New Roman"/>
          <w:sz w:val="24"/>
          <w:szCs w:val="24"/>
          <w:lang w:val="en-GB"/>
        </w:rPr>
        <w:t xml:space="preserve">to </w:t>
      </w:r>
      <w:r w:rsidRPr="009A4F19">
        <w:rPr>
          <w:rFonts w:ascii="Times New Roman" w:hAnsi="Times New Roman" w:cs="Times New Roman"/>
          <w:sz w:val="24"/>
          <w:szCs w:val="24"/>
          <w:lang w:val="en-GB"/>
        </w:rPr>
        <w:t xml:space="preserve">fight corruption. </w:t>
      </w:r>
      <w:r w:rsidR="001462A3" w:rsidRPr="009A4F19">
        <w:rPr>
          <w:rFonts w:ascii="Times New Roman" w:hAnsi="Times New Roman" w:cs="Times New Roman"/>
          <w:sz w:val="24"/>
          <w:szCs w:val="24"/>
          <w:lang w:val="en-GB"/>
        </w:rPr>
        <w:t xml:space="preserve">In addition to local government actions to cope with corruption, </w:t>
      </w:r>
      <w:r w:rsidR="006940D9" w:rsidRPr="009A4F19">
        <w:rPr>
          <w:rFonts w:ascii="Times New Roman" w:hAnsi="Times New Roman" w:cs="Times New Roman"/>
          <w:sz w:val="24"/>
          <w:szCs w:val="24"/>
          <w:lang w:val="en-GB"/>
        </w:rPr>
        <w:t xml:space="preserve">these </w:t>
      </w:r>
      <w:r w:rsidR="001462A3" w:rsidRPr="009A4F19">
        <w:rPr>
          <w:rFonts w:ascii="Times New Roman" w:hAnsi="Times New Roman" w:cs="Times New Roman"/>
          <w:sz w:val="24"/>
          <w:szCs w:val="24"/>
          <w:lang w:val="en-GB"/>
        </w:rPr>
        <w:t>countries benefit from</w:t>
      </w:r>
      <w:r w:rsidRPr="009A4F19">
        <w:rPr>
          <w:rFonts w:ascii="Times New Roman" w:hAnsi="Times New Roman" w:cs="Times New Roman"/>
          <w:sz w:val="24"/>
          <w:szCs w:val="24"/>
          <w:lang w:val="en-GB"/>
        </w:rPr>
        <w:t xml:space="preserve"> The Eastern Partnership program</w:t>
      </w:r>
      <w:r w:rsidR="006940D9" w:rsidRPr="009A4F19">
        <w:rPr>
          <w:rFonts w:ascii="Times New Roman" w:hAnsi="Times New Roman" w:cs="Times New Roman"/>
          <w:sz w:val="24"/>
          <w:szCs w:val="24"/>
          <w:lang w:val="en-GB"/>
        </w:rPr>
        <w:t>me,</w:t>
      </w:r>
      <w:r w:rsidRPr="009A4F19">
        <w:rPr>
          <w:rFonts w:ascii="Times New Roman" w:hAnsi="Times New Roman" w:cs="Times New Roman"/>
          <w:sz w:val="24"/>
          <w:szCs w:val="24"/>
          <w:lang w:val="en-GB"/>
        </w:rPr>
        <w:t xml:space="preserve"> which is a joint initiative between member states and the EU aiming to </w:t>
      </w:r>
      <w:r w:rsidR="0012272C" w:rsidRPr="009A4F19">
        <w:rPr>
          <w:rFonts w:ascii="Times New Roman" w:hAnsi="Times New Roman" w:cs="Times New Roman"/>
          <w:sz w:val="24"/>
          <w:szCs w:val="24"/>
          <w:lang w:val="en-GB"/>
        </w:rPr>
        <w:t xml:space="preserve">build “a common area of shared democracy, prosperity, stability and increased cooperation” </w:t>
      </w:r>
      <w:r w:rsidR="00C63B6F" w:rsidRPr="009A4F19">
        <w:rPr>
          <w:rFonts w:ascii="Times New Roman" w:hAnsi="Times New Roman" w:cs="Times New Roman"/>
          <w:sz w:val="24"/>
          <w:szCs w:val="24"/>
          <w:lang w:val="en-GB"/>
        </w:rPr>
        <w:fldChar w:fldCharType="begin"/>
      </w:r>
      <w:r w:rsidR="00C63B6F" w:rsidRPr="009A4F19">
        <w:rPr>
          <w:rFonts w:ascii="Times New Roman" w:hAnsi="Times New Roman" w:cs="Times New Roman"/>
          <w:sz w:val="24"/>
          <w:szCs w:val="24"/>
          <w:lang w:val="en-GB"/>
        </w:rPr>
        <w:instrText xml:space="preserve"> ADDIN ZOTERO_ITEM CSL_CITATION {"citationID":"wp7ujTIh","properties":{"formattedCitation":"(European External Action Service, 2016)","plainCitation":"(European External Action Service, 2016)","noteIndex":0},"citationItems":[{"id":356,"uris":["http://zotero.org/users/local/klMRyJCW/items/F4RVIP8F"],"uri":["http://zotero.org/users/local/klMRyJCW/items/F4RVIP8F"],"itemData":{"id":356,"type":"webpage","abstract":"EEAS - European External Action Service - European Union External Action","container-title":"EEAS - European External Action Service - European Commission","genre":"Text","language":"en","note":"source: eeas.europa.eu","title":"Eastern Partnership","URL":"https://eeas.europa.eu/diplomatic-network/eastern-partnership/419/eastern-partnership_en","author":[{"family":"European External Action Service","given":""}],"accessed":{"date-parts":[["2020",3,19]]},"issued":{"date-parts":[["2016"]]}}}],"schema":"https://github.com/citation-style-language/schema/raw/master/csl-citation.json"} </w:instrText>
      </w:r>
      <w:r w:rsidR="00C63B6F" w:rsidRPr="009A4F19">
        <w:rPr>
          <w:rFonts w:ascii="Times New Roman" w:hAnsi="Times New Roman" w:cs="Times New Roman"/>
          <w:sz w:val="24"/>
          <w:szCs w:val="24"/>
          <w:lang w:val="en-GB"/>
        </w:rPr>
        <w:fldChar w:fldCharType="separate"/>
      </w:r>
      <w:r w:rsidR="00C63B6F" w:rsidRPr="009A4F19">
        <w:rPr>
          <w:rFonts w:ascii="Times New Roman" w:hAnsi="Times New Roman" w:cs="Times New Roman"/>
          <w:sz w:val="24"/>
          <w:szCs w:val="24"/>
          <w:lang w:val="en-GB"/>
        </w:rPr>
        <w:t>(European External Action Service, 2016)</w:t>
      </w:r>
      <w:r w:rsidR="00C63B6F" w:rsidRPr="009A4F19">
        <w:rPr>
          <w:rFonts w:ascii="Times New Roman" w:hAnsi="Times New Roman" w:cs="Times New Roman"/>
          <w:sz w:val="24"/>
          <w:szCs w:val="24"/>
          <w:lang w:val="en-GB"/>
        </w:rPr>
        <w:fldChar w:fldCharType="end"/>
      </w:r>
      <w:r w:rsidRPr="009A4F19">
        <w:rPr>
          <w:rFonts w:ascii="Times New Roman" w:hAnsi="Times New Roman" w:cs="Times New Roman"/>
          <w:sz w:val="24"/>
          <w:szCs w:val="24"/>
          <w:lang w:val="en-GB"/>
        </w:rPr>
        <w:t xml:space="preserve">. </w:t>
      </w:r>
      <w:r w:rsidR="00C173AB" w:rsidRPr="009A4F19">
        <w:rPr>
          <w:rFonts w:ascii="Times New Roman" w:hAnsi="Times New Roman" w:cs="Times New Roman"/>
          <w:sz w:val="24"/>
          <w:szCs w:val="24"/>
          <w:lang w:val="en-GB"/>
        </w:rPr>
        <w:t xml:space="preserve">As a result, </w:t>
      </w:r>
      <w:r w:rsidR="006940D9" w:rsidRPr="009A4F19">
        <w:rPr>
          <w:rFonts w:ascii="Times New Roman" w:hAnsi="Times New Roman" w:cs="Times New Roman"/>
          <w:sz w:val="24"/>
          <w:szCs w:val="24"/>
          <w:lang w:val="en-GB"/>
        </w:rPr>
        <w:t xml:space="preserve">the </w:t>
      </w:r>
      <w:r w:rsidR="00C173AB" w:rsidRPr="009A4F19">
        <w:rPr>
          <w:rFonts w:ascii="Times New Roman" w:hAnsi="Times New Roman" w:cs="Times New Roman"/>
          <w:sz w:val="24"/>
          <w:szCs w:val="24"/>
          <w:lang w:val="en-GB"/>
        </w:rPr>
        <w:t xml:space="preserve">quality of institutional structures </w:t>
      </w:r>
      <w:r w:rsidR="006940D9" w:rsidRPr="009A4F19">
        <w:rPr>
          <w:rFonts w:ascii="Times New Roman" w:hAnsi="Times New Roman" w:cs="Times New Roman"/>
          <w:sz w:val="24"/>
          <w:szCs w:val="24"/>
          <w:lang w:val="en-GB"/>
        </w:rPr>
        <w:t xml:space="preserve">in </w:t>
      </w:r>
      <w:r w:rsidR="00C173AB" w:rsidRPr="009A4F19">
        <w:rPr>
          <w:rFonts w:ascii="Times New Roman" w:hAnsi="Times New Roman" w:cs="Times New Roman"/>
          <w:sz w:val="24"/>
          <w:szCs w:val="24"/>
          <w:lang w:val="en-GB"/>
        </w:rPr>
        <w:t>these countries is</w:t>
      </w:r>
      <w:r w:rsidR="001462A3" w:rsidRPr="009A4F19">
        <w:rPr>
          <w:rFonts w:ascii="Times New Roman" w:hAnsi="Times New Roman" w:cs="Times New Roman"/>
          <w:sz w:val="24"/>
          <w:szCs w:val="24"/>
          <w:lang w:val="en-GB"/>
        </w:rPr>
        <w:t xml:space="preserve"> moderate</w:t>
      </w:r>
      <w:r w:rsidR="00C173AB" w:rsidRPr="009A4F19">
        <w:rPr>
          <w:rFonts w:ascii="Times New Roman" w:hAnsi="Times New Roman" w:cs="Times New Roman"/>
          <w:sz w:val="24"/>
          <w:szCs w:val="24"/>
          <w:lang w:val="en-GB"/>
        </w:rPr>
        <w:t>.</w:t>
      </w:r>
      <w:r w:rsidR="00AD4430"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Policy reforms introduced by official bodies </w:t>
      </w:r>
      <w:r w:rsidR="006940D9" w:rsidRPr="009A4F19">
        <w:rPr>
          <w:rFonts w:ascii="Times New Roman" w:hAnsi="Times New Roman" w:cs="Times New Roman"/>
          <w:sz w:val="24"/>
          <w:szCs w:val="24"/>
          <w:lang w:val="en-GB"/>
        </w:rPr>
        <w:t xml:space="preserve">also </w:t>
      </w:r>
      <w:r w:rsidRPr="009A4F19">
        <w:rPr>
          <w:rFonts w:ascii="Times New Roman" w:hAnsi="Times New Roman" w:cs="Times New Roman"/>
          <w:sz w:val="24"/>
          <w:szCs w:val="24"/>
          <w:lang w:val="en-GB"/>
        </w:rPr>
        <w:t xml:space="preserve">reveal positive outcomes in </w:t>
      </w:r>
      <w:r w:rsidR="0012272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business environments</w:t>
      </w:r>
      <w:r w:rsidR="006940D9" w:rsidRPr="009A4F19">
        <w:rPr>
          <w:rFonts w:ascii="Times New Roman" w:hAnsi="Times New Roman" w:cs="Times New Roman"/>
          <w:sz w:val="24"/>
          <w:szCs w:val="24"/>
          <w:lang w:val="en-GB"/>
        </w:rPr>
        <w:t xml:space="preserve"> of these countries</w:t>
      </w:r>
      <w:r w:rsidRPr="009A4F19">
        <w:rPr>
          <w:rFonts w:ascii="Times New Roman" w:hAnsi="Times New Roman" w:cs="Times New Roman"/>
          <w:sz w:val="24"/>
          <w:szCs w:val="24"/>
          <w:lang w:val="en-GB"/>
        </w:rPr>
        <w:t xml:space="preserve">. For example, according to the Ease of Doing </w:t>
      </w:r>
      <w:r w:rsidRPr="009A4F19">
        <w:rPr>
          <w:rFonts w:ascii="Times New Roman" w:hAnsi="Times New Roman" w:cs="Times New Roman"/>
          <w:sz w:val="24"/>
          <w:szCs w:val="24"/>
          <w:lang w:val="en-GB"/>
        </w:rPr>
        <w:lastRenderedPageBreak/>
        <w:t xml:space="preserve">Business report of 2019, Georgia </w:t>
      </w:r>
      <w:r w:rsidR="006940D9" w:rsidRPr="009A4F19">
        <w:rPr>
          <w:rFonts w:ascii="Times New Roman" w:hAnsi="Times New Roman" w:cs="Times New Roman"/>
          <w:sz w:val="24"/>
          <w:szCs w:val="24"/>
          <w:lang w:val="en-GB"/>
        </w:rPr>
        <w:t xml:space="preserve">even </w:t>
      </w:r>
      <w:r w:rsidRPr="009A4F19">
        <w:rPr>
          <w:rFonts w:ascii="Times New Roman" w:hAnsi="Times New Roman" w:cs="Times New Roman"/>
          <w:sz w:val="24"/>
          <w:szCs w:val="24"/>
          <w:lang w:val="en-GB"/>
        </w:rPr>
        <w:t xml:space="preserve">leaves behind </w:t>
      </w:r>
      <w:r w:rsidR="006940D9"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Baltic </w:t>
      </w:r>
      <w:proofErr w:type="gramStart"/>
      <w:r w:rsidRPr="009A4F19">
        <w:rPr>
          <w:rFonts w:ascii="Times New Roman" w:hAnsi="Times New Roman" w:cs="Times New Roman"/>
          <w:sz w:val="24"/>
          <w:szCs w:val="24"/>
          <w:lang w:val="en-GB"/>
        </w:rPr>
        <w:t>states</w:t>
      </w:r>
      <w:proofErr w:type="gramEnd"/>
      <w:r w:rsidRPr="009A4F19">
        <w:rPr>
          <w:rFonts w:ascii="Times New Roman" w:hAnsi="Times New Roman" w:cs="Times New Roman"/>
          <w:sz w:val="24"/>
          <w:szCs w:val="24"/>
          <w:lang w:val="en-GB"/>
        </w:rPr>
        <w:t xml:space="preserve"> and at 6th place out of 190 countries. </w:t>
      </w:r>
      <w:r w:rsidR="00AD4430" w:rsidRPr="009A4F19">
        <w:rPr>
          <w:rFonts w:ascii="Times New Roman" w:hAnsi="Times New Roman" w:cs="Times New Roman"/>
          <w:sz w:val="24"/>
          <w:szCs w:val="24"/>
          <w:lang w:val="en-GB"/>
        </w:rPr>
        <w:t xml:space="preserve">Armenia and Moldova </w:t>
      </w:r>
      <w:r w:rsidR="006940D9" w:rsidRPr="009A4F19">
        <w:rPr>
          <w:rFonts w:ascii="Times New Roman" w:hAnsi="Times New Roman" w:cs="Times New Roman"/>
          <w:sz w:val="24"/>
          <w:szCs w:val="24"/>
          <w:lang w:val="en-GB"/>
        </w:rPr>
        <w:t xml:space="preserve">are </w:t>
      </w:r>
      <w:r w:rsidR="00AD4430" w:rsidRPr="009A4F19">
        <w:rPr>
          <w:rFonts w:ascii="Times New Roman" w:hAnsi="Times New Roman" w:cs="Times New Roman"/>
          <w:sz w:val="24"/>
          <w:szCs w:val="24"/>
          <w:lang w:val="en-GB"/>
        </w:rPr>
        <w:t xml:space="preserve">also among the first 50 countries in the ranking </w:t>
      </w:r>
      <w:r w:rsidR="00AD4430" w:rsidRPr="009A4F19">
        <w:rPr>
          <w:rFonts w:ascii="Times New Roman" w:hAnsi="Times New Roman" w:cs="Times New Roman"/>
          <w:sz w:val="24"/>
          <w:szCs w:val="24"/>
          <w:lang w:val="en-GB"/>
        </w:rPr>
        <w:fldChar w:fldCharType="begin"/>
      </w:r>
      <w:r w:rsidR="00AD4430" w:rsidRPr="009A4F19">
        <w:rPr>
          <w:rFonts w:ascii="Times New Roman" w:hAnsi="Times New Roman" w:cs="Times New Roman"/>
          <w:sz w:val="24"/>
          <w:szCs w:val="24"/>
          <w:lang w:val="en-GB"/>
        </w:rPr>
        <w:instrText xml:space="preserve"> ADDIN ZOTERO_ITEM CSL_CITATION {"citationID":"6eBaxyoU","properties":{"formattedCitation":"(World Bank Group, 2020)","plainCitation":"(World Bank Group, 2020)","noteIndex":0},"citationItems":[{"id":352,"uris":["http://zotero.org/users/local/klMRyJCW/items/U3ZGK95M"],"uri":["http://zotero.org/users/local/klMRyJCW/items/U3ZGK95M"],"itemData":{"id":352,"type":"webpage","abstract":"Doing Business 2020","container-title":"World Bank","genre":"Text/HTML","language":"en","note":"source: www.doingbusiness.org","title":"Doing Business 2020","URL":"https://www.doingbusiness.org/content/dam/doingBusiness/media/Profiles/Regional/DB2020/ECA.pdf","author":[{"family":"World Bank Group","given":""}],"accessed":{"date-parts":[["2020",3,19]]},"issued":{"date-parts":[["2020"]]}}}],"schema":"https://github.com/citation-style-language/schema/raw/master/csl-citation.json"} </w:instrText>
      </w:r>
      <w:r w:rsidR="00AD4430" w:rsidRPr="009A4F19">
        <w:rPr>
          <w:rFonts w:ascii="Times New Roman" w:hAnsi="Times New Roman" w:cs="Times New Roman"/>
          <w:sz w:val="24"/>
          <w:szCs w:val="24"/>
          <w:lang w:val="en-GB"/>
        </w:rPr>
        <w:fldChar w:fldCharType="separate"/>
      </w:r>
      <w:r w:rsidR="00AD4430" w:rsidRPr="009A4F19">
        <w:rPr>
          <w:rFonts w:ascii="Times New Roman" w:hAnsi="Times New Roman" w:cs="Times New Roman"/>
          <w:sz w:val="24"/>
          <w:szCs w:val="24"/>
          <w:lang w:val="en-GB"/>
        </w:rPr>
        <w:t>(World Bank Group, 2020)</w:t>
      </w:r>
      <w:r w:rsidR="00AD4430" w:rsidRPr="009A4F19">
        <w:rPr>
          <w:rFonts w:ascii="Times New Roman" w:hAnsi="Times New Roman" w:cs="Times New Roman"/>
          <w:sz w:val="24"/>
          <w:szCs w:val="24"/>
          <w:lang w:val="en-GB"/>
        </w:rPr>
        <w:fldChar w:fldCharType="end"/>
      </w:r>
      <w:r w:rsidR="00AD4430" w:rsidRPr="009A4F19">
        <w:rPr>
          <w:rFonts w:ascii="Times New Roman" w:hAnsi="Times New Roman" w:cs="Times New Roman"/>
          <w:sz w:val="24"/>
          <w:szCs w:val="24"/>
          <w:lang w:val="en-GB"/>
        </w:rPr>
        <w:t>.</w:t>
      </w:r>
    </w:p>
    <w:p w14:paraId="0BF5965D"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6C7F68A9" w14:textId="77777777" w:rsidR="00924806" w:rsidRPr="009A4F19" w:rsidRDefault="0085488A"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According to the Corruption Perception Index of Transparency International, </w:t>
      </w:r>
      <w:r w:rsidR="00AD4430" w:rsidRPr="009A4F19">
        <w:rPr>
          <w:rFonts w:ascii="Times New Roman" w:hAnsi="Times New Roman" w:cs="Times New Roman"/>
          <w:sz w:val="24"/>
          <w:szCs w:val="24"/>
          <w:lang w:val="en-GB"/>
        </w:rPr>
        <w:t>Azer</w:t>
      </w:r>
      <w:r w:rsidR="00AB25AE" w:rsidRPr="009A4F19">
        <w:rPr>
          <w:rFonts w:ascii="Times New Roman" w:hAnsi="Times New Roman" w:cs="Times New Roman"/>
          <w:sz w:val="24"/>
          <w:szCs w:val="24"/>
          <w:lang w:val="en-GB"/>
        </w:rPr>
        <w:t xml:space="preserve">baijan, Ukraine, Belarus, Russia, Kazakhstan, Kyrgyzstan, Uzbekistan and Tajikistan </w:t>
      </w:r>
      <w:proofErr w:type="gramStart"/>
      <w:r w:rsidR="00AB25AE" w:rsidRPr="009A4F19">
        <w:rPr>
          <w:rFonts w:ascii="Times New Roman" w:hAnsi="Times New Roman" w:cs="Times New Roman"/>
          <w:sz w:val="24"/>
          <w:szCs w:val="24"/>
          <w:lang w:val="en-GB"/>
        </w:rPr>
        <w:t xml:space="preserve">are </w:t>
      </w:r>
      <w:r w:rsidRPr="009A4F19">
        <w:rPr>
          <w:rFonts w:ascii="Times New Roman" w:hAnsi="Times New Roman" w:cs="Times New Roman"/>
          <w:sz w:val="24"/>
          <w:szCs w:val="24"/>
          <w:lang w:val="en-GB"/>
        </w:rPr>
        <w:t>ranked</w:t>
      </w:r>
      <w:proofErr w:type="gramEnd"/>
      <w:r w:rsidRPr="009A4F19">
        <w:rPr>
          <w:rFonts w:ascii="Times New Roman" w:hAnsi="Times New Roman" w:cs="Times New Roman"/>
          <w:sz w:val="24"/>
          <w:szCs w:val="24"/>
          <w:lang w:val="en-GB"/>
        </w:rPr>
        <w:t xml:space="preserve"> as highly corrupt countries</w:t>
      </w:r>
      <w:r w:rsidR="00AB25AE" w:rsidRPr="009A4F19">
        <w:rPr>
          <w:rFonts w:ascii="Times New Roman" w:hAnsi="Times New Roman" w:cs="Times New Roman"/>
          <w:sz w:val="24"/>
          <w:szCs w:val="24"/>
          <w:lang w:val="en-GB"/>
        </w:rPr>
        <w:t xml:space="preserve">. Moreover, </w:t>
      </w:r>
      <w:r w:rsidR="006940D9" w:rsidRPr="009A4F19">
        <w:rPr>
          <w:rFonts w:ascii="Times New Roman" w:hAnsi="Times New Roman" w:cs="Times New Roman"/>
          <w:sz w:val="24"/>
          <w:szCs w:val="24"/>
          <w:lang w:val="en-GB"/>
        </w:rPr>
        <w:t xml:space="preserve">the </w:t>
      </w:r>
      <w:r w:rsidR="00AB25AE" w:rsidRPr="009A4F19">
        <w:rPr>
          <w:rFonts w:ascii="Times New Roman" w:hAnsi="Times New Roman" w:cs="Times New Roman"/>
          <w:sz w:val="24"/>
          <w:szCs w:val="24"/>
          <w:lang w:val="en-GB"/>
        </w:rPr>
        <w:t>first three countries are also members of The Eastern European Partnership. However, despite</w:t>
      </w:r>
      <w:r w:rsidR="005D0797" w:rsidRPr="009A4F19">
        <w:rPr>
          <w:rFonts w:ascii="Times New Roman" w:hAnsi="Times New Roman" w:cs="Times New Roman"/>
          <w:sz w:val="24"/>
          <w:szCs w:val="24"/>
          <w:lang w:val="en-GB"/>
        </w:rPr>
        <w:t xml:space="preserve"> this program</w:t>
      </w:r>
      <w:r w:rsidR="006940D9" w:rsidRPr="009A4F19">
        <w:rPr>
          <w:rFonts w:ascii="Times New Roman" w:hAnsi="Times New Roman" w:cs="Times New Roman"/>
          <w:sz w:val="24"/>
          <w:szCs w:val="24"/>
          <w:lang w:val="en-GB"/>
        </w:rPr>
        <w:t>me</w:t>
      </w:r>
      <w:r w:rsidR="005D0797" w:rsidRPr="009A4F19">
        <w:rPr>
          <w:rFonts w:ascii="Times New Roman" w:hAnsi="Times New Roman" w:cs="Times New Roman"/>
          <w:sz w:val="24"/>
          <w:szCs w:val="24"/>
          <w:lang w:val="en-GB"/>
        </w:rPr>
        <w:t xml:space="preserve"> and</w:t>
      </w:r>
      <w:r w:rsidR="00AB25AE" w:rsidRPr="009A4F19">
        <w:rPr>
          <w:rFonts w:ascii="Times New Roman" w:hAnsi="Times New Roman" w:cs="Times New Roman"/>
          <w:sz w:val="24"/>
          <w:szCs w:val="24"/>
          <w:lang w:val="en-GB"/>
        </w:rPr>
        <w:t xml:space="preserve"> actions taken to fight corruption, all eight countries</w:t>
      </w:r>
      <w:r w:rsidR="00FE2047" w:rsidRPr="009A4F19">
        <w:rPr>
          <w:rFonts w:ascii="Times New Roman" w:hAnsi="Times New Roman" w:cs="Times New Roman"/>
          <w:sz w:val="24"/>
          <w:szCs w:val="24"/>
          <w:lang w:val="en-GB"/>
        </w:rPr>
        <w:t xml:space="preserve"> </w:t>
      </w:r>
      <w:r w:rsidR="009A6D66" w:rsidRPr="009A4F19">
        <w:rPr>
          <w:rFonts w:ascii="Times New Roman" w:hAnsi="Times New Roman" w:cs="Times New Roman"/>
          <w:sz w:val="24"/>
          <w:szCs w:val="24"/>
          <w:lang w:val="en-GB"/>
        </w:rPr>
        <w:t>are attributed weak institutional structures</w:t>
      </w:r>
      <w:r w:rsidR="00AB6E0C" w:rsidRPr="009A4F19">
        <w:rPr>
          <w:rFonts w:ascii="Times New Roman" w:hAnsi="Times New Roman" w:cs="Times New Roman"/>
          <w:sz w:val="24"/>
          <w:szCs w:val="24"/>
          <w:lang w:val="en-GB"/>
        </w:rPr>
        <w:t>. Alth</w:t>
      </w:r>
      <w:r w:rsidR="005D0797" w:rsidRPr="009A4F19">
        <w:rPr>
          <w:rFonts w:ascii="Times New Roman" w:hAnsi="Times New Roman" w:cs="Times New Roman"/>
          <w:sz w:val="24"/>
          <w:szCs w:val="24"/>
          <w:lang w:val="en-GB"/>
        </w:rPr>
        <w:t>ough</w:t>
      </w:r>
      <w:r w:rsidR="00AB25AE"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this</w:t>
      </w:r>
      <w:r w:rsidR="00AB25AE" w:rsidRPr="009A4F19">
        <w:rPr>
          <w:rFonts w:ascii="Times New Roman" w:hAnsi="Times New Roman" w:cs="Times New Roman"/>
          <w:sz w:val="24"/>
          <w:szCs w:val="24"/>
          <w:lang w:val="en-GB"/>
        </w:rPr>
        <w:t xml:space="preserve"> rel</w:t>
      </w:r>
      <w:r w:rsidR="001F5C7B" w:rsidRPr="009A4F19">
        <w:rPr>
          <w:rFonts w:ascii="Times New Roman" w:hAnsi="Times New Roman" w:cs="Times New Roman"/>
          <w:sz w:val="24"/>
          <w:szCs w:val="24"/>
          <w:lang w:val="en-GB"/>
        </w:rPr>
        <w:t xml:space="preserve">ates to the efficiency of </w:t>
      </w:r>
      <w:r w:rsidR="00AB25AE" w:rsidRPr="009A4F19">
        <w:rPr>
          <w:rFonts w:ascii="Times New Roman" w:hAnsi="Times New Roman" w:cs="Times New Roman"/>
          <w:sz w:val="24"/>
          <w:szCs w:val="24"/>
          <w:lang w:val="en-GB"/>
        </w:rPr>
        <w:t>actions</w:t>
      </w:r>
      <w:r w:rsidR="001F5C7B" w:rsidRPr="009A4F19">
        <w:rPr>
          <w:rFonts w:ascii="Times New Roman" w:hAnsi="Times New Roman" w:cs="Times New Roman"/>
          <w:sz w:val="24"/>
          <w:szCs w:val="24"/>
          <w:lang w:val="en-GB"/>
        </w:rPr>
        <w:t xml:space="preserve"> taken</w:t>
      </w:r>
      <w:r w:rsidR="00AB25AE" w:rsidRPr="009A4F19">
        <w:rPr>
          <w:rFonts w:ascii="Times New Roman" w:hAnsi="Times New Roman" w:cs="Times New Roman"/>
          <w:sz w:val="24"/>
          <w:szCs w:val="24"/>
          <w:lang w:val="en-GB"/>
        </w:rPr>
        <w:t xml:space="preserve"> against corruption by</w:t>
      </w:r>
      <w:r w:rsidR="005D0797" w:rsidRPr="009A4F19">
        <w:rPr>
          <w:rFonts w:ascii="Times New Roman" w:hAnsi="Times New Roman" w:cs="Times New Roman"/>
          <w:sz w:val="24"/>
          <w:szCs w:val="24"/>
          <w:lang w:val="en-GB"/>
        </w:rPr>
        <w:t xml:space="preserve"> local</w:t>
      </w:r>
      <w:r w:rsidR="00AB25AE" w:rsidRPr="009A4F19">
        <w:rPr>
          <w:rFonts w:ascii="Times New Roman" w:hAnsi="Times New Roman" w:cs="Times New Roman"/>
          <w:sz w:val="24"/>
          <w:szCs w:val="24"/>
          <w:lang w:val="en-GB"/>
        </w:rPr>
        <w:t xml:space="preserve"> governments, initial </w:t>
      </w:r>
      <w:r w:rsidR="006940D9" w:rsidRPr="009A4F19">
        <w:rPr>
          <w:rFonts w:ascii="Times New Roman" w:hAnsi="Times New Roman" w:cs="Times New Roman"/>
          <w:sz w:val="24"/>
          <w:szCs w:val="24"/>
          <w:lang w:val="en-GB"/>
        </w:rPr>
        <w:t xml:space="preserve">institutional </w:t>
      </w:r>
      <w:r w:rsidR="00AB25AE" w:rsidRPr="009A4F19">
        <w:rPr>
          <w:rFonts w:ascii="Times New Roman" w:hAnsi="Times New Roman" w:cs="Times New Roman"/>
          <w:sz w:val="24"/>
          <w:szCs w:val="24"/>
          <w:lang w:val="en-GB"/>
        </w:rPr>
        <w:t xml:space="preserve">levels also matter. As seen </w:t>
      </w:r>
      <w:r w:rsidR="00AB6E0C" w:rsidRPr="009A4F19">
        <w:rPr>
          <w:rFonts w:ascii="Times New Roman" w:hAnsi="Times New Roman" w:cs="Times New Roman"/>
          <w:sz w:val="24"/>
          <w:szCs w:val="24"/>
          <w:lang w:val="en-GB"/>
        </w:rPr>
        <w:t>from Figure 1</w:t>
      </w:r>
      <w:r w:rsidR="00FA548B"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 xml:space="preserve">the </w:t>
      </w:r>
      <w:r w:rsidR="00FA548B" w:rsidRPr="009A4F19">
        <w:rPr>
          <w:rFonts w:ascii="Times New Roman" w:hAnsi="Times New Roman" w:cs="Times New Roman"/>
          <w:sz w:val="24"/>
          <w:szCs w:val="24"/>
          <w:lang w:val="en-GB"/>
        </w:rPr>
        <w:t xml:space="preserve">initial level of institutions was the best for </w:t>
      </w:r>
      <w:r w:rsidR="006940D9" w:rsidRPr="009A4F19">
        <w:rPr>
          <w:rFonts w:ascii="Times New Roman" w:hAnsi="Times New Roman" w:cs="Times New Roman"/>
          <w:sz w:val="24"/>
          <w:szCs w:val="24"/>
          <w:lang w:val="en-GB"/>
        </w:rPr>
        <w:t xml:space="preserve">the </w:t>
      </w:r>
      <w:r w:rsidR="00FA548B" w:rsidRPr="009A4F19">
        <w:rPr>
          <w:rFonts w:ascii="Times New Roman" w:hAnsi="Times New Roman" w:cs="Times New Roman"/>
          <w:sz w:val="24"/>
          <w:szCs w:val="24"/>
          <w:lang w:val="en-GB"/>
        </w:rPr>
        <w:t xml:space="preserve">Baltic </w:t>
      </w:r>
      <w:proofErr w:type="gramStart"/>
      <w:r w:rsidR="00FA548B" w:rsidRPr="009A4F19">
        <w:rPr>
          <w:rFonts w:ascii="Times New Roman" w:hAnsi="Times New Roman" w:cs="Times New Roman"/>
          <w:sz w:val="24"/>
          <w:szCs w:val="24"/>
          <w:lang w:val="en-GB"/>
        </w:rPr>
        <w:t>states</w:t>
      </w:r>
      <w:proofErr w:type="gramEnd"/>
      <w:r w:rsidR="00FA548B" w:rsidRPr="009A4F19">
        <w:rPr>
          <w:rFonts w:ascii="Times New Roman" w:hAnsi="Times New Roman" w:cs="Times New Roman"/>
          <w:sz w:val="24"/>
          <w:szCs w:val="24"/>
          <w:lang w:val="en-GB"/>
        </w:rPr>
        <w:t xml:space="preserve"> in 1996. Uzbekistan and Tajikistan had and still have the worst institutions</w:t>
      </w:r>
      <w:r w:rsidR="004E5A85" w:rsidRPr="009A4F19">
        <w:rPr>
          <w:rFonts w:ascii="Times New Roman" w:hAnsi="Times New Roman" w:cs="Times New Roman"/>
          <w:sz w:val="24"/>
          <w:szCs w:val="24"/>
          <w:lang w:val="en-GB"/>
        </w:rPr>
        <w:t xml:space="preserve"> in the region</w:t>
      </w:r>
      <w:r w:rsidR="00FA548B" w:rsidRPr="009A4F19">
        <w:rPr>
          <w:rFonts w:ascii="Times New Roman" w:hAnsi="Times New Roman" w:cs="Times New Roman"/>
          <w:sz w:val="24"/>
          <w:szCs w:val="24"/>
          <w:lang w:val="en-GB"/>
        </w:rPr>
        <w:t xml:space="preserve">. </w:t>
      </w:r>
      <w:r w:rsidR="005D0797" w:rsidRPr="009A4F19">
        <w:rPr>
          <w:rFonts w:ascii="Times New Roman" w:hAnsi="Times New Roman" w:cs="Times New Roman"/>
          <w:sz w:val="24"/>
          <w:szCs w:val="24"/>
          <w:lang w:val="en-GB"/>
        </w:rPr>
        <w:t xml:space="preserve">While </w:t>
      </w:r>
      <w:r w:rsidR="004E5A85" w:rsidRPr="009A4F19">
        <w:rPr>
          <w:rFonts w:ascii="Times New Roman" w:hAnsi="Times New Roman" w:cs="Times New Roman"/>
          <w:sz w:val="24"/>
          <w:szCs w:val="24"/>
          <w:lang w:val="en-GB"/>
        </w:rPr>
        <w:t xml:space="preserve">institutions stood more or less at the same level for other countries at </w:t>
      </w:r>
      <w:r w:rsidR="006940D9" w:rsidRPr="009A4F19">
        <w:rPr>
          <w:rFonts w:ascii="Times New Roman" w:hAnsi="Times New Roman" w:cs="Times New Roman"/>
          <w:sz w:val="24"/>
          <w:szCs w:val="24"/>
          <w:lang w:val="en-GB"/>
        </w:rPr>
        <w:t xml:space="preserve">the </w:t>
      </w:r>
      <w:r w:rsidR="004E5A85" w:rsidRPr="009A4F19">
        <w:rPr>
          <w:rFonts w:ascii="Times New Roman" w:hAnsi="Times New Roman" w:cs="Times New Roman"/>
          <w:sz w:val="24"/>
          <w:szCs w:val="24"/>
          <w:lang w:val="en-GB"/>
        </w:rPr>
        <w:t>initial point</w:t>
      </w:r>
      <w:r w:rsidR="005D0797" w:rsidRPr="009A4F19">
        <w:rPr>
          <w:rFonts w:ascii="Times New Roman" w:hAnsi="Times New Roman" w:cs="Times New Roman"/>
          <w:sz w:val="24"/>
          <w:szCs w:val="24"/>
          <w:lang w:val="en-GB"/>
        </w:rPr>
        <w:t xml:space="preserve">, </w:t>
      </w:r>
      <w:r w:rsidR="006940D9" w:rsidRPr="009A4F19">
        <w:rPr>
          <w:rFonts w:ascii="Times New Roman" w:hAnsi="Times New Roman" w:cs="Times New Roman"/>
          <w:sz w:val="24"/>
          <w:szCs w:val="24"/>
          <w:lang w:val="en-GB"/>
        </w:rPr>
        <w:t>Georgia has shown</w:t>
      </w:r>
      <w:r w:rsidR="005D0797" w:rsidRPr="009A4F19">
        <w:rPr>
          <w:rFonts w:ascii="Times New Roman" w:hAnsi="Times New Roman" w:cs="Times New Roman"/>
          <w:sz w:val="24"/>
          <w:szCs w:val="24"/>
          <w:lang w:val="en-GB"/>
        </w:rPr>
        <w:t xml:space="preserve"> impressive continuous progress since 2002.</w:t>
      </w:r>
    </w:p>
    <w:p w14:paraId="7C3BDC0D" w14:textId="77777777" w:rsidR="00924806" w:rsidRPr="009A4F19" w:rsidRDefault="00924806" w:rsidP="006D61BF">
      <w:pPr>
        <w:tabs>
          <w:tab w:val="left" w:pos="720"/>
        </w:tabs>
        <w:spacing w:line="360" w:lineRule="auto"/>
        <w:jc w:val="both"/>
        <w:rPr>
          <w:rFonts w:ascii="Times New Roman" w:hAnsi="Times New Roman" w:cs="Times New Roman"/>
          <w:sz w:val="24"/>
          <w:szCs w:val="24"/>
          <w:lang w:val="en-GB"/>
        </w:rPr>
      </w:pPr>
    </w:p>
    <w:p w14:paraId="0F5E1B0E" w14:textId="303FC03C"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60647749" w14:textId="02693916"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Figure 1 should be here</w:t>
      </w:r>
    </w:p>
    <w:p w14:paraId="2BAE576D" w14:textId="3F3BA7DA" w:rsidR="006254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bookmarkEnd w:id="1"/>
    </w:p>
    <w:p w14:paraId="3450820D" w14:textId="0F99FBA0" w:rsidR="00625406" w:rsidRPr="009A4F19" w:rsidRDefault="00625406" w:rsidP="00336C60">
      <w:pPr>
        <w:tabs>
          <w:tab w:val="left" w:pos="2772"/>
        </w:tabs>
        <w:spacing w:line="360" w:lineRule="auto"/>
        <w:jc w:val="both"/>
        <w:rPr>
          <w:rFonts w:ascii="Times New Roman" w:hAnsi="Times New Roman" w:cs="Times New Roman"/>
          <w:sz w:val="24"/>
          <w:szCs w:val="24"/>
          <w:lang w:val="en-GB"/>
        </w:rPr>
      </w:pPr>
    </w:p>
    <w:p w14:paraId="5DA9C751" w14:textId="5550475D" w:rsidR="00236443" w:rsidRPr="009A4F19" w:rsidRDefault="00236443" w:rsidP="00236443">
      <w:pPr>
        <w:pStyle w:val="Normaaltaane"/>
        <w:rPr>
          <w:rFonts w:ascii="Times New Roman" w:hAnsi="Times New Roman" w:cs="Times New Roman"/>
          <w:lang w:val="en-GB"/>
        </w:rPr>
      </w:pPr>
      <w:bookmarkStart w:id="2" w:name="DataMethodology"/>
    </w:p>
    <w:p w14:paraId="03CEABEE" w14:textId="4EE891C9" w:rsidR="00236443" w:rsidRPr="009A4F19" w:rsidRDefault="00236443" w:rsidP="00236443">
      <w:pPr>
        <w:pStyle w:val="Normaaltaane"/>
        <w:rPr>
          <w:rFonts w:ascii="Times New Roman" w:hAnsi="Times New Roman" w:cs="Times New Roman"/>
          <w:lang w:val="en-GB"/>
        </w:rPr>
      </w:pPr>
    </w:p>
    <w:p w14:paraId="4B2DA915" w14:textId="77777777" w:rsidR="00236443" w:rsidRPr="009A4F19" w:rsidRDefault="00236443" w:rsidP="00236443">
      <w:pPr>
        <w:pStyle w:val="Normaaltaane"/>
        <w:rPr>
          <w:rFonts w:ascii="Times New Roman" w:hAnsi="Times New Roman" w:cs="Times New Roman"/>
          <w:lang w:val="en-GB"/>
        </w:rPr>
      </w:pPr>
    </w:p>
    <w:bookmarkEnd w:id="2"/>
    <w:p w14:paraId="2BD79743" w14:textId="12366A0C" w:rsidR="00FB0EA5" w:rsidRPr="009A4F19" w:rsidRDefault="00DB5FD9" w:rsidP="00DB5FD9">
      <w:pPr>
        <w:tabs>
          <w:tab w:val="left" w:pos="1108"/>
        </w:tabs>
        <w:spacing w:line="360" w:lineRule="auto"/>
        <w:outlineLvl w:val="0"/>
        <w:rPr>
          <w:rFonts w:ascii="Times New Roman" w:eastAsia="Times New Roman" w:hAnsi="Times New Roman" w:cs="Times New Roman"/>
          <w:b/>
          <w:sz w:val="28"/>
          <w:szCs w:val="28"/>
          <w:lang w:val="en-GB"/>
        </w:rPr>
      </w:pPr>
      <w:r w:rsidRPr="009A4F19">
        <w:rPr>
          <w:rFonts w:ascii="Times New Roman" w:eastAsia="Times New Roman" w:hAnsi="Times New Roman" w:cs="Times New Roman"/>
          <w:b/>
          <w:sz w:val="28"/>
          <w:szCs w:val="28"/>
          <w:lang w:val="en-GB"/>
        </w:rPr>
        <w:t>3. DATA AND METHODOLOGY</w:t>
      </w:r>
    </w:p>
    <w:p w14:paraId="2448A824" w14:textId="77777777" w:rsidR="00185E8D" w:rsidRPr="009A4F19" w:rsidRDefault="00185E8D">
      <w:pPr>
        <w:spacing w:line="360" w:lineRule="auto"/>
        <w:jc w:val="both"/>
        <w:rPr>
          <w:rFonts w:ascii="Times New Roman" w:hAnsi="Times New Roman" w:cs="Times New Roman"/>
          <w:bCs/>
          <w:sz w:val="24"/>
          <w:szCs w:val="24"/>
          <w:lang w:val="en-GB"/>
        </w:rPr>
      </w:pPr>
    </w:p>
    <w:p w14:paraId="08163B87" w14:textId="09CAD19F" w:rsidR="00185E8D" w:rsidRPr="009A4F19" w:rsidRDefault="00FB0EA5" w:rsidP="006D61BF">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3.1. Data</w:t>
      </w:r>
    </w:p>
    <w:p w14:paraId="783374A2" w14:textId="69CFC553" w:rsidR="00D628B0" w:rsidRPr="009A4F19" w:rsidRDefault="00434542"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This paper uses c</w:t>
      </w:r>
      <w:r w:rsidR="00D42289" w:rsidRPr="009A4F19">
        <w:rPr>
          <w:rFonts w:ascii="Times New Roman" w:hAnsi="Times New Roman" w:cs="Times New Roman"/>
          <w:sz w:val="24"/>
          <w:szCs w:val="24"/>
          <w:lang w:val="en-GB"/>
        </w:rPr>
        <w:t xml:space="preserve">ross-sectional firm-level data from the fifth round of </w:t>
      </w:r>
      <w:r w:rsidR="003B70F6" w:rsidRPr="009A4F19">
        <w:rPr>
          <w:rFonts w:ascii="Times New Roman" w:hAnsi="Times New Roman" w:cs="Times New Roman"/>
          <w:sz w:val="24"/>
          <w:szCs w:val="24"/>
          <w:lang w:val="en-GB"/>
        </w:rPr>
        <w:t xml:space="preserve">the </w:t>
      </w:r>
      <w:r w:rsidR="00D42289" w:rsidRPr="009A4F19">
        <w:rPr>
          <w:rFonts w:ascii="Times New Roman" w:hAnsi="Times New Roman" w:cs="Times New Roman"/>
          <w:sz w:val="24"/>
          <w:szCs w:val="24"/>
          <w:lang w:val="en-GB"/>
        </w:rPr>
        <w:t xml:space="preserve">Business Environment and Enterprise Performance Survey (BEEPS), which </w:t>
      </w:r>
      <w:proofErr w:type="gramStart"/>
      <w:r w:rsidR="00D42289" w:rsidRPr="009A4F19">
        <w:rPr>
          <w:rFonts w:ascii="Times New Roman" w:hAnsi="Times New Roman" w:cs="Times New Roman"/>
          <w:sz w:val="24"/>
          <w:szCs w:val="24"/>
          <w:lang w:val="en-GB"/>
        </w:rPr>
        <w:t>was implemented</w:t>
      </w:r>
      <w:proofErr w:type="gramEnd"/>
      <w:r w:rsidR="00D42289" w:rsidRPr="009A4F19">
        <w:rPr>
          <w:rFonts w:ascii="Times New Roman" w:hAnsi="Times New Roman" w:cs="Times New Roman"/>
          <w:sz w:val="24"/>
          <w:szCs w:val="24"/>
          <w:lang w:val="en-GB"/>
        </w:rPr>
        <w:t xml:space="preserve"> by </w:t>
      </w:r>
      <w:r w:rsidR="003B70F6" w:rsidRPr="009A4F19">
        <w:rPr>
          <w:rFonts w:ascii="Times New Roman" w:hAnsi="Times New Roman" w:cs="Times New Roman"/>
          <w:sz w:val="24"/>
          <w:szCs w:val="24"/>
          <w:lang w:val="en-GB"/>
        </w:rPr>
        <w:t xml:space="preserve">the </w:t>
      </w:r>
      <w:r w:rsidR="00D42289" w:rsidRPr="009A4F19">
        <w:rPr>
          <w:rFonts w:ascii="Times New Roman" w:hAnsi="Times New Roman" w:cs="Times New Roman"/>
          <w:sz w:val="24"/>
          <w:szCs w:val="24"/>
          <w:lang w:val="en-GB"/>
        </w:rPr>
        <w:t>European Bank for Recon</w:t>
      </w:r>
      <w:r w:rsidR="003C2B5A" w:rsidRPr="009A4F19">
        <w:rPr>
          <w:rFonts w:ascii="Times New Roman" w:hAnsi="Times New Roman" w:cs="Times New Roman"/>
          <w:sz w:val="24"/>
          <w:szCs w:val="24"/>
          <w:lang w:val="en-GB"/>
        </w:rPr>
        <w:t>struction and Development</w:t>
      </w:r>
      <w:r w:rsidR="00D42289" w:rsidRPr="009A4F19">
        <w:rPr>
          <w:rFonts w:ascii="Times New Roman" w:hAnsi="Times New Roman" w:cs="Times New Roman"/>
          <w:sz w:val="24"/>
          <w:szCs w:val="24"/>
          <w:lang w:val="en-GB"/>
        </w:rPr>
        <w:t xml:space="preserve"> in partnership with the World Ba</w:t>
      </w:r>
      <w:r w:rsidR="00B50E49" w:rsidRPr="009A4F19">
        <w:rPr>
          <w:rFonts w:ascii="Times New Roman" w:hAnsi="Times New Roman" w:cs="Times New Roman"/>
          <w:sz w:val="24"/>
          <w:szCs w:val="24"/>
          <w:lang w:val="en-GB"/>
        </w:rPr>
        <w:t>nk</w:t>
      </w:r>
      <w:r w:rsidR="00916A49" w:rsidRPr="009A4F19">
        <w:rPr>
          <w:rFonts w:ascii="Times New Roman" w:hAnsi="Times New Roman" w:cs="Times New Roman"/>
          <w:sz w:val="24"/>
          <w:szCs w:val="24"/>
          <w:lang w:val="en-GB"/>
        </w:rPr>
        <w:t>.</w:t>
      </w:r>
      <w:r w:rsidR="00D42289"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This survey </w:t>
      </w:r>
      <w:proofErr w:type="gramStart"/>
      <w:r w:rsidR="002C43E1" w:rsidRPr="009A4F19">
        <w:rPr>
          <w:rFonts w:ascii="Times New Roman" w:hAnsi="Times New Roman" w:cs="Times New Roman"/>
          <w:sz w:val="24"/>
          <w:szCs w:val="24"/>
          <w:lang w:val="en-GB"/>
        </w:rPr>
        <w:t>is intended</w:t>
      </w:r>
      <w:proofErr w:type="gramEnd"/>
      <w:r w:rsidR="00D42289" w:rsidRPr="009A4F19">
        <w:rPr>
          <w:rFonts w:ascii="Times New Roman" w:hAnsi="Times New Roman" w:cs="Times New Roman"/>
          <w:sz w:val="24"/>
          <w:szCs w:val="24"/>
          <w:lang w:val="en-GB"/>
        </w:rPr>
        <w:t xml:space="preserve"> </w:t>
      </w:r>
      <w:r w:rsidR="002C43E1" w:rsidRPr="009A4F19">
        <w:rPr>
          <w:rFonts w:ascii="Times New Roman" w:hAnsi="Times New Roman" w:cs="Times New Roman"/>
          <w:sz w:val="24"/>
          <w:szCs w:val="24"/>
          <w:lang w:val="en-GB"/>
        </w:rPr>
        <w:t xml:space="preserve">to </w:t>
      </w:r>
      <w:r w:rsidR="00D42289" w:rsidRPr="009A4F19">
        <w:rPr>
          <w:rFonts w:ascii="Times New Roman" w:hAnsi="Times New Roman" w:cs="Times New Roman"/>
          <w:sz w:val="24"/>
          <w:szCs w:val="24"/>
          <w:lang w:val="en-GB"/>
        </w:rPr>
        <w:t xml:space="preserve">capture </w:t>
      </w:r>
      <w:r w:rsidR="006F663D" w:rsidRPr="009A4F19">
        <w:rPr>
          <w:rFonts w:ascii="Times New Roman" w:hAnsi="Times New Roman" w:cs="Times New Roman"/>
          <w:sz w:val="24"/>
          <w:szCs w:val="24"/>
          <w:lang w:val="en-GB"/>
        </w:rPr>
        <w:t xml:space="preserve">business perceptions of </w:t>
      </w:r>
      <w:r w:rsidR="003B70F6" w:rsidRPr="009A4F19">
        <w:rPr>
          <w:rFonts w:ascii="Times New Roman" w:hAnsi="Times New Roman" w:cs="Times New Roman"/>
          <w:sz w:val="24"/>
          <w:szCs w:val="24"/>
          <w:lang w:val="en-GB"/>
        </w:rPr>
        <w:t xml:space="preserve">the largest </w:t>
      </w:r>
      <w:r w:rsidR="006F663D" w:rsidRPr="009A4F19">
        <w:rPr>
          <w:rFonts w:ascii="Times New Roman" w:hAnsi="Times New Roman" w:cs="Times New Roman"/>
          <w:sz w:val="24"/>
          <w:szCs w:val="24"/>
          <w:lang w:val="en-GB"/>
        </w:rPr>
        <w:t xml:space="preserve">environmental factors </w:t>
      </w:r>
      <w:r w:rsidR="00EF1A8B" w:rsidRPr="009A4F19">
        <w:rPr>
          <w:rFonts w:ascii="Times New Roman" w:hAnsi="Times New Roman" w:cs="Times New Roman"/>
          <w:sz w:val="24"/>
          <w:szCs w:val="24"/>
          <w:lang w:val="en-GB"/>
        </w:rPr>
        <w:t xml:space="preserve">that obstruct </w:t>
      </w:r>
      <w:r w:rsidR="006F663D" w:rsidRPr="009A4F19">
        <w:rPr>
          <w:rFonts w:ascii="Times New Roman" w:hAnsi="Times New Roman" w:cs="Times New Roman"/>
          <w:sz w:val="24"/>
          <w:szCs w:val="24"/>
          <w:lang w:val="en-GB"/>
        </w:rPr>
        <w:t xml:space="preserve">firm growth, </w:t>
      </w:r>
      <w:r w:rsidR="00EF1A8B" w:rsidRPr="009A4F19">
        <w:rPr>
          <w:rFonts w:ascii="Times New Roman" w:hAnsi="Times New Roman" w:cs="Times New Roman"/>
          <w:sz w:val="24"/>
          <w:szCs w:val="24"/>
          <w:lang w:val="en-GB"/>
        </w:rPr>
        <w:t xml:space="preserve">the </w:t>
      </w:r>
      <w:r w:rsidR="006F663D" w:rsidRPr="009A4F19">
        <w:rPr>
          <w:rFonts w:ascii="Times New Roman" w:hAnsi="Times New Roman" w:cs="Times New Roman"/>
          <w:sz w:val="24"/>
          <w:szCs w:val="24"/>
          <w:lang w:val="en-GB"/>
        </w:rPr>
        <w:t xml:space="preserve">importance of different constraints </w:t>
      </w:r>
      <w:r w:rsidR="006F1C5E" w:rsidRPr="009A4F19">
        <w:rPr>
          <w:rFonts w:ascii="Times New Roman" w:hAnsi="Times New Roman" w:cs="Times New Roman"/>
          <w:sz w:val="24"/>
          <w:szCs w:val="24"/>
          <w:lang w:val="en-GB"/>
        </w:rPr>
        <w:t>for</w:t>
      </w:r>
      <w:r w:rsidR="006F663D" w:rsidRPr="009A4F19">
        <w:rPr>
          <w:rFonts w:ascii="Times New Roman" w:hAnsi="Times New Roman" w:cs="Times New Roman"/>
          <w:sz w:val="24"/>
          <w:szCs w:val="24"/>
          <w:lang w:val="en-GB"/>
        </w:rPr>
        <w:t xml:space="preserve"> increasing labo</w:t>
      </w:r>
      <w:r w:rsidR="00EF1A8B" w:rsidRPr="009A4F19">
        <w:rPr>
          <w:rFonts w:ascii="Times New Roman" w:hAnsi="Times New Roman" w:cs="Times New Roman"/>
          <w:sz w:val="24"/>
          <w:szCs w:val="24"/>
          <w:lang w:val="en-GB"/>
        </w:rPr>
        <w:t>u</w:t>
      </w:r>
      <w:r w:rsidR="006F663D" w:rsidRPr="009A4F19">
        <w:rPr>
          <w:rFonts w:ascii="Times New Roman" w:hAnsi="Times New Roman" w:cs="Times New Roman"/>
          <w:sz w:val="24"/>
          <w:szCs w:val="24"/>
          <w:lang w:val="en-GB"/>
        </w:rPr>
        <w:t xml:space="preserve">r force and productivity, and the impact of a country’s business environment on its global </w:t>
      </w:r>
      <w:r w:rsidR="006F663D" w:rsidRPr="009A4F19">
        <w:rPr>
          <w:rFonts w:ascii="Times New Roman" w:hAnsi="Times New Roman" w:cs="Times New Roman"/>
          <w:sz w:val="24"/>
          <w:szCs w:val="24"/>
          <w:lang w:val="en-GB"/>
        </w:rPr>
        <w:lastRenderedPageBreak/>
        <w:t>competitiveness.</w:t>
      </w:r>
      <w:r w:rsidR="00D42289" w:rsidRPr="009A4F19">
        <w:rPr>
          <w:rFonts w:ascii="Times New Roman" w:hAnsi="Times New Roman" w:cs="Times New Roman"/>
          <w:sz w:val="24"/>
          <w:szCs w:val="24"/>
          <w:lang w:val="en-GB"/>
        </w:rPr>
        <w:t xml:space="preserve"> BEEPS V </w:t>
      </w:r>
      <w:proofErr w:type="gramStart"/>
      <w:r w:rsidR="00D42289" w:rsidRPr="009A4F19">
        <w:rPr>
          <w:rFonts w:ascii="Times New Roman" w:hAnsi="Times New Roman" w:cs="Times New Roman"/>
          <w:sz w:val="24"/>
          <w:szCs w:val="24"/>
          <w:lang w:val="en-GB"/>
        </w:rPr>
        <w:t>was undertaken</w:t>
      </w:r>
      <w:proofErr w:type="gramEnd"/>
      <w:r w:rsidR="00D42289" w:rsidRPr="009A4F19">
        <w:rPr>
          <w:rFonts w:ascii="Times New Roman" w:hAnsi="Times New Roman" w:cs="Times New Roman"/>
          <w:sz w:val="24"/>
          <w:szCs w:val="24"/>
          <w:lang w:val="en-GB"/>
        </w:rPr>
        <w:t xml:space="preserve"> </w:t>
      </w:r>
      <w:r w:rsidR="00EF1A8B" w:rsidRPr="009A4F19">
        <w:rPr>
          <w:rFonts w:ascii="Times New Roman" w:hAnsi="Times New Roman" w:cs="Times New Roman"/>
          <w:sz w:val="24"/>
          <w:szCs w:val="24"/>
          <w:lang w:val="en-GB"/>
        </w:rPr>
        <w:t>between</w:t>
      </w:r>
      <w:r w:rsidR="00D42289" w:rsidRPr="009A4F19">
        <w:rPr>
          <w:rFonts w:ascii="Times New Roman" w:hAnsi="Times New Roman" w:cs="Times New Roman"/>
          <w:sz w:val="24"/>
          <w:szCs w:val="24"/>
          <w:lang w:val="en-GB"/>
        </w:rPr>
        <w:t xml:space="preserve"> 2012</w:t>
      </w:r>
      <w:r w:rsidR="00EF1A8B" w:rsidRPr="009A4F19">
        <w:rPr>
          <w:rFonts w:ascii="Times New Roman" w:hAnsi="Times New Roman" w:cs="Times New Roman"/>
          <w:sz w:val="24"/>
          <w:szCs w:val="24"/>
          <w:lang w:val="en-GB"/>
        </w:rPr>
        <w:t xml:space="preserve"> and </w:t>
      </w:r>
      <w:r w:rsidR="00D42289" w:rsidRPr="009A4F19">
        <w:rPr>
          <w:rFonts w:ascii="Times New Roman" w:hAnsi="Times New Roman" w:cs="Times New Roman"/>
          <w:sz w:val="24"/>
          <w:szCs w:val="24"/>
          <w:lang w:val="en-GB"/>
        </w:rPr>
        <w:t>2016 and consists of data fr</w:t>
      </w:r>
      <w:r w:rsidR="000239F8" w:rsidRPr="009A4F19">
        <w:rPr>
          <w:rFonts w:ascii="Times New Roman" w:hAnsi="Times New Roman" w:cs="Times New Roman"/>
          <w:sz w:val="24"/>
          <w:szCs w:val="24"/>
          <w:lang w:val="en-GB"/>
        </w:rPr>
        <w:t>om 16</w:t>
      </w:r>
      <w:r w:rsidR="00EF1A8B" w:rsidRPr="009A4F19">
        <w:rPr>
          <w:rFonts w:ascii="Times New Roman" w:hAnsi="Times New Roman" w:cs="Times New Roman"/>
          <w:sz w:val="24"/>
          <w:szCs w:val="24"/>
          <w:lang w:val="en-GB"/>
        </w:rPr>
        <w:t>,</w:t>
      </w:r>
      <w:r w:rsidR="00D42289" w:rsidRPr="009A4F19">
        <w:rPr>
          <w:rFonts w:ascii="Times New Roman" w:hAnsi="Times New Roman" w:cs="Times New Roman"/>
          <w:sz w:val="24"/>
          <w:szCs w:val="24"/>
          <w:lang w:val="en-GB"/>
        </w:rPr>
        <w:t xml:space="preserve">566 enterprises in 32 countries </w:t>
      </w:r>
      <w:r w:rsidR="00EF1A8B" w:rsidRPr="009A4F19">
        <w:rPr>
          <w:rFonts w:ascii="Times New Roman" w:hAnsi="Times New Roman" w:cs="Times New Roman"/>
          <w:sz w:val="24"/>
          <w:szCs w:val="24"/>
          <w:lang w:val="en-GB"/>
        </w:rPr>
        <w:t xml:space="preserve">in </w:t>
      </w:r>
      <w:r w:rsidR="00D42289" w:rsidRPr="009A4F19">
        <w:rPr>
          <w:rFonts w:ascii="Times New Roman" w:hAnsi="Times New Roman" w:cs="Times New Roman"/>
          <w:sz w:val="24"/>
          <w:szCs w:val="24"/>
          <w:lang w:val="en-GB"/>
        </w:rPr>
        <w:t xml:space="preserve">Eastern Europe and Central Asia. It used </w:t>
      </w:r>
      <w:r w:rsidR="00EF1A8B" w:rsidRPr="009A4F19">
        <w:rPr>
          <w:rFonts w:ascii="Times New Roman" w:hAnsi="Times New Roman" w:cs="Times New Roman"/>
          <w:sz w:val="24"/>
          <w:szCs w:val="24"/>
          <w:lang w:val="en-GB"/>
        </w:rPr>
        <w:t xml:space="preserve">a </w:t>
      </w:r>
      <w:r w:rsidR="00D42289" w:rsidRPr="009A4F19">
        <w:rPr>
          <w:rFonts w:ascii="Times New Roman" w:hAnsi="Times New Roman" w:cs="Times New Roman"/>
          <w:sz w:val="24"/>
          <w:szCs w:val="24"/>
          <w:lang w:val="en-GB"/>
        </w:rPr>
        <w:t xml:space="preserve">stratified random sampling method and applied this structure </w:t>
      </w:r>
      <w:r w:rsidR="00EF1A8B" w:rsidRPr="009A4F19">
        <w:rPr>
          <w:rFonts w:ascii="Times New Roman" w:hAnsi="Times New Roman" w:cs="Times New Roman"/>
          <w:sz w:val="24"/>
          <w:szCs w:val="24"/>
          <w:lang w:val="en-GB"/>
        </w:rPr>
        <w:t>o</w:t>
      </w:r>
      <w:r w:rsidR="00D42289" w:rsidRPr="009A4F19">
        <w:rPr>
          <w:rFonts w:ascii="Times New Roman" w:hAnsi="Times New Roman" w:cs="Times New Roman"/>
          <w:sz w:val="24"/>
          <w:szCs w:val="24"/>
          <w:lang w:val="en-GB"/>
        </w:rPr>
        <w:t xml:space="preserve">n three levels </w:t>
      </w:r>
      <w:r w:rsidR="00EF1A8B" w:rsidRPr="009A4F19">
        <w:rPr>
          <w:rFonts w:ascii="Times New Roman" w:hAnsi="Times New Roman" w:cs="Times New Roman"/>
          <w:sz w:val="24"/>
          <w:szCs w:val="24"/>
          <w:lang w:val="en-GB"/>
        </w:rPr>
        <w:t xml:space="preserve">for </w:t>
      </w:r>
      <w:r w:rsidR="00D42289" w:rsidRPr="009A4F19">
        <w:rPr>
          <w:rFonts w:ascii="Times New Roman" w:hAnsi="Times New Roman" w:cs="Times New Roman"/>
          <w:sz w:val="24"/>
          <w:szCs w:val="24"/>
          <w:lang w:val="en-GB"/>
        </w:rPr>
        <w:t xml:space="preserve">all subject countries: industry, establishment size and region </w:t>
      </w:r>
      <w:r w:rsidR="00CA104F" w:rsidRPr="009A4F19">
        <w:rPr>
          <w:rFonts w:ascii="Times New Roman" w:hAnsi="Times New Roman" w:cs="Times New Roman"/>
          <w:sz w:val="24"/>
          <w:szCs w:val="24"/>
          <w:lang w:val="en-GB"/>
        </w:rPr>
        <w:fldChar w:fldCharType="begin"/>
      </w:r>
      <w:r w:rsidR="00CA104F" w:rsidRPr="009A4F19">
        <w:rPr>
          <w:rFonts w:ascii="Times New Roman" w:hAnsi="Times New Roman" w:cs="Times New Roman"/>
          <w:sz w:val="24"/>
          <w:szCs w:val="24"/>
          <w:lang w:val="en-GB"/>
        </w:rPr>
        <w:instrText xml:space="preserve"> ADDIN ZOTERO_ITEM CSL_CITATION {"citationID":"CWY40FU6","properties":{"formattedCitation":"({\\i{}BEEPS | 2012-2016}, n.d.)","plainCitation":"(BEEPS | 2012-2016, n.d.)","noteIndex":0},"citationItems":[{"id":97,"uris":["http://zotero.org/users/local/klMRyJCW/items/7S5ZDKP8"],"uri":["http://zotero.org/users/local/klMRyJCW/items/7S5ZDKP8"],"itemData":{"id":97,"type":"post-weblog","title":"BEEPS | 2012-2016","URL":"http://www.beeps-ebrd.com/data/2012-2016/","accessed":{"date-parts":[["2019",12,8]]}}}],"schema":"https://github.com/citation-style-language/schema/raw/master/csl-citation.json"} </w:instrText>
      </w:r>
      <w:r w:rsidR="00CA104F" w:rsidRPr="009A4F19">
        <w:rPr>
          <w:rFonts w:ascii="Times New Roman" w:hAnsi="Times New Roman" w:cs="Times New Roman"/>
          <w:sz w:val="24"/>
          <w:szCs w:val="24"/>
          <w:lang w:val="en-GB"/>
        </w:rPr>
        <w:fldChar w:fldCharType="separate"/>
      </w:r>
      <w:r w:rsidR="00CA104F" w:rsidRPr="009A4F19">
        <w:rPr>
          <w:rFonts w:ascii="Times New Roman" w:hAnsi="Times New Roman" w:cs="Times New Roman"/>
          <w:sz w:val="24"/>
          <w:szCs w:val="24"/>
          <w:lang w:val="en-GB"/>
        </w:rPr>
        <w:t xml:space="preserve">(BEEPS | 2012-2016, </w:t>
      </w:r>
      <w:proofErr w:type="spellStart"/>
      <w:r w:rsidR="00CA104F" w:rsidRPr="009A4F19">
        <w:rPr>
          <w:rFonts w:ascii="Times New Roman" w:hAnsi="Times New Roman" w:cs="Times New Roman"/>
          <w:sz w:val="24"/>
          <w:szCs w:val="24"/>
          <w:lang w:val="en-GB"/>
        </w:rPr>
        <w:t>n.d.</w:t>
      </w:r>
      <w:proofErr w:type="spellEnd"/>
      <w:r w:rsidR="00CA104F" w:rsidRPr="009A4F19">
        <w:rPr>
          <w:rFonts w:ascii="Times New Roman" w:hAnsi="Times New Roman" w:cs="Times New Roman"/>
          <w:sz w:val="24"/>
          <w:szCs w:val="24"/>
          <w:lang w:val="en-GB"/>
        </w:rPr>
        <w:t>)</w:t>
      </w:r>
      <w:r w:rsidR="00CA104F" w:rsidRPr="009A4F19">
        <w:rPr>
          <w:rFonts w:ascii="Times New Roman" w:hAnsi="Times New Roman" w:cs="Times New Roman"/>
          <w:sz w:val="24"/>
          <w:szCs w:val="24"/>
          <w:lang w:val="en-GB"/>
        </w:rPr>
        <w:fldChar w:fldCharType="end"/>
      </w:r>
      <w:r w:rsidR="00D42289" w:rsidRPr="009A4F19">
        <w:rPr>
          <w:rFonts w:ascii="Times New Roman" w:hAnsi="Times New Roman" w:cs="Times New Roman"/>
          <w:sz w:val="24"/>
          <w:szCs w:val="24"/>
          <w:lang w:val="en-GB"/>
        </w:rPr>
        <w:t xml:space="preserve">. One additional reason why this dataset is suitable for the study is that the fifth round of BEEPS introduced a new concept, namely Innovation Module, which distinguishes product, process, organizational and marketing innovation. Such </w:t>
      </w:r>
      <w:r w:rsidR="00EF1A8B" w:rsidRPr="009A4F19">
        <w:rPr>
          <w:rFonts w:ascii="Times New Roman" w:hAnsi="Times New Roman" w:cs="Times New Roman"/>
          <w:sz w:val="24"/>
          <w:szCs w:val="24"/>
          <w:lang w:val="en-GB"/>
        </w:rPr>
        <w:t xml:space="preserve">a </w:t>
      </w:r>
      <w:r w:rsidR="00D42289" w:rsidRPr="009A4F19">
        <w:rPr>
          <w:rFonts w:ascii="Times New Roman" w:hAnsi="Times New Roman" w:cs="Times New Roman"/>
          <w:sz w:val="24"/>
          <w:szCs w:val="24"/>
          <w:lang w:val="en-GB"/>
        </w:rPr>
        <w:t>differentiation is compliant with the classification of innovation by the OSLO Manual.</w:t>
      </w:r>
    </w:p>
    <w:p w14:paraId="0ECCDB02"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5D819682" w14:textId="06BB5DCF" w:rsidR="00070F7A" w:rsidRPr="009A4F19" w:rsidRDefault="00916A49"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Countries in </w:t>
      </w:r>
      <w:r w:rsidR="00EF1A8B" w:rsidRPr="009A4F19">
        <w:rPr>
          <w:rFonts w:ascii="Times New Roman" w:hAnsi="Times New Roman" w:cs="Times New Roman"/>
          <w:sz w:val="24"/>
          <w:szCs w:val="24"/>
          <w:lang w:val="en-GB"/>
        </w:rPr>
        <w:t xml:space="preserve">the </w:t>
      </w:r>
      <w:r w:rsidR="00B50E49" w:rsidRPr="009A4F19">
        <w:rPr>
          <w:rFonts w:ascii="Times New Roman" w:hAnsi="Times New Roman" w:cs="Times New Roman"/>
          <w:sz w:val="24"/>
          <w:szCs w:val="24"/>
          <w:lang w:val="en-GB"/>
        </w:rPr>
        <w:t>BEEPS</w:t>
      </w:r>
      <w:r w:rsidR="00F603D0" w:rsidRPr="009A4F19">
        <w:rPr>
          <w:rFonts w:ascii="Times New Roman" w:hAnsi="Times New Roman" w:cs="Times New Roman"/>
          <w:sz w:val="24"/>
          <w:szCs w:val="24"/>
          <w:lang w:val="en-GB"/>
        </w:rPr>
        <w:t xml:space="preserve"> dataset</w:t>
      </w:r>
      <w:r w:rsidRPr="009A4F19">
        <w:rPr>
          <w:rFonts w:ascii="Times New Roman" w:hAnsi="Times New Roman" w:cs="Times New Roman"/>
          <w:sz w:val="24"/>
          <w:szCs w:val="24"/>
          <w:lang w:val="en-GB"/>
        </w:rPr>
        <w:t xml:space="preserve"> </w:t>
      </w:r>
      <w:proofErr w:type="gramStart"/>
      <w:r w:rsidRPr="009A4F19">
        <w:rPr>
          <w:rFonts w:ascii="Times New Roman" w:hAnsi="Times New Roman" w:cs="Times New Roman"/>
          <w:sz w:val="24"/>
          <w:szCs w:val="24"/>
          <w:lang w:val="en-GB"/>
        </w:rPr>
        <w:t>are filtered</w:t>
      </w:r>
      <w:proofErr w:type="gramEnd"/>
      <w:r w:rsidRPr="009A4F19">
        <w:rPr>
          <w:rFonts w:ascii="Times New Roman" w:hAnsi="Times New Roman" w:cs="Times New Roman"/>
          <w:sz w:val="24"/>
          <w:szCs w:val="24"/>
          <w:lang w:val="en-GB"/>
        </w:rPr>
        <w:t xml:space="preserve"> out leaving only post-Soviet states. Turkmenistan </w:t>
      </w:r>
      <w:proofErr w:type="gramStart"/>
      <w:r w:rsidRPr="009A4F19">
        <w:rPr>
          <w:rFonts w:ascii="Times New Roman" w:hAnsi="Times New Roman" w:cs="Times New Roman"/>
          <w:sz w:val="24"/>
          <w:szCs w:val="24"/>
          <w:lang w:val="en-GB"/>
        </w:rPr>
        <w:t>is not covered</w:t>
      </w:r>
      <w:proofErr w:type="gramEnd"/>
      <w:r w:rsidRPr="009A4F19">
        <w:rPr>
          <w:rFonts w:ascii="Times New Roman" w:hAnsi="Times New Roman" w:cs="Times New Roman"/>
          <w:sz w:val="24"/>
          <w:szCs w:val="24"/>
          <w:lang w:val="en-GB"/>
        </w:rPr>
        <w:t xml:space="preserve"> in this study because no data is available for it</w:t>
      </w:r>
      <w:r w:rsidR="0001268C" w:rsidRPr="009A4F19">
        <w:rPr>
          <w:rFonts w:ascii="Times New Roman" w:hAnsi="Times New Roman" w:cs="Times New Roman"/>
          <w:sz w:val="24"/>
          <w:szCs w:val="24"/>
          <w:lang w:val="en-GB"/>
        </w:rPr>
        <w:t xml:space="preserve"> in</w:t>
      </w:r>
      <w:r w:rsidRPr="009A4F19">
        <w:rPr>
          <w:rFonts w:ascii="Times New Roman" w:hAnsi="Times New Roman" w:cs="Times New Roman"/>
          <w:sz w:val="24"/>
          <w:szCs w:val="24"/>
          <w:lang w:val="en-GB"/>
        </w:rPr>
        <w:t xml:space="preserve"> the survey. </w:t>
      </w:r>
      <w:r w:rsidR="00EF1A8B" w:rsidRPr="009A4F19">
        <w:rPr>
          <w:rFonts w:ascii="Times New Roman" w:hAnsi="Times New Roman" w:cs="Times New Roman"/>
          <w:sz w:val="24"/>
          <w:szCs w:val="24"/>
          <w:lang w:val="en-GB"/>
        </w:rPr>
        <w:t>A c</w:t>
      </w:r>
      <w:r w:rsidRPr="009A4F19">
        <w:rPr>
          <w:rFonts w:ascii="Times New Roman" w:hAnsi="Times New Roman" w:cs="Times New Roman"/>
          <w:sz w:val="24"/>
          <w:szCs w:val="24"/>
          <w:lang w:val="en-GB"/>
        </w:rPr>
        <w:t xml:space="preserve">leaning process is </w:t>
      </w:r>
      <w:r w:rsidR="00645788" w:rsidRPr="009A4F19">
        <w:rPr>
          <w:rFonts w:ascii="Times New Roman" w:hAnsi="Times New Roman" w:cs="Times New Roman"/>
          <w:sz w:val="24"/>
          <w:szCs w:val="24"/>
          <w:lang w:val="en-GB"/>
        </w:rPr>
        <w:t xml:space="preserve">continued </w:t>
      </w:r>
      <w:r w:rsidRPr="009A4F19">
        <w:rPr>
          <w:rFonts w:ascii="Times New Roman" w:hAnsi="Times New Roman" w:cs="Times New Roman"/>
          <w:sz w:val="24"/>
          <w:szCs w:val="24"/>
          <w:lang w:val="en-GB"/>
        </w:rPr>
        <w:t xml:space="preserve">by </w:t>
      </w:r>
      <w:r w:rsidR="00F603D0" w:rsidRPr="009A4F19">
        <w:rPr>
          <w:rFonts w:ascii="Times New Roman" w:hAnsi="Times New Roman" w:cs="Times New Roman"/>
          <w:sz w:val="24"/>
          <w:szCs w:val="24"/>
          <w:lang w:val="en-GB"/>
        </w:rPr>
        <w:t>excluding “Don’t know”, “Refused</w:t>
      </w:r>
      <w:r w:rsidR="00931B93" w:rsidRPr="009A4F19">
        <w:rPr>
          <w:rFonts w:ascii="Times New Roman" w:hAnsi="Times New Roman" w:cs="Times New Roman"/>
          <w:sz w:val="24"/>
          <w:szCs w:val="24"/>
          <w:lang w:val="en-GB"/>
        </w:rPr>
        <w:t xml:space="preserve">”, </w:t>
      </w:r>
      <w:proofErr w:type="gramStart"/>
      <w:r w:rsidR="00931B93" w:rsidRPr="009A4F19">
        <w:rPr>
          <w:rFonts w:ascii="Times New Roman" w:hAnsi="Times New Roman" w:cs="Times New Roman"/>
          <w:sz w:val="24"/>
          <w:szCs w:val="24"/>
          <w:lang w:val="en-GB"/>
        </w:rPr>
        <w:t>“</w:t>
      </w:r>
      <w:proofErr w:type="gramEnd"/>
      <w:r w:rsidR="00931B93" w:rsidRPr="009A4F19">
        <w:rPr>
          <w:rFonts w:ascii="Times New Roman" w:hAnsi="Times New Roman" w:cs="Times New Roman"/>
          <w:sz w:val="24"/>
          <w:szCs w:val="24"/>
          <w:lang w:val="en-GB"/>
        </w:rPr>
        <w:t xml:space="preserve">DOES NOT APPLY” answers from all </w:t>
      </w:r>
      <w:r w:rsidR="003C2B5A" w:rsidRPr="009A4F19">
        <w:rPr>
          <w:rFonts w:ascii="Times New Roman" w:hAnsi="Times New Roman" w:cs="Times New Roman"/>
          <w:sz w:val="24"/>
          <w:szCs w:val="24"/>
          <w:lang w:val="en-GB"/>
        </w:rPr>
        <w:t>variables of the estimation strategy</w:t>
      </w:r>
      <w:r w:rsidR="00063C99" w:rsidRPr="009A4F19">
        <w:rPr>
          <w:rFonts w:ascii="Times New Roman" w:hAnsi="Times New Roman" w:cs="Times New Roman"/>
          <w:sz w:val="24"/>
          <w:szCs w:val="24"/>
          <w:lang w:val="en-GB"/>
        </w:rPr>
        <w:t>. After cleaning, 5</w:t>
      </w:r>
      <w:r w:rsidR="00EF1A8B" w:rsidRPr="009A4F19">
        <w:rPr>
          <w:rFonts w:ascii="Times New Roman" w:hAnsi="Times New Roman" w:cs="Times New Roman"/>
          <w:sz w:val="24"/>
          <w:szCs w:val="24"/>
          <w:lang w:val="en-GB"/>
        </w:rPr>
        <w:t>,</w:t>
      </w:r>
      <w:r w:rsidR="00063C99" w:rsidRPr="009A4F19">
        <w:rPr>
          <w:rFonts w:ascii="Times New Roman" w:hAnsi="Times New Roman" w:cs="Times New Roman"/>
          <w:sz w:val="24"/>
          <w:szCs w:val="24"/>
          <w:lang w:val="en-GB"/>
        </w:rPr>
        <w:t>194</w:t>
      </w:r>
      <w:r w:rsidR="00931B93" w:rsidRPr="009A4F19">
        <w:rPr>
          <w:rFonts w:ascii="Times New Roman" w:hAnsi="Times New Roman" w:cs="Times New Roman"/>
          <w:sz w:val="24"/>
          <w:szCs w:val="24"/>
          <w:lang w:val="en-GB"/>
        </w:rPr>
        <w:t xml:space="preserve"> responses </w:t>
      </w:r>
      <w:proofErr w:type="gramStart"/>
      <w:r w:rsidR="00931B93" w:rsidRPr="009A4F19">
        <w:rPr>
          <w:rFonts w:ascii="Times New Roman" w:hAnsi="Times New Roman" w:cs="Times New Roman"/>
          <w:sz w:val="24"/>
          <w:szCs w:val="24"/>
          <w:lang w:val="en-GB"/>
        </w:rPr>
        <w:t>are left</w:t>
      </w:r>
      <w:proofErr w:type="gramEnd"/>
      <w:r w:rsidR="00931B93" w:rsidRPr="009A4F19">
        <w:rPr>
          <w:rFonts w:ascii="Times New Roman" w:hAnsi="Times New Roman" w:cs="Times New Roman"/>
          <w:sz w:val="24"/>
          <w:szCs w:val="24"/>
          <w:lang w:val="en-GB"/>
        </w:rPr>
        <w:t xml:space="preserve"> for the focus countries in total.</w:t>
      </w:r>
      <w:r w:rsidR="00070F7A" w:rsidRPr="009A4F19">
        <w:rPr>
          <w:rFonts w:ascii="Times New Roman" w:hAnsi="Times New Roman" w:cs="Times New Roman"/>
          <w:sz w:val="24"/>
          <w:szCs w:val="24"/>
          <w:lang w:val="en-GB"/>
        </w:rPr>
        <w:t xml:space="preserve"> </w:t>
      </w:r>
    </w:p>
    <w:p w14:paraId="210F76C9" w14:textId="77777777" w:rsidR="00185E8D" w:rsidRPr="009A4F19" w:rsidRDefault="00185E8D" w:rsidP="006D61BF">
      <w:pPr>
        <w:tabs>
          <w:tab w:val="left" w:pos="720"/>
        </w:tabs>
        <w:spacing w:line="360" w:lineRule="auto"/>
        <w:jc w:val="both"/>
        <w:rPr>
          <w:rFonts w:ascii="Times New Roman" w:hAnsi="Times New Roman" w:cs="Times New Roman"/>
          <w:sz w:val="24"/>
          <w:szCs w:val="24"/>
          <w:lang w:val="en-GB"/>
        </w:rPr>
      </w:pPr>
    </w:p>
    <w:p w14:paraId="0D897C40" w14:textId="51997FF3" w:rsidR="00421AF9" w:rsidRPr="009A4F19" w:rsidRDefault="00B54F60" w:rsidP="00185E8D">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In addition to </w:t>
      </w:r>
      <w:r w:rsidR="00EF1A8B"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BEEPS dataset, the paper is elaborated </w:t>
      </w:r>
      <w:r w:rsidR="00EF1A8B" w:rsidRPr="009A4F19">
        <w:rPr>
          <w:rFonts w:ascii="Times New Roman" w:hAnsi="Times New Roman" w:cs="Times New Roman"/>
          <w:sz w:val="24"/>
          <w:szCs w:val="24"/>
          <w:lang w:val="en-GB"/>
        </w:rPr>
        <w:t xml:space="preserve">using </w:t>
      </w:r>
      <w:r w:rsidRPr="009A4F19">
        <w:rPr>
          <w:rFonts w:ascii="Times New Roman" w:hAnsi="Times New Roman" w:cs="Times New Roman"/>
          <w:sz w:val="24"/>
          <w:szCs w:val="24"/>
          <w:lang w:val="en-GB"/>
        </w:rPr>
        <w:t xml:space="preserve">The Worldwide Governance Indicators (WGI) data </w:t>
      </w:r>
      <w:r w:rsidR="00EF1A8B" w:rsidRPr="009A4F19">
        <w:rPr>
          <w:rFonts w:ascii="Times New Roman" w:hAnsi="Times New Roman" w:cs="Times New Roman"/>
          <w:sz w:val="24"/>
          <w:szCs w:val="24"/>
          <w:lang w:val="en-GB"/>
        </w:rPr>
        <w:t xml:space="preserve">from the </w:t>
      </w:r>
      <w:r w:rsidRPr="009A4F19">
        <w:rPr>
          <w:rFonts w:ascii="Times New Roman" w:hAnsi="Times New Roman" w:cs="Times New Roman"/>
          <w:sz w:val="24"/>
          <w:szCs w:val="24"/>
          <w:lang w:val="en-GB"/>
        </w:rPr>
        <w:t>World Bank in order to capture institutional qua</w:t>
      </w:r>
      <w:r w:rsidR="002C610E" w:rsidRPr="009A4F19">
        <w:rPr>
          <w:rFonts w:ascii="Times New Roman" w:hAnsi="Times New Roman" w:cs="Times New Roman"/>
          <w:sz w:val="24"/>
          <w:szCs w:val="24"/>
          <w:lang w:val="en-GB"/>
        </w:rPr>
        <w:t xml:space="preserve">lities </w:t>
      </w:r>
      <w:r w:rsidR="005F4534" w:rsidRPr="009A4F19">
        <w:rPr>
          <w:rFonts w:ascii="Times New Roman" w:hAnsi="Times New Roman" w:cs="Times New Roman"/>
          <w:sz w:val="24"/>
          <w:szCs w:val="24"/>
          <w:lang w:val="en-GB"/>
        </w:rPr>
        <w:t>in</w:t>
      </w:r>
      <w:r w:rsidR="002C610E" w:rsidRPr="009A4F19">
        <w:rPr>
          <w:rFonts w:ascii="Times New Roman" w:hAnsi="Times New Roman" w:cs="Times New Roman"/>
          <w:sz w:val="24"/>
          <w:szCs w:val="24"/>
          <w:lang w:val="en-GB"/>
        </w:rPr>
        <w:t xml:space="preserve"> the countries</w:t>
      </w:r>
      <w:r w:rsidR="00EF1A8B" w:rsidRPr="009A4F19">
        <w:rPr>
          <w:rFonts w:ascii="Times New Roman" w:hAnsi="Times New Roman" w:cs="Times New Roman"/>
          <w:sz w:val="24"/>
          <w:szCs w:val="24"/>
          <w:lang w:val="en-GB"/>
        </w:rPr>
        <w:t xml:space="preserve"> included</w:t>
      </w:r>
      <w:r w:rsidR="002C610E" w:rsidRPr="009A4F19">
        <w:rPr>
          <w:rFonts w:ascii="Times New Roman" w:hAnsi="Times New Roman" w:cs="Times New Roman"/>
          <w:sz w:val="24"/>
          <w:szCs w:val="24"/>
          <w:lang w:val="en-GB"/>
        </w:rPr>
        <w:t xml:space="preserve">. WGI is a panel </w:t>
      </w:r>
      <w:proofErr w:type="gramStart"/>
      <w:r w:rsidR="002C610E" w:rsidRPr="009A4F19">
        <w:rPr>
          <w:rFonts w:ascii="Times New Roman" w:hAnsi="Times New Roman" w:cs="Times New Roman"/>
          <w:sz w:val="24"/>
          <w:szCs w:val="24"/>
          <w:lang w:val="en-GB"/>
        </w:rPr>
        <w:t>dataset which</w:t>
      </w:r>
      <w:proofErr w:type="gramEnd"/>
      <w:r w:rsidR="002C610E" w:rsidRPr="009A4F19">
        <w:rPr>
          <w:rFonts w:ascii="Times New Roman" w:hAnsi="Times New Roman" w:cs="Times New Roman"/>
          <w:sz w:val="24"/>
          <w:szCs w:val="24"/>
          <w:lang w:val="en-GB"/>
        </w:rPr>
        <w:t xml:space="preserve"> consists of a</w:t>
      </w:r>
      <w:r w:rsidRPr="009A4F19">
        <w:rPr>
          <w:rFonts w:ascii="Times New Roman" w:hAnsi="Times New Roman" w:cs="Times New Roman"/>
          <w:sz w:val="24"/>
          <w:szCs w:val="24"/>
          <w:lang w:val="en-GB"/>
        </w:rPr>
        <w:t>ggregate and individual governance indicators</w:t>
      </w:r>
      <w:r w:rsidR="002C610E"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for more than 200 countries and territories over the world </w:t>
      </w:r>
      <w:r w:rsidR="00940356" w:rsidRPr="009A4F19">
        <w:rPr>
          <w:rFonts w:ascii="Times New Roman" w:hAnsi="Times New Roman" w:cs="Times New Roman"/>
          <w:sz w:val="24"/>
          <w:szCs w:val="24"/>
          <w:lang w:val="en-GB"/>
        </w:rPr>
        <w:t xml:space="preserve">between </w:t>
      </w:r>
      <w:r w:rsidRPr="009A4F19">
        <w:rPr>
          <w:rFonts w:ascii="Times New Roman" w:hAnsi="Times New Roman" w:cs="Times New Roman"/>
          <w:sz w:val="24"/>
          <w:szCs w:val="24"/>
          <w:lang w:val="en-GB"/>
        </w:rPr>
        <w:t xml:space="preserve">1996 </w:t>
      </w:r>
      <w:r w:rsidR="00940356" w:rsidRPr="009A4F19">
        <w:rPr>
          <w:rFonts w:ascii="Times New Roman" w:hAnsi="Times New Roman" w:cs="Times New Roman"/>
          <w:sz w:val="24"/>
          <w:szCs w:val="24"/>
          <w:lang w:val="en-GB"/>
        </w:rPr>
        <w:t>and</w:t>
      </w:r>
      <w:r w:rsidRPr="009A4F19">
        <w:rPr>
          <w:rFonts w:ascii="Times New Roman" w:hAnsi="Times New Roman" w:cs="Times New Roman"/>
          <w:sz w:val="24"/>
          <w:szCs w:val="24"/>
          <w:lang w:val="en-GB"/>
        </w:rPr>
        <w:t xml:space="preserve"> 2018.</w:t>
      </w:r>
      <w:r w:rsidR="005D0AAD" w:rsidRPr="009A4F19">
        <w:rPr>
          <w:rFonts w:ascii="Times New Roman" w:hAnsi="Times New Roman" w:cs="Times New Roman"/>
          <w:sz w:val="24"/>
          <w:szCs w:val="24"/>
          <w:lang w:val="en-GB"/>
        </w:rPr>
        <w:t xml:space="preserve"> </w:t>
      </w:r>
      <w:r w:rsidR="002B617C" w:rsidRPr="009A4F19">
        <w:rPr>
          <w:rFonts w:ascii="Times New Roman" w:hAnsi="Times New Roman" w:cs="Times New Roman"/>
          <w:sz w:val="24"/>
          <w:szCs w:val="24"/>
          <w:lang w:val="en-GB"/>
        </w:rPr>
        <w:t xml:space="preserve">Considering that BEEPS V </w:t>
      </w:r>
      <w:proofErr w:type="gramStart"/>
      <w:r w:rsidR="002B617C" w:rsidRPr="009A4F19">
        <w:rPr>
          <w:rFonts w:ascii="Times New Roman" w:hAnsi="Times New Roman" w:cs="Times New Roman"/>
          <w:sz w:val="24"/>
          <w:szCs w:val="24"/>
          <w:lang w:val="en-GB"/>
        </w:rPr>
        <w:t>was conducted</w:t>
      </w:r>
      <w:proofErr w:type="gramEnd"/>
      <w:r w:rsidR="002B617C" w:rsidRPr="009A4F19">
        <w:rPr>
          <w:rFonts w:ascii="Times New Roman" w:hAnsi="Times New Roman" w:cs="Times New Roman"/>
          <w:sz w:val="24"/>
          <w:szCs w:val="24"/>
          <w:lang w:val="en-GB"/>
        </w:rPr>
        <w:t xml:space="preserve"> </w:t>
      </w:r>
      <w:r w:rsidR="00940356" w:rsidRPr="009A4F19">
        <w:rPr>
          <w:rFonts w:ascii="Times New Roman" w:hAnsi="Times New Roman" w:cs="Times New Roman"/>
          <w:sz w:val="24"/>
          <w:szCs w:val="24"/>
          <w:lang w:val="en-GB"/>
        </w:rPr>
        <w:t xml:space="preserve">for </w:t>
      </w:r>
      <w:r w:rsidR="005D0AAD" w:rsidRPr="009A4F19">
        <w:rPr>
          <w:rFonts w:ascii="Times New Roman" w:hAnsi="Times New Roman" w:cs="Times New Roman"/>
          <w:sz w:val="24"/>
          <w:szCs w:val="24"/>
          <w:lang w:val="en-GB"/>
        </w:rPr>
        <w:t>2012</w:t>
      </w:r>
      <w:r w:rsidR="00940356" w:rsidRPr="009A4F19">
        <w:rPr>
          <w:rFonts w:ascii="Times New Roman" w:hAnsi="Times New Roman" w:cs="Times New Roman"/>
          <w:sz w:val="24"/>
          <w:szCs w:val="24"/>
          <w:lang w:val="en-GB"/>
        </w:rPr>
        <w:t>–</w:t>
      </w:r>
      <w:r w:rsidR="005D0AAD" w:rsidRPr="009A4F19">
        <w:rPr>
          <w:rFonts w:ascii="Times New Roman" w:hAnsi="Times New Roman" w:cs="Times New Roman"/>
          <w:sz w:val="24"/>
          <w:szCs w:val="24"/>
          <w:lang w:val="en-GB"/>
        </w:rPr>
        <w:t xml:space="preserve">2016, </w:t>
      </w:r>
      <w:r w:rsidR="00940356" w:rsidRPr="009A4F19">
        <w:rPr>
          <w:rFonts w:ascii="Times New Roman" w:hAnsi="Times New Roman" w:cs="Times New Roman"/>
          <w:sz w:val="24"/>
          <w:szCs w:val="24"/>
          <w:lang w:val="en-GB"/>
        </w:rPr>
        <w:t xml:space="preserve">the </w:t>
      </w:r>
      <w:r w:rsidR="005D0AAD" w:rsidRPr="009A4F19">
        <w:rPr>
          <w:rFonts w:ascii="Times New Roman" w:hAnsi="Times New Roman" w:cs="Times New Roman"/>
          <w:sz w:val="24"/>
          <w:szCs w:val="24"/>
          <w:lang w:val="en-GB"/>
        </w:rPr>
        <w:t xml:space="preserve">WGI dataset will also </w:t>
      </w:r>
      <w:r w:rsidR="00737222" w:rsidRPr="009A4F19">
        <w:rPr>
          <w:rFonts w:ascii="Times New Roman" w:hAnsi="Times New Roman" w:cs="Times New Roman"/>
          <w:sz w:val="24"/>
          <w:szCs w:val="24"/>
          <w:lang w:val="en-GB"/>
        </w:rPr>
        <w:t>be</w:t>
      </w:r>
      <w:r w:rsidR="005D0AAD" w:rsidRPr="009A4F19">
        <w:rPr>
          <w:rFonts w:ascii="Times New Roman" w:hAnsi="Times New Roman" w:cs="Times New Roman"/>
          <w:sz w:val="24"/>
          <w:szCs w:val="24"/>
          <w:lang w:val="en-GB"/>
        </w:rPr>
        <w:t xml:space="preserve"> restricted to the same </w:t>
      </w:r>
      <w:r w:rsidR="00DE3945" w:rsidRPr="009A4F19">
        <w:rPr>
          <w:rFonts w:ascii="Times New Roman" w:hAnsi="Times New Roman" w:cs="Times New Roman"/>
          <w:sz w:val="24"/>
          <w:szCs w:val="24"/>
          <w:lang w:val="en-GB"/>
        </w:rPr>
        <w:t xml:space="preserve">period </w:t>
      </w:r>
      <w:r w:rsidR="002B617C" w:rsidRPr="009A4F19">
        <w:rPr>
          <w:rFonts w:ascii="Times New Roman" w:hAnsi="Times New Roman" w:cs="Times New Roman"/>
          <w:sz w:val="24"/>
          <w:szCs w:val="24"/>
          <w:lang w:val="en-GB"/>
        </w:rPr>
        <w:t>to ensure data integrity.</w:t>
      </w:r>
      <w:r w:rsidR="005D0AAD" w:rsidRPr="009A4F19">
        <w:rPr>
          <w:rFonts w:ascii="Times New Roman" w:hAnsi="Times New Roman" w:cs="Times New Roman"/>
          <w:sz w:val="24"/>
          <w:szCs w:val="24"/>
          <w:lang w:val="en-GB"/>
        </w:rPr>
        <w:t xml:space="preserve"> WGI reports six dimensions of governance, namely voice and accountability, political stability and absence of violence, government effectiveness, </w:t>
      </w:r>
      <w:proofErr w:type="gramStart"/>
      <w:r w:rsidR="005B4CBB" w:rsidRPr="009A4F19">
        <w:rPr>
          <w:rFonts w:ascii="Times New Roman" w:hAnsi="Times New Roman" w:cs="Times New Roman"/>
          <w:sz w:val="24"/>
          <w:szCs w:val="24"/>
          <w:lang w:val="en-GB"/>
        </w:rPr>
        <w:t>regulatory</w:t>
      </w:r>
      <w:proofErr w:type="gramEnd"/>
      <w:r w:rsidR="005B4CBB" w:rsidRPr="009A4F19">
        <w:rPr>
          <w:rFonts w:ascii="Times New Roman" w:hAnsi="Times New Roman" w:cs="Times New Roman"/>
          <w:sz w:val="24"/>
          <w:szCs w:val="24"/>
          <w:lang w:val="en-GB"/>
        </w:rPr>
        <w:t xml:space="preserve"> quality, rule of law and</w:t>
      </w:r>
      <w:r w:rsidR="005D0AAD" w:rsidRPr="009A4F19">
        <w:rPr>
          <w:rFonts w:ascii="Times New Roman" w:hAnsi="Times New Roman" w:cs="Times New Roman"/>
          <w:sz w:val="24"/>
          <w:szCs w:val="24"/>
          <w:lang w:val="en-GB"/>
        </w:rPr>
        <w:t xml:space="preserve"> control of corruption.  </w:t>
      </w:r>
      <w:r w:rsidR="002C43E1" w:rsidRPr="009A4F19">
        <w:rPr>
          <w:rFonts w:ascii="Times New Roman" w:hAnsi="Times New Roman" w:cs="Times New Roman"/>
          <w:sz w:val="24"/>
          <w:szCs w:val="24"/>
          <w:lang w:val="en-GB"/>
        </w:rPr>
        <w:t>S</w:t>
      </w:r>
      <w:r w:rsidR="005D0AAD" w:rsidRPr="009A4F19">
        <w:rPr>
          <w:rFonts w:ascii="Times New Roman" w:hAnsi="Times New Roman" w:cs="Times New Roman"/>
          <w:sz w:val="24"/>
          <w:szCs w:val="24"/>
          <w:lang w:val="en-GB"/>
        </w:rPr>
        <w:t>tandard normal units of these</w:t>
      </w:r>
      <w:r w:rsidR="00E26D04" w:rsidRPr="009A4F19">
        <w:rPr>
          <w:rFonts w:ascii="Times New Roman" w:hAnsi="Times New Roman" w:cs="Times New Roman"/>
          <w:sz w:val="24"/>
          <w:szCs w:val="24"/>
          <w:lang w:val="en-GB"/>
        </w:rPr>
        <w:t xml:space="preserve"> governance indicators</w:t>
      </w:r>
      <w:r w:rsidR="0066773B" w:rsidRPr="009A4F19">
        <w:rPr>
          <w:rFonts w:ascii="Times New Roman" w:hAnsi="Times New Roman" w:cs="Times New Roman"/>
          <w:sz w:val="24"/>
          <w:szCs w:val="24"/>
          <w:lang w:val="en-GB"/>
        </w:rPr>
        <w:t xml:space="preserve"> in </w:t>
      </w:r>
      <w:r w:rsidR="004B6210" w:rsidRPr="009A4F19">
        <w:rPr>
          <w:rFonts w:ascii="Times New Roman" w:hAnsi="Times New Roman" w:cs="Times New Roman"/>
          <w:sz w:val="24"/>
          <w:szCs w:val="24"/>
          <w:lang w:val="en-GB"/>
        </w:rPr>
        <w:t xml:space="preserve">the </w:t>
      </w:r>
      <w:r w:rsidR="0066773B" w:rsidRPr="009A4F19">
        <w:rPr>
          <w:rFonts w:ascii="Times New Roman" w:hAnsi="Times New Roman" w:cs="Times New Roman"/>
          <w:sz w:val="24"/>
          <w:szCs w:val="24"/>
          <w:lang w:val="en-GB"/>
        </w:rPr>
        <w:t>original</w:t>
      </w:r>
      <w:r w:rsidR="00344CEE" w:rsidRPr="009A4F19">
        <w:rPr>
          <w:rFonts w:ascii="Times New Roman" w:hAnsi="Times New Roman" w:cs="Times New Roman"/>
          <w:sz w:val="24"/>
          <w:szCs w:val="24"/>
          <w:lang w:val="en-GB"/>
        </w:rPr>
        <w:t xml:space="preserve"> WGI dataset </w:t>
      </w:r>
      <w:r w:rsidR="0066773B" w:rsidRPr="009A4F19">
        <w:rPr>
          <w:rFonts w:ascii="Times New Roman" w:hAnsi="Times New Roman" w:cs="Times New Roman"/>
          <w:sz w:val="24"/>
          <w:szCs w:val="24"/>
          <w:lang w:val="en-GB"/>
        </w:rPr>
        <w:t>vary in -2.5</w:t>
      </w:r>
      <w:r w:rsidR="003219F5" w:rsidRPr="009A4F19">
        <w:rPr>
          <w:rFonts w:ascii="Times New Roman" w:hAnsi="Times New Roman" w:cs="Times New Roman"/>
          <w:sz w:val="24"/>
          <w:szCs w:val="24"/>
          <w:lang w:val="en-GB"/>
        </w:rPr>
        <w:t xml:space="preserve"> and</w:t>
      </w:r>
      <w:r w:rsidR="00AB30E6" w:rsidRPr="009A4F19">
        <w:rPr>
          <w:rFonts w:ascii="Times New Roman" w:hAnsi="Times New Roman" w:cs="Times New Roman"/>
          <w:sz w:val="24"/>
          <w:szCs w:val="24"/>
          <w:lang w:val="en-GB"/>
        </w:rPr>
        <w:t xml:space="preserve"> </w:t>
      </w:r>
      <w:r w:rsidR="0066773B" w:rsidRPr="009A4F19">
        <w:rPr>
          <w:rFonts w:ascii="Times New Roman" w:hAnsi="Times New Roman" w:cs="Times New Roman"/>
          <w:sz w:val="24"/>
          <w:szCs w:val="24"/>
          <w:lang w:val="en-GB"/>
        </w:rPr>
        <w:t>2.5</w:t>
      </w:r>
      <w:r w:rsidR="00D434DB" w:rsidRPr="009A4F19">
        <w:rPr>
          <w:rFonts w:ascii="Times New Roman" w:hAnsi="Times New Roman" w:cs="Times New Roman"/>
          <w:sz w:val="24"/>
          <w:szCs w:val="24"/>
          <w:lang w:val="en-GB"/>
        </w:rPr>
        <w:t xml:space="preserve">. </w:t>
      </w:r>
      <w:proofErr w:type="gramStart"/>
      <w:r w:rsidR="0066773B" w:rsidRPr="009A4F19">
        <w:rPr>
          <w:rFonts w:ascii="Times New Roman" w:hAnsi="Times New Roman" w:cs="Times New Roman"/>
          <w:sz w:val="24"/>
          <w:szCs w:val="24"/>
          <w:lang w:val="en-GB"/>
        </w:rPr>
        <w:t>But</w:t>
      </w:r>
      <w:proofErr w:type="gramEnd"/>
      <w:r w:rsidR="0066773B" w:rsidRPr="009A4F19">
        <w:rPr>
          <w:rFonts w:ascii="Times New Roman" w:hAnsi="Times New Roman" w:cs="Times New Roman"/>
          <w:sz w:val="24"/>
          <w:szCs w:val="24"/>
          <w:lang w:val="en-GB"/>
        </w:rPr>
        <w:t xml:space="preserve"> to avoid confusion, </w:t>
      </w:r>
      <w:r w:rsidR="00940356" w:rsidRPr="009A4F19">
        <w:rPr>
          <w:rFonts w:ascii="Times New Roman" w:hAnsi="Times New Roman" w:cs="Times New Roman"/>
          <w:sz w:val="24"/>
          <w:szCs w:val="24"/>
          <w:lang w:val="en-GB"/>
        </w:rPr>
        <w:t xml:space="preserve">the </w:t>
      </w:r>
      <w:r w:rsidR="0066773B" w:rsidRPr="009A4F19">
        <w:rPr>
          <w:rFonts w:ascii="Times New Roman" w:hAnsi="Times New Roman" w:cs="Times New Roman"/>
          <w:sz w:val="24"/>
          <w:szCs w:val="24"/>
          <w:lang w:val="en-GB"/>
        </w:rPr>
        <w:t xml:space="preserve">units of all governance indicators are rescaled </w:t>
      </w:r>
      <w:r w:rsidR="00D434DB" w:rsidRPr="009A4F19">
        <w:rPr>
          <w:rFonts w:ascii="Times New Roman" w:hAnsi="Times New Roman" w:cs="Times New Roman"/>
          <w:sz w:val="24"/>
          <w:szCs w:val="24"/>
          <w:lang w:val="en-GB"/>
        </w:rPr>
        <w:t xml:space="preserve">to </w:t>
      </w:r>
      <w:r w:rsidR="0066773B" w:rsidRPr="009A4F19">
        <w:rPr>
          <w:rFonts w:ascii="Times New Roman" w:hAnsi="Times New Roman" w:cs="Times New Roman"/>
          <w:sz w:val="24"/>
          <w:szCs w:val="24"/>
          <w:lang w:val="en-GB"/>
        </w:rPr>
        <w:t xml:space="preserve">vary in the range of </w:t>
      </w:r>
      <w:r w:rsidR="003219F5" w:rsidRPr="009A4F19">
        <w:rPr>
          <w:rFonts w:ascii="Times New Roman" w:hAnsi="Times New Roman" w:cs="Times New Roman"/>
          <w:sz w:val="24"/>
          <w:szCs w:val="24"/>
          <w:lang w:val="en-GB"/>
        </w:rPr>
        <w:t>(</w:t>
      </w:r>
      <w:r w:rsidR="0066773B" w:rsidRPr="009A4F19">
        <w:rPr>
          <w:rFonts w:ascii="Times New Roman" w:hAnsi="Times New Roman" w:cs="Times New Roman"/>
          <w:sz w:val="24"/>
          <w:szCs w:val="24"/>
          <w:lang w:val="en-GB"/>
        </w:rPr>
        <w:t>0; 5</w:t>
      </w:r>
      <w:r w:rsidR="003219F5" w:rsidRPr="009A4F19">
        <w:rPr>
          <w:rFonts w:ascii="Times New Roman" w:hAnsi="Times New Roman" w:cs="Times New Roman"/>
          <w:sz w:val="24"/>
          <w:szCs w:val="24"/>
          <w:lang w:val="en-GB"/>
        </w:rPr>
        <w:t>)</w:t>
      </w:r>
      <w:r w:rsidR="00D434DB" w:rsidRPr="009A4F19">
        <w:rPr>
          <w:rFonts w:ascii="Times New Roman" w:hAnsi="Times New Roman" w:cs="Times New Roman"/>
          <w:sz w:val="24"/>
          <w:szCs w:val="24"/>
          <w:lang w:val="en-GB"/>
        </w:rPr>
        <w:t xml:space="preserve"> with higher values corresponding to better governance</w:t>
      </w:r>
      <w:r w:rsidR="0066773B" w:rsidRPr="009A4F19">
        <w:rPr>
          <w:rFonts w:ascii="Times New Roman" w:hAnsi="Times New Roman" w:cs="Times New Roman"/>
          <w:sz w:val="24"/>
          <w:szCs w:val="24"/>
          <w:lang w:val="en-GB"/>
        </w:rPr>
        <w:t xml:space="preserve">. After </w:t>
      </w:r>
      <w:r w:rsidR="008A5657" w:rsidRPr="009A4F19">
        <w:rPr>
          <w:rFonts w:ascii="Times New Roman" w:hAnsi="Times New Roman" w:cs="Times New Roman"/>
          <w:sz w:val="24"/>
          <w:szCs w:val="24"/>
          <w:lang w:val="en-GB"/>
        </w:rPr>
        <w:t xml:space="preserve">shifting the </w:t>
      </w:r>
      <w:r w:rsidR="00FF4A20" w:rsidRPr="009A4F19">
        <w:rPr>
          <w:rFonts w:ascii="Times New Roman" w:hAnsi="Times New Roman" w:cs="Times New Roman"/>
          <w:sz w:val="24"/>
          <w:szCs w:val="24"/>
          <w:lang w:val="en-GB"/>
        </w:rPr>
        <w:t>focus to the post-Soviet</w:t>
      </w:r>
      <w:r w:rsidR="0066773B" w:rsidRPr="009A4F19">
        <w:rPr>
          <w:rFonts w:ascii="Times New Roman" w:hAnsi="Times New Roman" w:cs="Times New Roman"/>
          <w:sz w:val="24"/>
          <w:szCs w:val="24"/>
          <w:lang w:val="en-GB"/>
        </w:rPr>
        <w:t xml:space="preserve"> region, this range becomes</w:t>
      </w:r>
      <w:r w:rsidR="00AB30E6" w:rsidRPr="009A4F19">
        <w:rPr>
          <w:rFonts w:ascii="Times New Roman" w:hAnsi="Times New Roman" w:cs="Times New Roman"/>
          <w:sz w:val="24"/>
          <w:szCs w:val="24"/>
          <w:lang w:val="en-GB"/>
        </w:rPr>
        <w:t xml:space="preserve"> </w:t>
      </w:r>
      <w:r w:rsidR="003219F5" w:rsidRPr="009A4F19">
        <w:rPr>
          <w:rFonts w:ascii="Times New Roman" w:hAnsi="Times New Roman" w:cs="Times New Roman"/>
          <w:sz w:val="24"/>
          <w:szCs w:val="24"/>
          <w:lang w:val="en-GB"/>
        </w:rPr>
        <w:t>(</w:t>
      </w:r>
      <w:r w:rsidR="00AB30E6" w:rsidRPr="009A4F19">
        <w:rPr>
          <w:rFonts w:ascii="Times New Roman" w:hAnsi="Times New Roman" w:cs="Times New Roman"/>
          <w:sz w:val="24"/>
          <w:szCs w:val="24"/>
          <w:lang w:val="en-GB"/>
        </w:rPr>
        <w:t>1.3; 3.6</w:t>
      </w:r>
      <w:r w:rsidR="003219F5" w:rsidRPr="009A4F19">
        <w:rPr>
          <w:rFonts w:ascii="Times New Roman" w:hAnsi="Times New Roman" w:cs="Times New Roman"/>
          <w:sz w:val="24"/>
          <w:szCs w:val="24"/>
          <w:lang w:val="en-GB"/>
        </w:rPr>
        <w:t>)</w:t>
      </w:r>
      <w:r w:rsidR="005B4CBB" w:rsidRPr="009A4F19">
        <w:rPr>
          <w:rFonts w:ascii="Times New Roman" w:hAnsi="Times New Roman" w:cs="Times New Roman"/>
          <w:sz w:val="24"/>
          <w:szCs w:val="24"/>
          <w:lang w:val="en-GB"/>
        </w:rPr>
        <w:t xml:space="preserve">. </w:t>
      </w:r>
      <w:r w:rsidR="0062746A" w:rsidRPr="009A4F19">
        <w:rPr>
          <w:rFonts w:ascii="Times New Roman" w:hAnsi="Times New Roman" w:cs="Times New Roman"/>
          <w:sz w:val="24"/>
          <w:szCs w:val="24"/>
          <w:lang w:val="en-GB"/>
        </w:rPr>
        <w:t>Considering this, c</w:t>
      </w:r>
      <w:r w:rsidR="00DE3945" w:rsidRPr="009A4F19">
        <w:rPr>
          <w:rFonts w:ascii="Times New Roman" w:hAnsi="Times New Roman" w:cs="Times New Roman"/>
          <w:sz w:val="24"/>
          <w:szCs w:val="24"/>
          <w:lang w:val="en-GB"/>
        </w:rPr>
        <w:t xml:space="preserve">ountries of </w:t>
      </w:r>
      <w:r w:rsidR="00940356" w:rsidRPr="009A4F19">
        <w:rPr>
          <w:rFonts w:ascii="Times New Roman" w:hAnsi="Times New Roman" w:cs="Times New Roman"/>
          <w:sz w:val="24"/>
          <w:szCs w:val="24"/>
          <w:lang w:val="en-GB"/>
        </w:rPr>
        <w:t xml:space="preserve">the </w:t>
      </w:r>
      <w:r w:rsidR="00DE3945" w:rsidRPr="009A4F19">
        <w:rPr>
          <w:rFonts w:ascii="Times New Roman" w:hAnsi="Times New Roman" w:cs="Times New Roman"/>
          <w:sz w:val="24"/>
          <w:szCs w:val="24"/>
          <w:lang w:val="en-GB"/>
        </w:rPr>
        <w:t xml:space="preserve">PSR </w:t>
      </w:r>
      <w:proofErr w:type="gramStart"/>
      <w:r w:rsidR="005D0AAD" w:rsidRPr="009A4F19">
        <w:rPr>
          <w:rFonts w:ascii="Times New Roman" w:hAnsi="Times New Roman" w:cs="Times New Roman"/>
          <w:sz w:val="24"/>
          <w:szCs w:val="24"/>
          <w:lang w:val="en-GB"/>
        </w:rPr>
        <w:t>are grouped</w:t>
      </w:r>
      <w:proofErr w:type="gramEnd"/>
      <w:r w:rsidR="005D0AAD" w:rsidRPr="009A4F19">
        <w:rPr>
          <w:rFonts w:ascii="Times New Roman" w:hAnsi="Times New Roman" w:cs="Times New Roman"/>
          <w:sz w:val="24"/>
          <w:szCs w:val="24"/>
          <w:lang w:val="en-GB"/>
        </w:rPr>
        <w:t xml:space="preserve"> </w:t>
      </w:r>
      <w:r w:rsidR="00940356" w:rsidRPr="009A4F19">
        <w:rPr>
          <w:rFonts w:ascii="Times New Roman" w:hAnsi="Times New Roman" w:cs="Times New Roman"/>
          <w:sz w:val="24"/>
          <w:szCs w:val="24"/>
          <w:lang w:val="en-GB"/>
        </w:rPr>
        <w:t xml:space="preserve">according </w:t>
      </w:r>
      <w:r w:rsidR="005D0AAD" w:rsidRPr="009A4F19">
        <w:rPr>
          <w:rFonts w:ascii="Times New Roman" w:hAnsi="Times New Roman" w:cs="Times New Roman"/>
          <w:sz w:val="24"/>
          <w:szCs w:val="24"/>
          <w:lang w:val="en-GB"/>
        </w:rPr>
        <w:t>to their institutional qua</w:t>
      </w:r>
      <w:r w:rsidR="00506133" w:rsidRPr="009A4F19">
        <w:rPr>
          <w:rFonts w:ascii="Times New Roman" w:hAnsi="Times New Roman" w:cs="Times New Roman"/>
          <w:sz w:val="24"/>
          <w:szCs w:val="24"/>
          <w:lang w:val="en-GB"/>
        </w:rPr>
        <w:t>lities by dividing the latter</w:t>
      </w:r>
      <w:r w:rsidR="005D0AAD" w:rsidRPr="009A4F19">
        <w:rPr>
          <w:rFonts w:ascii="Times New Roman" w:hAnsi="Times New Roman" w:cs="Times New Roman"/>
          <w:sz w:val="24"/>
          <w:szCs w:val="24"/>
          <w:lang w:val="en-GB"/>
        </w:rPr>
        <w:t xml:space="preserve"> interval </w:t>
      </w:r>
      <w:r w:rsidR="007D65B8" w:rsidRPr="009A4F19">
        <w:rPr>
          <w:rFonts w:ascii="Times New Roman" w:hAnsi="Times New Roman" w:cs="Times New Roman"/>
          <w:sz w:val="24"/>
          <w:szCs w:val="24"/>
          <w:lang w:val="en-GB"/>
        </w:rPr>
        <w:t>by</w:t>
      </w:r>
      <w:r w:rsidR="005D0AAD" w:rsidRPr="009A4F19">
        <w:rPr>
          <w:rFonts w:ascii="Times New Roman" w:hAnsi="Times New Roman" w:cs="Times New Roman"/>
          <w:sz w:val="24"/>
          <w:szCs w:val="24"/>
          <w:lang w:val="en-GB"/>
        </w:rPr>
        <w:t xml:space="preserve"> three. </w:t>
      </w:r>
      <w:bookmarkStart w:id="3" w:name="section31"/>
      <w:r w:rsidR="00940356" w:rsidRPr="009A4F19">
        <w:rPr>
          <w:rFonts w:ascii="Times New Roman" w:hAnsi="Times New Roman" w:cs="Times New Roman"/>
          <w:sz w:val="24"/>
          <w:szCs w:val="24"/>
          <w:lang w:val="en-GB"/>
        </w:rPr>
        <w:t>Consequently</w:t>
      </w:r>
      <w:r w:rsidR="005D0AAD" w:rsidRPr="009A4F19">
        <w:rPr>
          <w:rFonts w:ascii="Times New Roman" w:hAnsi="Times New Roman" w:cs="Times New Roman"/>
          <w:sz w:val="24"/>
          <w:szCs w:val="24"/>
          <w:lang w:val="en-GB"/>
        </w:rPr>
        <w:t>,</w:t>
      </w:r>
      <w:r w:rsidR="00B26558" w:rsidRPr="009A4F19">
        <w:rPr>
          <w:rFonts w:ascii="Times New Roman" w:hAnsi="Times New Roman" w:cs="Times New Roman"/>
          <w:sz w:val="24"/>
          <w:szCs w:val="24"/>
          <w:lang w:val="en-GB"/>
        </w:rPr>
        <w:t xml:space="preserve"> Uzbekistan, Tajikistan, Kyrgyzstan, Azerbaijan, Belarus, Ukraine, Russia and Kazakh</w:t>
      </w:r>
      <w:r w:rsidR="00D434DB" w:rsidRPr="009A4F19">
        <w:rPr>
          <w:rFonts w:ascii="Times New Roman" w:hAnsi="Times New Roman" w:cs="Times New Roman"/>
          <w:sz w:val="24"/>
          <w:szCs w:val="24"/>
          <w:lang w:val="en-GB"/>
        </w:rPr>
        <w:t>stan are countries with weak institutional structures</w:t>
      </w:r>
      <w:r w:rsidR="00B26558" w:rsidRPr="009A4F19">
        <w:rPr>
          <w:rFonts w:ascii="Times New Roman" w:hAnsi="Times New Roman" w:cs="Times New Roman"/>
          <w:sz w:val="24"/>
          <w:szCs w:val="24"/>
          <w:lang w:val="en-GB"/>
        </w:rPr>
        <w:t xml:space="preserve"> in a respective order. Moldova, </w:t>
      </w:r>
      <w:r w:rsidR="00B26558" w:rsidRPr="009A4F19">
        <w:rPr>
          <w:rFonts w:ascii="Times New Roman" w:hAnsi="Times New Roman" w:cs="Times New Roman"/>
          <w:sz w:val="24"/>
          <w:szCs w:val="24"/>
          <w:lang w:val="en-GB"/>
        </w:rPr>
        <w:lastRenderedPageBreak/>
        <w:t>Armenia and Georgia</w:t>
      </w:r>
      <w:r w:rsidR="005D0AAD" w:rsidRPr="009A4F19">
        <w:rPr>
          <w:rFonts w:ascii="Times New Roman" w:hAnsi="Times New Roman" w:cs="Times New Roman"/>
          <w:sz w:val="24"/>
          <w:szCs w:val="24"/>
          <w:lang w:val="en-GB"/>
        </w:rPr>
        <w:t xml:space="preserve"> </w:t>
      </w:r>
      <w:r w:rsidR="007D65B8" w:rsidRPr="009A4F19">
        <w:rPr>
          <w:rFonts w:ascii="Times New Roman" w:hAnsi="Times New Roman" w:cs="Times New Roman"/>
          <w:sz w:val="24"/>
          <w:szCs w:val="24"/>
          <w:lang w:val="en-GB"/>
        </w:rPr>
        <w:t xml:space="preserve">are </w:t>
      </w:r>
      <w:r w:rsidR="005D0AAD" w:rsidRPr="009A4F19">
        <w:rPr>
          <w:rFonts w:ascii="Times New Roman" w:hAnsi="Times New Roman" w:cs="Times New Roman"/>
          <w:sz w:val="24"/>
          <w:szCs w:val="24"/>
          <w:lang w:val="en-GB"/>
        </w:rPr>
        <w:t xml:space="preserve">countries </w:t>
      </w:r>
      <w:r w:rsidR="0062746A" w:rsidRPr="009A4F19">
        <w:rPr>
          <w:rFonts w:ascii="Times New Roman" w:hAnsi="Times New Roman" w:cs="Times New Roman"/>
          <w:sz w:val="24"/>
          <w:szCs w:val="24"/>
          <w:lang w:val="en-GB"/>
        </w:rPr>
        <w:t>with</w:t>
      </w:r>
      <w:r w:rsidR="00B26558" w:rsidRPr="009A4F19">
        <w:rPr>
          <w:rFonts w:ascii="Times New Roman" w:hAnsi="Times New Roman" w:cs="Times New Roman"/>
          <w:sz w:val="24"/>
          <w:szCs w:val="24"/>
          <w:lang w:val="en-GB"/>
        </w:rPr>
        <w:t xml:space="preserve"> moder</w:t>
      </w:r>
      <w:r w:rsidR="000A5A3C" w:rsidRPr="009A4F19">
        <w:rPr>
          <w:rFonts w:ascii="Times New Roman" w:hAnsi="Times New Roman" w:cs="Times New Roman"/>
          <w:sz w:val="24"/>
          <w:szCs w:val="24"/>
          <w:lang w:val="en-GB"/>
        </w:rPr>
        <w:t>ate institutional quality, wh</w:t>
      </w:r>
      <w:r w:rsidR="00940356" w:rsidRPr="009A4F19">
        <w:rPr>
          <w:rFonts w:ascii="Times New Roman" w:hAnsi="Times New Roman" w:cs="Times New Roman"/>
          <w:sz w:val="24"/>
          <w:szCs w:val="24"/>
          <w:lang w:val="en-GB"/>
        </w:rPr>
        <w:t>ile</w:t>
      </w:r>
      <w:r w:rsidR="00B26558" w:rsidRPr="009A4F19">
        <w:rPr>
          <w:rFonts w:ascii="Times New Roman" w:hAnsi="Times New Roman" w:cs="Times New Roman"/>
          <w:sz w:val="24"/>
          <w:szCs w:val="24"/>
          <w:lang w:val="en-GB"/>
        </w:rPr>
        <w:t xml:space="preserve"> Lithuania, </w:t>
      </w:r>
      <w:r w:rsidR="00D434DB" w:rsidRPr="009A4F19">
        <w:rPr>
          <w:rFonts w:ascii="Times New Roman" w:hAnsi="Times New Roman" w:cs="Times New Roman"/>
          <w:sz w:val="24"/>
          <w:szCs w:val="24"/>
          <w:lang w:val="en-GB"/>
        </w:rPr>
        <w:t>Latvia and Estonia have strong</w:t>
      </w:r>
      <w:r w:rsidR="000239F8" w:rsidRPr="009A4F19">
        <w:rPr>
          <w:rFonts w:ascii="Times New Roman" w:hAnsi="Times New Roman" w:cs="Times New Roman"/>
          <w:sz w:val="24"/>
          <w:szCs w:val="24"/>
          <w:lang w:val="en-GB"/>
        </w:rPr>
        <w:t xml:space="preserve"> institutional setups</w:t>
      </w:r>
      <w:r w:rsidR="00D434DB" w:rsidRPr="009A4F19">
        <w:rPr>
          <w:rFonts w:ascii="Times New Roman" w:hAnsi="Times New Roman" w:cs="Times New Roman"/>
          <w:sz w:val="24"/>
          <w:szCs w:val="24"/>
          <w:lang w:val="en-GB"/>
        </w:rPr>
        <w:t xml:space="preserve"> and law enforcement</w:t>
      </w:r>
      <w:r w:rsidR="00B26558" w:rsidRPr="009A4F19">
        <w:rPr>
          <w:rFonts w:ascii="Times New Roman" w:hAnsi="Times New Roman" w:cs="Times New Roman"/>
          <w:sz w:val="24"/>
          <w:szCs w:val="24"/>
          <w:lang w:val="en-GB"/>
        </w:rPr>
        <w:t xml:space="preserve">. This grouping pattern </w:t>
      </w:r>
      <w:proofErr w:type="gramStart"/>
      <w:r w:rsidR="00B26558" w:rsidRPr="009A4F19">
        <w:rPr>
          <w:rFonts w:ascii="Times New Roman" w:hAnsi="Times New Roman" w:cs="Times New Roman"/>
          <w:sz w:val="24"/>
          <w:szCs w:val="24"/>
          <w:lang w:val="en-GB"/>
        </w:rPr>
        <w:t>will be followed</w:t>
      </w:r>
      <w:proofErr w:type="gramEnd"/>
      <w:r w:rsidR="00B26558" w:rsidRPr="009A4F19">
        <w:rPr>
          <w:rFonts w:ascii="Times New Roman" w:hAnsi="Times New Roman" w:cs="Times New Roman"/>
          <w:sz w:val="24"/>
          <w:szCs w:val="24"/>
          <w:lang w:val="en-GB"/>
        </w:rPr>
        <w:t xml:space="preserve"> in the rest of the paper.</w:t>
      </w:r>
      <w:r w:rsidR="0062746A" w:rsidRPr="009A4F19">
        <w:rPr>
          <w:rFonts w:ascii="Times New Roman" w:hAnsi="Times New Roman" w:cs="Times New Roman"/>
          <w:sz w:val="24"/>
          <w:szCs w:val="24"/>
          <w:lang w:val="en-GB"/>
        </w:rPr>
        <w:t xml:space="preserve"> </w:t>
      </w:r>
      <w:bookmarkEnd w:id="3"/>
    </w:p>
    <w:p w14:paraId="4A5F34F2" w14:textId="77777777" w:rsidR="00185E8D" w:rsidRPr="009A4F19" w:rsidRDefault="00185E8D" w:rsidP="00185E8D">
      <w:pPr>
        <w:pStyle w:val="Normaaltaane"/>
        <w:rPr>
          <w:rFonts w:ascii="Times New Roman" w:hAnsi="Times New Roman" w:cs="Times New Roman"/>
          <w:lang w:val="en-GB"/>
        </w:rPr>
      </w:pPr>
    </w:p>
    <w:p w14:paraId="435B994A" w14:textId="44D8682D" w:rsidR="00185E8D" w:rsidRPr="009A4F19" w:rsidRDefault="00421AF9"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3.2. Methodology</w:t>
      </w:r>
    </w:p>
    <w:p w14:paraId="2E6BF53F" w14:textId="65AC0D87" w:rsidR="00D628B0" w:rsidRPr="009A4F19" w:rsidRDefault="005A4343"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By following </w:t>
      </w:r>
      <w:r w:rsidR="00940356" w:rsidRPr="009A4F19">
        <w:rPr>
          <w:rFonts w:ascii="Times New Roman" w:hAnsi="Times New Roman" w:cs="Times New Roman"/>
          <w:sz w:val="24"/>
          <w:szCs w:val="24"/>
          <w:lang w:val="en-GB"/>
        </w:rPr>
        <w:t xml:space="preserve">the guidelines of the </w:t>
      </w:r>
      <w:r w:rsidRPr="009A4F19">
        <w:rPr>
          <w:rFonts w:ascii="Times New Roman" w:hAnsi="Times New Roman" w:cs="Times New Roman"/>
          <w:sz w:val="24"/>
          <w:szCs w:val="24"/>
          <w:lang w:val="en-GB"/>
        </w:rPr>
        <w:t xml:space="preserve">OSLO </w:t>
      </w:r>
      <w:r w:rsidR="00940356" w:rsidRPr="009A4F19">
        <w:rPr>
          <w:rFonts w:ascii="Times New Roman" w:hAnsi="Times New Roman" w:cs="Times New Roman"/>
          <w:sz w:val="24"/>
          <w:szCs w:val="24"/>
          <w:lang w:val="en-GB"/>
        </w:rPr>
        <w:t>M</w:t>
      </w:r>
      <w:r w:rsidRPr="009A4F19">
        <w:rPr>
          <w:rFonts w:ascii="Times New Roman" w:hAnsi="Times New Roman" w:cs="Times New Roman"/>
          <w:sz w:val="24"/>
          <w:szCs w:val="24"/>
          <w:lang w:val="en-GB"/>
        </w:rPr>
        <w:t xml:space="preserve">anual, we operationalized </w:t>
      </w:r>
      <w:r w:rsidR="00D42289" w:rsidRPr="009A4F19">
        <w:rPr>
          <w:rFonts w:ascii="Times New Roman" w:hAnsi="Times New Roman" w:cs="Times New Roman"/>
          <w:sz w:val="24"/>
          <w:szCs w:val="24"/>
          <w:lang w:val="en-GB"/>
        </w:rPr>
        <w:t>four different</w:t>
      </w:r>
      <w:r w:rsidR="003466CC" w:rsidRPr="009A4F19">
        <w:rPr>
          <w:rFonts w:ascii="Times New Roman" w:hAnsi="Times New Roman" w:cs="Times New Roman"/>
          <w:sz w:val="24"/>
          <w:szCs w:val="24"/>
          <w:lang w:val="en-GB"/>
        </w:rPr>
        <w:t xml:space="preserve"> binary</w:t>
      </w:r>
      <w:r w:rsidR="00D42289" w:rsidRPr="009A4F19">
        <w:rPr>
          <w:rFonts w:ascii="Times New Roman" w:hAnsi="Times New Roman" w:cs="Times New Roman"/>
          <w:sz w:val="24"/>
          <w:szCs w:val="24"/>
          <w:lang w:val="en-GB"/>
        </w:rPr>
        <w:t xml:space="preserve"> dependent variables</w:t>
      </w:r>
      <w:r w:rsidR="00916A49"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from </w:t>
      </w:r>
      <w:r w:rsidR="00940356"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survey, which </w:t>
      </w:r>
      <w:r w:rsidR="00DB4762" w:rsidRPr="009A4F19">
        <w:rPr>
          <w:rFonts w:ascii="Times New Roman" w:hAnsi="Times New Roman" w:cs="Times New Roman"/>
          <w:sz w:val="24"/>
          <w:szCs w:val="24"/>
          <w:lang w:val="en-GB"/>
        </w:rPr>
        <w:t>correspond</w:t>
      </w:r>
      <w:r w:rsidR="006D23C3" w:rsidRPr="009A4F19">
        <w:rPr>
          <w:rFonts w:ascii="Times New Roman" w:hAnsi="Times New Roman" w:cs="Times New Roman"/>
          <w:sz w:val="24"/>
          <w:szCs w:val="24"/>
          <w:lang w:val="en-GB"/>
        </w:rPr>
        <w:t xml:space="preserve"> </w:t>
      </w:r>
      <w:r w:rsidR="00C43B0D" w:rsidRPr="009A4F19">
        <w:rPr>
          <w:rFonts w:ascii="Times New Roman" w:hAnsi="Times New Roman" w:cs="Times New Roman"/>
          <w:sz w:val="24"/>
          <w:szCs w:val="24"/>
          <w:lang w:val="en-GB"/>
        </w:rPr>
        <w:t xml:space="preserve">to four types of </w:t>
      </w:r>
      <w:r w:rsidR="009E3E14" w:rsidRPr="009A4F19">
        <w:rPr>
          <w:rFonts w:ascii="Times New Roman" w:hAnsi="Times New Roman" w:cs="Times New Roman"/>
          <w:sz w:val="24"/>
          <w:szCs w:val="24"/>
          <w:lang w:val="en-GB"/>
        </w:rPr>
        <w:t>innovation:</w:t>
      </w:r>
      <w:r w:rsidR="004A5BBC" w:rsidRPr="009A4F19">
        <w:rPr>
          <w:rFonts w:ascii="Times New Roman" w:hAnsi="Times New Roman" w:cs="Times New Roman"/>
          <w:sz w:val="24"/>
          <w:szCs w:val="24"/>
          <w:lang w:val="en-GB"/>
        </w:rPr>
        <w:t xml:space="preserve"> product, process, marketing and organizational innovation.</w:t>
      </w:r>
      <w:r w:rsidRPr="009A4F19">
        <w:rPr>
          <w:rFonts w:ascii="Times New Roman" w:hAnsi="Times New Roman" w:cs="Times New Roman"/>
          <w:sz w:val="24"/>
          <w:szCs w:val="24"/>
          <w:lang w:val="en-GB"/>
        </w:rPr>
        <w:t xml:space="preserve"> </w:t>
      </w:r>
      <w:proofErr w:type="gramStart"/>
      <w:r w:rsidR="003466CC" w:rsidRPr="009A4F19">
        <w:rPr>
          <w:rFonts w:ascii="Times New Roman" w:hAnsi="Times New Roman" w:cs="Times New Roman"/>
          <w:sz w:val="24"/>
          <w:szCs w:val="24"/>
          <w:lang w:val="en-GB"/>
        </w:rPr>
        <w:t>Firms were asked whether they introduced new or significantly improved products or services (product innovation); introduced any new or significantly improved methods for the production or supply of products or services (process innovation); introduced new or significantly improved marketing methods (marketing innovation); and introduced any new or significantly improved organizational or management practices or structures (organizational innovation) during the last three years.</w:t>
      </w:r>
      <w:proofErr w:type="gramEnd"/>
      <w:r w:rsidR="003466CC" w:rsidRPr="009A4F19">
        <w:rPr>
          <w:rFonts w:ascii="Times New Roman" w:hAnsi="Times New Roman" w:cs="Times New Roman"/>
          <w:sz w:val="24"/>
          <w:szCs w:val="24"/>
          <w:lang w:val="en-GB"/>
        </w:rPr>
        <w:t xml:space="preserve"> If </w:t>
      </w:r>
      <w:r w:rsidR="00940356" w:rsidRPr="009A4F19">
        <w:rPr>
          <w:rFonts w:ascii="Times New Roman" w:hAnsi="Times New Roman" w:cs="Times New Roman"/>
          <w:sz w:val="24"/>
          <w:szCs w:val="24"/>
          <w:lang w:val="en-GB"/>
        </w:rPr>
        <w:t xml:space="preserve">the </w:t>
      </w:r>
      <w:r w:rsidR="003466CC" w:rsidRPr="009A4F19">
        <w:rPr>
          <w:rFonts w:ascii="Times New Roman" w:hAnsi="Times New Roman" w:cs="Times New Roman"/>
          <w:sz w:val="24"/>
          <w:szCs w:val="24"/>
          <w:lang w:val="en-GB"/>
        </w:rPr>
        <w:t xml:space="preserve">response is “Yes”, then it is equal to </w:t>
      </w:r>
      <w:proofErr w:type="gramStart"/>
      <w:r w:rsidR="003466CC" w:rsidRPr="009A4F19">
        <w:rPr>
          <w:rFonts w:ascii="Times New Roman" w:hAnsi="Times New Roman" w:cs="Times New Roman"/>
          <w:sz w:val="24"/>
          <w:szCs w:val="24"/>
          <w:lang w:val="en-GB"/>
        </w:rPr>
        <w:t>1</w:t>
      </w:r>
      <w:proofErr w:type="gramEnd"/>
      <w:r w:rsidR="003466CC" w:rsidRPr="009A4F19">
        <w:rPr>
          <w:rFonts w:ascii="Times New Roman" w:hAnsi="Times New Roman" w:cs="Times New Roman"/>
          <w:sz w:val="24"/>
          <w:szCs w:val="24"/>
          <w:lang w:val="en-GB"/>
        </w:rPr>
        <w:t>, otherwise, 0.</w:t>
      </w:r>
    </w:p>
    <w:p w14:paraId="04895DA1" w14:textId="148FD35B" w:rsidR="002A7653" w:rsidRPr="009A4F19" w:rsidRDefault="00B533F3"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ab/>
      </w:r>
      <w:r w:rsidR="00940356" w:rsidRPr="009A4F19">
        <w:rPr>
          <w:rFonts w:ascii="Times New Roman" w:hAnsi="Times New Roman" w:cs="Times New Roman"/>
          <w:sz w:val="24"/>
          <w:szCs w:val="24"/>
          <w:lang w:val="en-GB"/>
        </w:rPr>
        <w:t>The a</w:t>
      </w:r>
      <w:r w:rsidR="002A7653" w:rsidRPr="009A4F19">
        <w:rPr>
          <w:rFonts w:ascii="Times New Roman" w:hAnsi="Times New Roman" w:cs="Times New Roman"/>
          <w:sz w:val="24"/>
          <w:szCs w:val="24"/>
          <w:lang w:val="en-GB"/>
        </w:rPr>
        <w:t xml:space="preserve">nalytical expressions of the </w:t>
      </w:r>
      <w:proofErr w:type="spellStart"/>
      <w:r w:rsidR="000239F8" w:rsidRPr="009A4F19">
        <w:rPr>
          <w:rFonts w:ascii="Times New Roman" w:hAnsi="Times New Roman" w:cs="Times New Roman"/>
          <w:sz w:val="24"/>
          <w:szCs w:val="24"/>
          <w:lang w:val="en-GB"/>
        </w:rPr>
        <w:t>probit</w:t>
      </w:r>
      <w:proofErr w:type="spellEnd"/>
      <w:r w:rsidR="000239F8" w:rsidRPr="009A4F19">
        <w:rPr>
          <w:rFonts w:ascii="Times New Roman" w:hAnsi="Times New Roman" w:cs="Times New Roman"/>
          <w:sz w:val="24"/>
          <w:szCs w:val="24"/>
          <w:lang w:val="en-GB"/>
        </w:rPr>
        <w:t xml:space="preserve"> model </w:t>
      </w:r>
      <w:r w:rsidR="002A7653" w:rsidRPr="009A4F19">
        <w:rPr>
          <w:rFonts w:ascii="Times New Roman" w:hAnsi="Times New Roman" w:cs="Times New Roman"/>
          <w:sz w:val="24"/>
          <w:szCs w:val="24"/>
          <w:lang w:val="en-GB"/>
        </w:rPr>
        <w:t>regressions are as follows:</w:t>
      </w:r>
    </w:p>
    <w:p w14:paraId="75F94884" w14:textId="55016F2F" w:rsidR="009E3E14" w:rsidRPr="009A4F19" w:rsidRDefault="001A0FDF" w:rsidP="006D61BF">
      <w:pPr>
        <w:tabs>
          <w:tab w:val="left" w:pos="720"/>
        </w:tabs>
        <w:spacing w:line="360" w:lineRule="auto"/>
        <w:jc w:val="both"/>
        <w:rPr>
          <w:rFonts w:ascii="Times New Roman" w:hAnsi="Times New Roman" w:cs="Times New Roman"/>
          <w:sz w:val="24"/>
          <w:szCs w:val="24"/>
          <w:lang w:val="en-GB"/>
        </w:rPr>
      </w:pPr>
      <m:oMathPara>
        <m:oMath>
          <m:sSub>
            <m:sSubPr>
              <m:ctrlPr>
                <w:rPr>
                  <w:rFonts w:ascii="Cambria Math" w:hAnsi="Cambria Math" w:cs="Times New Roman"/>
                  <w:sz w:val="24"/>
                  <w:szCs w:val="24"/>
                  <w:lang w:val="en-GB"/>
                </w:rPr>
              </m:ctrlPr>
            </m:sSubPr>
            <m:e>
              <m:sSub>
                <m:sSubPr>
                  <m:ctrlPr>
                    <w:rPr>
                      <w:rFonts w:ascii="Cambria Math" w:hAnsi="Cambria Math" w:cs="Times New Roman"/>
                      <w:sz w:val="24"/>
                      <w:szCs w:val="24"/>
                      <w:lang w:val="en-GB"/>
                    </w:rPr>
                  </m:ctrlPr>
                </m:sSubPr>
                <m:e>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Pr</m:t>
                      </m:r>
                    </m:fName>
                    <m:e>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k</m:t>
                              </m:r>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ij</m:t>
                              </m:r>
                            </m:sub>
                          </m:sSub>
                          <m:r>
                            <m:rPr>
                              <m:sty m:val="p"/>
                            </m:rPr>
                            <w:rPr>
                              <w:rFonts w:ascii="Cambria Math" w:hAnsi="Cambria Math" w:cs="Times New Roman"/>
                              <w:sz w:val="24"/>
                              <w:szCs w:val="24"/>
                              <w:lang w:val="en-GB"/>
                            </w:rPr>
                            <m:t>=1</m:t>
                          </m:r>
                        </m:e>
                      </m:d>
                      <m:r>
                        <m:rPr>
                          <m:sty m:val="p"/>
                        </m:rPr>
                        <w:rPr>
                          <w:rFonts w:ascii="Cambria Math" w:hAnsi="Cambria Math" w:cs="Times New Roman"/>
                          <w:sz w:val="24"/>
                          <w:szCs w:val="24"/>
                          <w:lang w:val="en-GB"/>
                        </w:rPr>
                        <m:t>=</m:t>
                      </m:r>
                      <m:r>
                        <w:rPr>
                          <w:rFonts w:ascii="Cambria Math" w:hAnsi="Cambria Math" w:cs="Times New Roman"/>
                          <w:sz w:val="24"/>
                          <w:szCs w:val="24"/>
                          <w:lang w:val="en-GB"/>
                        </w:rPr>
                        <m:t>F</m:t>
                      </m:r>
                      <m:r>
                        <m:rPr>
                          <m:sty m:val="p"/>
                        </m:rPr>
                        <w:rPr>
                          <w:rFonts w:ascii="Cambria Math" w:hAnsi="Cambria Math" w:cs="Times New Roman"/>
                          <w:sz w:val="24"/>
                          <w:szCs w:val="24"/>
                          <w:lang w:val="en-GB"/>
                        </w:rPr>
                        <m:t>(</m:t>
                      </m:r>
                      <m:r>
                        <w:rPr>
                          <w:rFonts w:ascii="Cambria Math" w:hAnsi="Cambria Math" w:cs="Times New Roman"/>
                          <w:sz w:val="24"/>
                          <w:szCs w:val="24"/>
                          <w:lang w:val="en-GB"/>
                        </w:rPr>
                        <m:t>λ</m:t>
                      </m:r>
                    </m:e>
                  </m:func>
                </m:e>
                <m:sub>
                  <m:r>
                    <m:rPr>
                      <m:sty m:val="p"/>
                    </m:rPr>
                    <w:rPr>
                      <w:rFonts w:ascii="Cambria Math" w:hAnsi="Cambria Math" w:cs="Times New Roman"/>
                      <w:sz w:val="24"/>
                      <w:szCs w:val="24"/>
                      <w:lang w:val="en-GB"/>
                    </w:rPr>
                    <m:t>0</m:t>
                  </m:r>
                </m:sub>
              </m:sSub>
              <m:r>
                <m:rPr>
                  <m:sty m:val="p"/>
                </m:rPr>
                <w:rPr>
                  <w:rFonts w:ascii="Cambria Math" w:hAnsi="Cambria Math" w:cs="Times New Roman"/>
                  <w:sz w:val="24"/>
                  <w:szCs w:val="24"/>
                  <w:lang w:val="en-GB"/>
                </w:rPr>
                <m:t>+</m:t>
              </m:r>
              <m:r>
                <w:rPr>
                  <w:rFonts w:ascii="Cambria Math" w:hAnsi="Cambria Math" w:cs="Times New Roman"/>
                  <w:sz w:val="24"/>
                  <w:szCs w:val="24"/>
                  <w:lang w:val="en-GB"/>
                </w:rPr>
                <m:t>λ</m:t>
              </m:r>
            </m:e>
            <m:sub>
              <m:r>
                <m:rPr>
                  <m:sty m:val="p"/>
                </m:rPr>
                <w:rPr>
                  <w:rFonts w:ascii="Cambria Math" w:hAnsi="Cambria Math" w:cs="Times New Roman"/>
                  <w:sz w:val="24"/>
                  <w:szCs w:val="24"/>
                  <w:lang w:val="en-GB"/>
                </w:rPr>
                <m:t>1</m:t>
              </m:r>
            </m:sub>
          </m:sSub>
          <m:sSub>
            <m:sSubPr>
              <m:ctrlPr>
                <w:rPr>
                  <w:rFonts w:ascii="Cambria Math" w:hAnsi="Cambria Math" w:cs="Times New Roman"/>
                  <w:sz w:val="24"/>
                  <w:szCs w:val="24"/>
                  <w:lang w:val="en-GB"/>
                </w:rPr>
              </m:ctrlPr>
            </m:sSubPr>
            <m:e>
              <m:r>
                <w:rPr>
                  <w:rFonts w:ascii="Cambria Math" w:hAnsi="Cambria Math" w:cs="Times New Roman"/>
                  <w:sz w:val="24"/>
                  <w:szCs w:val="24"/>
                  <w:lang w:val="en-GB"/>
                </w:rPr>
                <m:t>Bribes</m:t>
              </m:r>
            </m:e>
            <m:sub>
              <m:r>
                <w:rPr>
                  <w:rFonts w:ascii="Cambria Math" w:hAnsi="Cambria Math" w:cs="Times New Roman"/>
                  <w:sz w:val="24"/>
                  <w:szCs w:val="24"/>
                  <w:lang w:val="en-GB"/>
                </w:rPr>
                <m:t>ij</m:t>
              </m:r>
            </m:sub>
          </m:sSub>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λ</m:t>
              </m:r>
            </m:e>
            <m:sub>
              <m:r>
                <m:rPr>
                  <m:sty m:val="p"/>
                </m:rPr>
                <w:rPr>
                  <w:rFonts w:ascii="Cambria Math" w:hAnsi="Cambria Math" w:cs="Times New Roman"/>
                  <w:sz w:val="24"/>
                  <w:szCs w:val="24"/>
                  <w:lang w:val="en-GB"/>
                </w:rPr>
                <m:t>2</m:t>
              </m:r>
            </m:sub>
          </m:sSub>
          <m:sSub>
            <m:sSubPr>
              <m:ctrlPr>
                <w:rPr>
                  <w:rFonts w:ascii="Cambria Math" w:hAnsi="Cambria Math" w:cs="Times New Roman"/>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ij</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sSub>
                <m:sSubPr>
                  <m:ctrlPr>
                    <w:rPr>
                      <w:rFonts w:ascii="Cambria Math" w:hAnsi="Cambria Math" w:cs="Times New Roman"/>
                      <w:sz w:val="24"/>
                      <w:szCs w:val="24"/>
                      <w:lang w:val="en-GB"/>
                    </w:rPr>
                  </m:ctrlPr>
                </m:sSubPr>
                <m:e>
                  <m:r>
                    <w:rPr>
                      <w:rFonts w:ascii="Cambria Math" w:hAnsi="Cambria Math" w:cs="Times New Roman"/>
                      <w:sz w:val="24"/>
                      <w:szCs w:val="24"/>
                      <w:lang w:val="en-GB"/>
                    </w:rPr>
                    <m:t>λ</m:t>
                  </m:r>
                </m:e>
                <m:sub>
                  <m:r>
                    <m:rPr>
                      <m:sty m:val="p"/>
                    </m:rPr>
                    <w:rPr>
                      <w:rFonts w:ascii="Cambria Math" w:hAnsi="Cambria Math" w:cs="Times New Roman"/>
                      <w:sz w:val="24"/>
                      <w:szCs w:val="24"/>
                      <w:lang w:val="en-GB"/>
                    </w:rPr>
                    <m:t>3</m:t>
                  </m:r>
                </m:sub>
              </m:sSub>
              <m:r>
                <m:rPr>
                  <m:sty m:val="p"/>
                </m:rPr>
                <w:rPr>
                  <w:rFonts w:ascii="Cambria Math" w:hAnsi="Cambria Math" w:cs="Times New Roman"/>
                  <w:sz w:val="24"/>
                  <w:szCs w:val="24"/>
                  <w:lang w:val="en-GB"/>
                </w:rPr>
                <m:t>I</m:t>
              </m:r>
            </m:e>
            <m:sub>
              <m:r>
                <w:rPr>
                  <w:rFonts w:ascii="Cambria Math" w:hAnsi="Cambria Math" w:cs="Times New Roman"/>
                  <w:sz w:val="24"/>
                  <w:szCs w:val="24"/>
                  <w:lang w:val="en-GB"/>
                </w:rPr>
                <m:t>j</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sSub>
                <m:sSubPr>
                  <m:ctrlPr>
                    <w:rPr>
                      <w:rFonts w:ascii="Cambria Math" w:hAnsi="Cambria Math" w:cs="Times New Roman"/>
                      <w:sz w:val="24"/>
                      <w:szCs w:val="24"/>
                      <w:lang w:val="en-GB"/>
                    </w:rPr>
                  </m:ctrlPr>
                </m:sSubPr>
                <m:e>
                  <m:r>
                    <w:rPr>
                      <w:rFonts w:ascii="Cambria Math" w:hAnsi="Cambria Math" w:cs="Times New Roman"/>
                      <w:sz w:val="24"/>
                      <w:szCs w:val="24"/>
                      <w:lang w:val="en-GB"/>
                    </w:rPr>
                    <m:t>λ</m:t>
                  </m:r>
                </m:e>
                <m:sub>
                  <m:r>
                    <m:rPr>
                      <m:sty m:val="p"/>
                    </m:rPr>
                    <w:rPr>
                      <w:rFonts w:ascii="Cambria Math" w:hAnsi="Cambria Math" w:cs="Times New Roman"/>
                      <w:sz w:val="24"/>
                      <w:szCs w:val="24"/>
                      <w:lang w:val="en-GB"/>
                    </w:rPr>
                    <m:t>4</m:t>
                  </m:r>
                </m:sub>
              </m:sSub>
              <m:r>
                <m:rPr>
                  <m:sty m:val="p"/>
                </m:rPr>
                <w:rPr>
                  <w:rFonts w:ascii="Cambria Math" w:hAnsi="Cambria Math" w:cs="Times New Roman"/>
                  <w:sz w:val="24"/>
                  <w:szCs w:val="24"/>
                  <w:lang w:val="en-GB"/>
                </w:rPr>
                <m:t>C</m:t>
              </m:r>
            </m:e>
            <m:sub>
              <m:r>
                <w:rPr>
                  <w:rFonts w:ascii="Cambria Math" w:hAnsi="Cambria Math" w:cs="Times New Roman"/>
                  <w:sz w:val="24"/>
                  <w:szCs w:val="24"/>
                  <w:lang w:val="en-GB"/>
                </w:rPr>
                <m:t>j</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ij</m:t>
              </m:r>
            </m:sub>
          </m:sSub>
          <m:r>
            <m:rPr>
              <m:sty m:val="p"/>
            </m:rPr>
            <w:rPr>
              <w:rFonts w:ascii="Cambria Math" w:hAnsi="Cambria Math" w:cs="Times New Roman"/>
              <w:sz w:val="24"/>
              <w:szCs w:val="24"/>
              <w:lang w:val="en-GB"/>
            </w:rPr>
            <m:t xml:space="preserve">)                 </m:t>
          </m:r>
          <m:r>
            <m:rPr>
              <m:sty m:val="p"/>
            </m:rPr>
            <w:rPr>
              <w:rFonts w:ascii="Cambria Math" w:hAnsi="Cambria Math" w:cs="Times New Roman"/>
              <w:sz w:val="24"/>
              <w:szCs w:val="24"/>
              <w:lang w:val="en-GB"/>
            </w:rPr>
            <w:br/>
          </m:r>
        </m:oMath>
      </m:oMathPara>
      <w:r w:rsidR="002A7653" w:rsidRPr="009A4F19">
        <w:rPr>
          <w:rFonts w:ascii="Times New Roman" w:hAnsi="Times New Roman" w:cs="Times New Roman"/>
          <w:sz w:val="24"/>
          <w:szCs w:val="24"/>
          <w:lang w:val="en-GB"/>
        </w:rPr>
        <w:tab/>
      </w:r>
      <w:proofErr w:type="gramStart"/>
      <w:r w:rsidR="002A7653" w:rsidRPr="009A4F19">
        <w:rPr>
          <w:rFonts w:ascii="Times New Roman" w:hAnsi="Times New Roman" w:cs="Times New Roman"/>
          <w:sz w:val="24"/>
          <w:szCs w:val="24"/>
          <w:lang w:val="en-GB"/>
        </w:rPr>
        <w:t>where</w:t>
      </w:r>
      <w:proofErr w:type="gramEnd"/>
      <w:r w:rsidR="002A7653" w:rsidRPr="009A4F19">
        <w:rPr>
          <w:rFonts w:ascii="Times New Roman" w:hAnsi="Times New Roman" w:cs="Times New Roman"/>
          <w:sz w:val="24"/>
          <w:szCs w:val="24"/>
          <w:lang w:val="en-GB"/>
        </w:rPr>
        <w:t xml:space="preserve"> F is the cumulative distribution function of the standard normal distribution,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k</m:t>
            </m:r>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ij</m:t>
            </m:r>
          </m:sub>
        </m:sSub>
      </m:oMath>
      <w:r w:rsidR="002A7653" w:rsidRPr="009A4F19">
        <w:rPr>
          <w:rFonts w:ascii="Times New Roman" w:hAnsi="Times New Roman" w:cs="Times New Roman"/>
          <w:sz w:val="24"/>
          <w:szCs w:val="24"/>
          <w:lang w:val="en-GB"/>
        </w:rPr>
        <w:t xml:space="preserve"> is </w:t>
      </w:r>
      <w:r w:rsidR="00940356" w:rsidRPr="009A4F19">
        <w:rPr>
          <w:rFonts w:ascii="Times New Roman" w:hAnsi="Times New Roman" w:cs="Times New Roman"/>
          <w:sz w:val="24"/>
          <w:szCs w:val="24"/>
          <w:lang w:val="en-GB"/>
        </w:rPr>
        <w:t xml:space="preserve">a </w:t>
      </w:r>
      <w:r w:rsidR="002A7653" w:rsidRPr="009A4F19">
        <w:rPr>
          <w:rFonts w:ascii="Times New Roman" w:hAnsi="Times New Roman" w:cs="Times New Roman"/>
          <w:sz w:val="24"/>
          <w:szCs w:val="24"/>
          <w:lang w:val="en-GB"/>
        </w:rPr>
        <w:t xml:space="preserve">dependent variable where (k=1,…,4): Product, Process, Marketing and Organizational Innovation. </w:t>
      </w:r>
      <w:proofErr w:type="spellStart"/>
      <w:r w:rsidR="002A7653" w:rsidRPr="009A4F19">
        <w:rPr>
          <w:rFonts w:ascii="Times New Roman" w:hAnsi="Times New Roman" w:cs="Times New Roman"/>
          <w:sz w:val="24"/>
          <w:szCs w:val="24"/>
          <w:lang w:val="en-GB"/>
        </w:rPr>
        <w:t>Bribesi</w:t>
      </w:r>
      <w:proofErr w:type="gramStart"/>
      <w:r w:rsidR="002A7653" w:rsidRPr="009A4F19">
        <w:rPr>
          <w:rFonts w:ascii="Times New Roman" w:hAnsi="Times New Roman" w:cs="Times New Roman"/>
          <w:sz w:val="24"/>
          <w:szCs w:val="24"/>
          <w:lang w:val="en-GB"/>
        </w:rPr>
        <w:t>,j</w:t>
      </w:r>
      <w:proofErr w:type="spellEnd"/>
      <w:proofErr w:type="gramEnd"/>
      <w:r w:rsidR="002A7653" w:rsidRPr="009A4F19">
        <w:rPr>
          <w:rFonts w:ascii="Times New Roman" w:hAnsi="Times New Roman" w:cs="Times New Roman"/>
          <w:sz w:val="24"/>
          <w:szCs w:val="24"/>
          <w:lang w:val="en-GB"/>
        </w:rPr>
        <w:t xml:space="preserve"> is the main explanatory variable. It </w:t>
      </w:r>
      <w:proofErr w:type="gramStart"/>
      <w:r w:rsidR="002A7653" w:rsidRPr="009A4F19">
        <w:rPr>
          <w:rFonts w:ascii="Times New Roman" w:hAnsi="Times New Roman" w:cs="Times New Roman"/>
          <w:sz w:val="24"/>
          <w:szCs w:val="24"/>
          <w:lang w:val="en-GB"/>
        </w:rPr>
        <w:t>is defined</w:t>
      </w:r>
      <w:proofErr w:type="gramEnd"/>
      <w:r w:rsidR="002A7653" w:rsidRPr="009A4F19">
        <w:rPr>
          <w:rFonts w:ascii="Times New Roman" w:hAnsi="Times New Roman" w:cs="Times New Roman"/>
          <w:sz w:val="24"/>
          <w:szCs w:val="24"/>
          <w:lang w:val="en-GB"/>
        </w:rPr>
        <w:t xml:space="preserve"> as the percentage of total annual sales paid as informal payment/gift. Such </w:t>
      </w:r>
      <w:r w:rsidR="00940356" w:rsidRPr="009A4F19">
        <w:rPr>
          <w:rFonts w:ascii="Times New Roman" w:hAnsi="Times New Roman" w:cs="Times New Roman"/>
          <w:sz w:val="24"/>
          <w:szCs w:val="24"/>
          <w:lang w:val="en-GB"/>
        </w:rPr>
        <w:t xml:space="preserve">a </w:t>
      </w:r>
      <w:r w:rsidR="002A7653" w:rsidRPr="009A4F19">
        <w:rPr>
          <w:rFonts w:ascii="Times New Roman" w:hAnsi="Times New Roman" w:cs="Times New Roman"/>
          <w:sz w:val="24"/>
          <w:szCs w:val="24"/>
          <w:lang w:val="en-GB"/>
        </w:rPr>
        <w:t xml:space="preserve">measurement of bribery is in line with previous studies </w:t>
      </w:r>
      <w:r w:rsidR="002A7653" w:rsidRPr="009A4F19">
        <w:rPr>
          <w:rFonts w:ascii="Times New Roman" w:hAnsi="Times New Roman" w:cs="Times New Roman"/>
          <w:sz w:val="24"/>
          <w:szCs w:val="24"/>
          <w:lang w:val="en-GB"/>
        </w:rPr>
        <w:fldChar w:fldCharType="begin"/>
      </w:r>
      <w:r w:rsidR="002A7653" w:rsidRPr="009A4F19">
        <w:rPr>
          <w:rFonts w:ascii="Times New Roman" w:hAnsi="Times New Roman" w:cs="Times New Roman"/>
          <w:sz w:val="24"/>
          <w:szCs w:val="24"/>
          <w:lang w:val="en-GB"/>
        </w:rPr>
        <w:instrText xml:space="preserve"> ADDIN ZOTERO_ITEM CSL_CITATION {"citationID":"01QvVjy4","properties":{"formattedCitation":"(Fisman &amp; Svensson, 2007; Mahagaonkar, 2010; Waldemar, 2012)","plainCitation":"(Fisman &amp; Svensson, 2007; Mahagaonkar, 2010; Waldemar, 2012)","noteIndex":0},"citationItems":[{"id":369,"uris":["http://zotero.org/users/local/klMRyJCW/items/FF8H4RX5"],"uri":["http://zotero.org/users/local/klMRyJCW/items/FF8H4RX5"],"itemData":{"id":369,"type":"webpage","title":"Are corruption and taxation really harmful to growth? Firm level evidence - ScienceDirect","URL":"https://www.sciencedirect.com/science/article/pii/S0304387806001106","author":[{"family":"Fisman","given":"R"},{"family":"Svensson","given":"J"}],"accessed":{"date-parts":[["2020",3,19]]},"issued":{"date-parts":[["2007"]]}}},{"id":371,"uris":["http://zotero.org/users/local/klMRyJCW/items/UPQ9GABA"],"uri":["http://zotero.org/users/local/klMRyJCW/items/UPQ9GABA"],"itemData":{"id":371,"type":"chapter","abstract":"While one strand of research views corruption as a boost to economic growth (e.g., Leff, 1964), the other views it as a hindrance (e.g., Mauro, 1995). Most of the “hindrance” literature relies on the linkage of corruption to growth through its affect on investment.Méon and Sekkat (2005) find that corruption affects growth independently from its impact on investment in economies where there are weak governance structures. There is a need therefore in this context to study channels of economic growth that are affected by corruption. This paper deals with one such channel, namely innovative activity. This paper is the first in a way that it tries to merge two distinct fields of economics of innovation and public choice.Innovation is considered crucial for economic growth (mainly from the technology-gap approach, see Fagerberg, 1994). Innovative activities might get affected by corruption due to lack of resources or lack of trust in institutions. A related view is suggested by Shleifer and Vishny (1993) that corrupt firms would often report having advanced technologies, even though they are not needed necessarily. This would mean that the amount of innovative activity seems large only due to the presence of corruption. This issue is of utmost importance in the context of less developed countries (LDCs) that have to cope with socio-political-economic instabilities and bureaucratic pressures and yet at the same time have to keep up with economic growth.","collection-title":"International Studies in Entrepreneurship","container-title":"Money and Ideas: Four Studies on Finance, Innovation and the Business Life Cycle","event-place":"New York, NY","ISBN":"978-1-4419-1228-2","language":"en","note":"DOI: 10.1007/978-1-4419-1228-2_5","page":"81-97","publisher":"Springer","publisher-place":"New York, NY","source":"Springer Link","title":"Corruption and Innovation","URL":"https://doi.org/10.1007/978-1-4419-1228-2_5","author":[{"family":"Mahagaonkar","given":"Prashanth"}],"editor":[{"family":"Mahagaonkar","given":"Prashanth"}],"accessed":{"date-parts":[["2020",3,19]]},"issued":{"date-parts":[["2010"]]}}},{"id":162,"uris":["http://zotero.org/users/local/klMRyJCW/items/G9ZJVXVZ"],"uri":["http://zotero.org/users/local/klMRyJCW/items/G9ZJVXVZ"],"itemData":{"id":162,"type":"article-journal","abstract":"It has been shown that corruption has a negative effect on firm growth, but what about its impact on product innovation? I find that corruption, functioning as a bribe tax, diminishes the probability of new products being introduced. I use a World Bank Enterprise Survey conducted in India in 2005, with 1,600 firms answering both whether they introduced a new product to the firm, and whether and how much was paid in bribes. Controlling for innovation determinants and firm characteristics, sector-state bribery averages have a negative and significant impact on product innovation.","container-title":"The Developing Economies","DOI":"10.1111/j.1746-1049.2012.00171.x","ISSN":"1746-1049","issue":"3","language":"en","page":"268-284","source":"Wiley Online Library","title":"New Products and Corruption: Evidence from Indian Firms","title-short":"New Products and Corruption","URL":"https://onlinelibrary.wiley.com/doi/abs/10.1111/j.1746-1049.2012.00171.x","volume":"50","author":[{"family":"Waldemar","given":"Felipe Starosta","dropping-particle":"de"}],"accessed":{"date-parts":[["2020",2,18]]},"issued":{"date-parts":[["2012"]]}}}],"schema":"https://github.com/citation-style-language/schema/raw/master/csl-citation.json"} </w:instrText>
      </w:r>
      <w:r w:rsidR="002A7653" w:rsidRPr="009A4F19">
        <w:rPr>
          <w:rFonts w:ascii="Times New Roman" w:hAnsi="Times New Roman" w:cs="Times New Roman"/>
          <w:sz w:val="24"/>
          <w:szCs w:val="24"/>
          <w:lang w:val="en-GB"/>
        </w:rPr>
        <w:fldChar w:fldCharType="separate"/>
      </w:r>
      <w:r w:rsidR="002A7653" w:rsidRPr="009A4F19">
        <w:rPr>
          <w:rFonts w:ascii="Times New Roman" w:hAnsi="Times New Roman" w:cs="Times New Roman"/>
          <w:sz w:val="24"/>
          <w:szCs w:val="24"/>
          <w:lang w:val="en-GB"/>
        </w:rPr>
        <w:t>(Fisman &amp; Svensson, 2007; Mahagaonkar, 2010; Waldemar, 2012)</w:t>
      </w:r>
      <w:r w:rsidR="002A7653" w:rsidRPr="009A4F19">
        <w:rPr>
          <w:rFonts w:ascii="Times New Roman" w:hAnsi="Times New Roman" w:cs="Times New Roman"/>
          <w:sz w:val="24"/>
          <w:szCs w:val="24"/>
          <w:lang w:val="en-GB"/>
        </w:rPr>
        <w:fldChar w:fldCharType="end"/>
      </w:r>
      <w:r w:rsidR="002A7653" w:rsidRPr="009A4F19">
        <w:rPr>
          <w:rFonts w:ascii="Times New Roman" w:hAnsi="Times New Roman" w:cs="Times New Roman"/>
          <w:sz w:val="24"/>
          <w:szCs w:val="24"/>
          <w:lang w:val="en-GB"/>
        </w:rPr>
        <w:t xml:space="preserve">.  </w:t>
      </w:r>
      <w:proofErr w:type="spellStart"/>
      <w:proofErr w:type="gramStart"/>
      <w:r w:rsidR="002A7653" w:rsidRPr="009A4F19">
        <w:rPr>
          <w:rFonts w:ascii="Times New Roman" w:hAnsi="Times New Roman" w:cs="Times New Roman"/>
          <w:sz w:val="24"/>
          <w:szCs w:val="24"/>
          <w:lang w:val="en-GB"/>
        </w:rPr>
        <w:t>Xi,j</w:t>
      </w:r>
      <w:proofErr w:type="spellEnd"/>
      <w:r w:rsidR="002A7653" w:rsidRPr="009A4F19">
        <w:rPr>
          <w:rFonts w:ascii="Times New Roman" w:hAnsi="Times New Roman" w:cs="Times New Roman"/>
          <w:sz w:val="24"/>
          <w:szCs w:val="24"/>
          <w:lang w:val="en-GB"/>
        </w:rPr>
        <w:t xml:space="preserve">  is a set of control explanatory variables, such as firm size, firm age, </w:t>
      </w:r>
      <w:r w:rsidR="00916A49" w:rsidRPr="009A4F19">
        <w:rPr>
          <w:rFonts w:ascii="Times New Roman" w:hAnsi="Times New Roman" w:cs="Times New Roman"/>
          <w:sz w:val="24"/>
          <w:szCs w:val="24"/>
          <w:lang w:val="en-GB"/>
        </w:rPr>
        <w:t xml:space="preserve">firm’s R&amp;D expenditures, </w:t>
      </w:r>
      <w:r w:rsidR="002A7653" w:rsidRPr="009A4F19">
        <w:rPr>
          <w:rFonts w:ascii="Times New Roman" w:hAnsi="Times New Roman" w:cs="Times New Roman"/>
          <w:sz w:val="24"/>
          <w:szCs w:val="24"/>
          <w:lang w:val="en-GB"/>
        </w:rPr>
        <w:t xml:space="preserve">firm’s financial limitations, firm’s threat perception of informal competition, education of firm’s employees, training provided to employees, firm’s ownership type, </w:t>
      </w:r>
      <w:r w:rsidR="00596C3C" w:rsidRPr="009A4F19">
        <w:rPr>
          <w:rFonts w:ascii="Times New Roman" w:hAnsi="Times New Roman" w:cs="Times New Roman"/>
          <w:sz w:val="24"/>
          <w:szCs w:val="24"/>
          <w:lang w:val="en-GB"/>
        </w:rPr>
        <w:t xml:space="preserve">firm being </w:t>
      </w:r>
      <w:r w:rsidR="00940356" w:rsidRPr="009A4F19">
        <w:rPr>
          <w:rFonts w:ascii="Times New Roman" w:hAnsi="Times New Roman" w:cs="Times New Roman"/>
          <w:sz w:val="24"/>
          <w:szCs w:val="24"/>
          <w:lang w:val="en-GB"/>
        </w:rPr>
        <w:t xml:space="preserve">an </w:t>
      </w:r>
      <w:r w:rsidR="00596C3C" w:rsidRPr="009A4F19">
        <w:rPr>
          <w:rFonts w:ascii="Times New Roman" w:hAnsi="Times New Roman" w:cs="Times New Roman"/>
          <w:sz w:val="24"/>
          <w:szCs w:val="24"/>
          <w:lang w:val="en-GB"/>
        </w:rPr>
        <w:t xml:space="preserve">exporter, </w:t>
      </w:r>
      <w:r w:rsidR="002A7653" w:rsidRPr="009A4F19">
        <w:rPr>
          <w:rFonts w:ascii="Times New Roman" w:hAnsi="Times New Roman" w:cs="Times New Roman"/>
          <w:sz w:val="24"/>
          <w:szCs w:val="24"/>
          <w:lang w:val="en-GB"/>
        </w:rPr>
        <w:t xml:space="preserve">firm manager’s gender and experience in the sector, </w:t>
      </w:r>
      <w:r w:rsidR="009327C8" w:rsidRPr="009A4F19">
        <w:rPr>
          <w:rFonts w:ascii="Times New Roman" w:hAnsi="Times New Roman" w:cs="Times New Roman"/>
          <w:sz w:val="24"/>
          <w:szCs w:val="24"/>
          <w:lang w:val="en-GB"/>
        </w:rPr>
        <w:t xml:space="preserve">Time Tax measured </w:t>
      </w:r>
      <w:r w:rsidR="00940356" w:rsidRPr="009A4F19">
        <w:rPr>
          <w:rFonts w:ascii="Times New Roman" w:hAnsi="Times New Roman" w:cs="Times New Roman"/>
          <w:sz w:val="24"/>
          <w:szCs w:val="24"/>
          <w:lang w:val="en-GB"/>
        </w:rPr>
        <w:t>in terms of</w:t>
      </w:r>
      <w:r w:rsidR="009327C8" w:rsidRPr="009A4F19">
        <w:rPr>
          <w:rFonts w:ascii="Times New Roman" w:hAnsi="Times New Roman" w:cs="Times New Roman"/>
          <w:sz w:val="24"/>
          <w:szCs w:val="24"/>
          <w:lang w:val="en-GB"/>
        </w:rPr>
        <w:t xml:space="preserve"> </w:t>
      </w:r>
      <w:r w:rsidR="002A7653" w:rsidRPr="009A4F19">
        <w:rPr>
          <w:rFonts w:ascii="Times New Roman" w:hAnsi="Times New Roman" w:cs="Times New Roman"/>
          <w:sz w:val="24"/>
          <w:szCs w:val="24"/>
          <w:lang w:val="en-GB"/>
        </w:rPr>
        <w:t>senior management’s time spent dealing with regulations.</w:t>
      </w:r>
      <w:proofErr w:type="gramEnd"/>
      <w:r w:rsidR="002A7653" w:rsidRPr="009A4F19">
        <w:rPr>
          <w:rFonts w:ascii="Times New Roman" w:hAnsi="Times New Roman" w:cs="Times New Roman"/>
          <w:sz w:val="24"/>
          <w:szCs w:val="24"/>
          <w:lang w:val="en-GB"/>
        </w:rPr>
        <w:t xml:space="preserve"> Indices </w:t>
      </w:r>
      <w:proofErr w:type="spellStart"/>
      <w:proofErr w:type="gramStart"/>
      <w:r w:rsidR="002A7653" w:rsidRPr="009A4F19">
        <w:rPr>
          <w:rFonts w:ascii="Times New Roman" w:hAnsi="Times New Roman" w:cs="Times New Roman"/>
          <w:sz w:val="24"/>
          <w:szCs w:val="24"/>
          <w:lang w:val="en-GB"/>
        </w:rPr>
        <w:t>i</w:t>
      </w:r>
      <w:proofErr w:type="spellEnd"/>
      <w:r w:rsidR="002A7653" w:rsidRPr="009A4F19">
        <w:rPr>
          <w:rFonts w:ascii="Times New Roman" w:hAnsi="Times New Roman" w:cs="Times New Roman"/>
          <w:sz w:val="24"/>
          <w:szCs w:val="24"/>
          <w:lang w:val="en-GB"/>
        </w:rPr>
        <w:t xml:space="preserve"> and j</w:t>
      </w:r>
      <w:proofErr w:type="gramEnd"/>
      <w:r w:rsidR="002A7653" w:rsidRPr="009A4F19">
        <w:rPr>
          <w:rFonts w:ascii="Times New Roman" w:hAnsi="Times New Roman" w:cs="Times New Roman"/>
          <w:sz w:val="24"/>
          <w:szCs w:val="24"/>
          <w:lang w:val="en-GB"/>
        </w:rPr>
        <w:t xml:space="preserve"> are read as firm </w:t>
      </w:r>
      <w:proofErr w:type="spellStart"/>
      <w:r w:rsidR="002A7653" w:rsidRPr="009A4F19">
        <w:rPr>
          <w:rFonts w:ascii="Times New Roman" w:hAnsi="Times New Roman" w:cs="Times New Roman"/>
          <w:sz w:val="24"/>
          <w:szCs w:val="24"/>
          <w:lang w:val="en-GB"/>
        </w:rPr>
        <w:t>i</w:t>
      </w:r>
      <w:proofErr w:type="spellEnd"/>
      <w:r w:rsidR="002A7653" w:rsidRPr="009A4F19">
        <w:rPr>
          <w:rFonts w:ascii="Times New Roman" w:hAnsi="Times New Roman" w:cs="Times New Roman"/>
          <w:sz w:val="24"/>
          <w:szCs w:val="24"/>
          <w:lang w:val="en-GB"/>
        </w:rPr>
        <w:t xml:space="preserve"> in country j. </w:t>
      </w:r>
      <w:proofErr w:type="spellStart"/>
      <w:r w:rsidR="002A7653" w:rsidRPr="009A4F19">
        <w:rPr>
          <w:rFonts w:ascii="Times New Roman" w:hAnsi="Times New Roman" w:cs="Times New Roman"/>
          <w:sz w:val="24"/>
          <w:szCs w:val="24"/>
          <w:lang w:val="en-GB"/>
        </w:rPr>
        <w:t>Ij</w:t>
      </w:r>
      <w:proofErr w:type="spellEnd"/>
      <w:r w:rsidR="002A7653" w:rsidRPr="009A4F19">
        <w:rPr>
          <w:rFonts w:ascii="Times New Roman" w:hAnsi="Times New Roman" w:cs="Times New Roman"/>
          <w:sz w:val="24"/>
          <w:szCs w:val="24"/>
          <w:lang w:val="en-GB"/>
        </w:rPr>
        <w:t xml:space="preserve"> and </w:t>
      </w:r>
      <w:proofErr w:type="spellStart"/>
      <w:r w:rsidR="002A7653" w:rsidRPr="009A4F19">
        <w:rPr>
          <w:rFonts w:ascii="Times New Roman" w:hAnsi="Times New Roman" w:cs="Times New Roman"/>
          <w:sz w:val="24"/>
          <w:szCs w:val="24"/>
          <w:lang w:val="en-GB"/>
        </w:rPr>
        <w:t>C</w:t>
      </w:r>
      <w:r w:rsidR="00916A49" w:rsidRPr="009A4F19">
        <w:rPr>
          <w:rFonts w:ascii="Times New Roman" w:hAnsi="Times New Roman" w:cs="Times New Roman"/>
          <w:sz w:val="24"/>
          <w:szCs w:val="24"/>
          <w:lang w:val="en-GB"/>
        </w:rPr>
        <w:t>j</w:t>
      </w:r>
      <w:proofErr w:type="spellEnd"/>
      <w:r w:rsidR="00916A49" w:rsidRPr="009A4F19">
        <w:rPr>
          <w:rFonts w:ascii="Times New Roman" w:hAnsi="Times New Roman" w:cs="Times New Roman"/>
          <w:sz w:val="24"/>
          <w:szCs w:val="24"/>
          <w:lang w:val="en-GB"/>
        </w:rPr>
        <w:t xml:space="preserve"> </w:t>
      </w:r>
      <w:r w:rsidR="002A7653" w:rsidRPr="009A4F19">
        <w:rPr>
          <w:rFonts w:ascii="Times New Roman" w:hAnsi="Times New Roman" w:cs="Times New Roman"/>
          <w:sz w:val="24"/>
          <w:szCs w:val="24"/>
          <w:lang w:val="en-GB"/>
        </w:rPr>
        <w:t>denote industry and country dummies which capture industry and country</w:t>
      </w:r>
      <w:r w:rsidR="00916A49" w:rsidRPr="009A4F19">
        <w:rPr>
          <w:rFonts w:ascii="Times New Roman" w:hAnsi="Times New Roman" w:cs="Times New Roman"/>
          <w:sz w:val="24"/>
          <w:szCs w:val="24"/>
          <w:lang w:val="en-GB"/>
        </w:rPr>
        <w:t xml:space="preserve"> fixed effects, respectively. </w:t>
      </w:r>
      <w:r w:rsidR="003C0425" w:rsidRPr="009A4F19">
        <w:rPr>
          <w:rFonts w:ascii="Times New Roman" w:hAnsi="Times New Roman" w:cs="Times New Roman"/>
          <w:sz w:val="24"/>
          <w:szCs w:val="24"/>
          <w:lang w:val="en-GB"/>
        </w:rPr>
        <w:t xml:space="preserve">Moreover, </w:t>
      </w:r>
      <w:r w:rsidR="002A7653" w:rsidRPr="009A4F19">
        <w:rPr>
          <w:rFonts w:ascii="Times New Roman" w:hAnsi="Times New Roman" w:cs="Times New Roman"/>
          <w:sz w:val="24"/>
          <w:szCs w:val="24"/>
          <w:lang w:val="en-GB"/>
        </w:rPr>
        <w:t>we</w:t>
      </w:r>
      <w:r w:rsidR="003C0425" w:rsidRPr="009A4F19">
        <w:rPr>
          <w:rFonts w:ascii="Times New Roman" w:hAnsi="Times New Roman" w:cs="Times New Roman"/>
          <w:sz w:val="24"/>
          <w:szCs w:val="24"/>
          <w:lang w:val="en-GB"/>
        </w:rPr>
        <w:t xml:space="preserve"> follow the approach of </w:t>
      </w:r>
      <w:r w:rsidR="003C0425" w:rsidRPr="009A4F19">
        <w:rPr>
          <w:rFonts w:ascii="Times New Roman" w:hAnsi="Times New Roman" w:cs="Times New Roman"/>
          <w:sz w:val="24"/>
          <w:szCs w:val="24"/>
          <w:lang w:val="en-GB"/>
        </w:rPr>
        <w:fldChar w:fldCharType="begin"/>
      </w:r>
      <w:r w:rsidR="009D2ED4" w:rsidRPr="009A4F19">
        <w:rPr>
          <w:rFonts w:ascii="Times New Roman" w:hAnsi="Times New Roman" w:cs="Times New Roman"/>
          <w:sz w:val="24"/>
          <w:szCs w:val="24"/>
          <w:lang w:val="en-GB"/>
        </w:rPr>
        <w:instrText xml:space="preserve"> ADDIN ZOTERO_ITEM CSL_CITATION {"citationID":"YN4vHf6i","properties":{"formattedCitation":"(Ashyrov &amp; Masso, 2020)","plainCitation":"(Ashyrov &amp; Masso, 2020)","dontUpdate":true,"noteIndex":0},"citationItems":[{"id":403,"uris":["http://zotero.org/users/local/klMRyJCW/items/67QFLANW"],"uri":["http://zotero.org/users/local/klMRyJCW/items/67QFLANW"],"itemData":{"id":403,"type":"article-journal","abstract":"Until recently, studies have not reached any general agreement on how a corrupt environment influences foreign investments. Furthermore, far too little attention has so far been paid to how corruption relates to the performance of foreign and domestically owned firms. This paper exploits cross-sectional firm-level data from the fifth round of the Business Environment and Enterprise Performance Survey (BEEPS V) for the purpose of investigating how bribery is associated with FDI and firm performance. By using various econometric estimation strategies, we find that foreign owned firms tend to pay larger bribes compared to domestically owned firms, while the negative size of bribe expenses on firm productivity is larger for foreign owned firms than domestically owned firms in highly corrupt countries. This study suggests that developing countries should fight against informal payments in bureaucracy to create corruption free environments, so that multinationals are incentivized to invest in their countries.","container-title":"Post-Communist Economies","DOI":"10.1080/14631377.2019.1640989","ISSN":"1463-1377","issue":"3","note":"publisher: Routledge\n_eprint: https://doi.org/10.1080/14631377.2019.1640989","page":"306-329","source":"Taylor and Francis+NEJM","title":"Does corruption affect local and foreign-owned companies differently? Evidence from the BEEPS survey","title-short":"Does corruption affect local and foreign-owned companies differently?","URL":"https://doi.org/10.1080/14631377.2019.1640989","volume":"32","author":[{"family":"Ashyrov","given":"Gaygysyz"},{"family":"Masso","given":"Jaan"}],"accessed":{"date-parts":[["2020",4,9]]},"issued":{"date-parts":[["2020",4,2]]}}}],"schema":"https://github.com/citation-style-language/schema/raw/master/csl-citation.json"} </w:instrText>
      </w:r>
      <w:r w:rsidR="003C0425" w:rsidRPr="009A4F19">
        <w:rPr>
          <w:rFonts w:ascii="Times New Roman" w:hAnsi="Times New Roman" w:cs="Times New Roman"/>
          <w:sz w:val="24"/>
          <w:szCs w:val="24"/>
          <w:lang w:val="en-GB"/>
        </w:rPr>
        <w:fldChar w:fldCharType="separate"/>
      </w:r>
      <w:r w:rsidR="003C0425" w:rsidRPr="009A4F19">
        <w:rPr>
          <w:rFonts w:ascii="Times New Roman" w:hAnsi="Times New Roman" w:cs="Times New Roman"/>
          <w:sz w:val="24"/>
          <w:szCs w:val="24"/>
          <w:lang w:val="en-GB"/>
        </w:rPr>
        <w:t>Ashyrov and Masso (2020)</w:t>
      </w:r>
      <w:r w:rsidR="003C0425" w:rsidRPr="009A4F19">
        <w:rPr>
          <w:rFonts w:ascii="Times New Roman" w:hAnsi="Times New Roman" w:cs="Times New Roman"/>
          <w:sz w:val="24"/>
          <w:szCs w:val="24"/>
          <w:lang w:val="en-GB"/>
        </w:rPr>
        <w:fldChar w:fldCharType="end"/>
      </w:r>
      <w:r w:rsidR="003C0425" w:rsidRPr="009A4F19">
        <w:rPr>
          <w:rFonts w:ascii="Times New Roman" w:hAnsi="Times New Roman" w:cs="Times New Roman"/>
          <w:sz w:val="24"/>
          <w:szCs w:val="24"/>
          <w:lang w:val="en-GB"/>
        </w:rPr>
        <w:t xml:space="preserve"> and introduce a set of dummy variables for industries according to the ISIC classifications Revision 3.1: 15–37, 45, 50, 51, 52, 55, 60–64, 72 in order to capture industry-</w:t>
      </w:r>
      <w:r w:rsidR="003C0425" w:rsidRPr="009A4F19">
        <w:rPr>
          <w:rFonts w:ascii="Times New Roman" w:hAnsi="Times New Roman" w:cs="Times New Roman"/>
          <w:sz w:val="24"/>
          <w:szCs w:val="24"/>
          <w:lang w:val="en-GB"/>
        </w:rPr>
        <w:lastRenderedPageBreak/>
        <w:t xml:space="preserve">specific effects </w:t>
      </w:r>
      <w:r w:rsidR="003C0425" w:rsidRPr="009A4F19">
        <w:rPr>
          <w:rFonts w:ascii="Times New Roman" w:hAnsi="Times New Roman" w:cs="Times New Roman"/>
          <w:sz w:val="24"/>
          <w:szCs w:val="24"/>
          <w:lang w:val="en-GB"/>
        </w:rPr>
        <w:fldChar w:fldCharType="begin"/>
      </w:r>
      <w:r w:rsidR="003C0425" w:rsidRPr="009A4F19">
        <w:rPr>
          <w:rFonts w:ascii="Times New Roman" w:hAnsi="Times New Roman" w:cs="Times New Roman"/>
          <w:sz w:val="24"/>
          <w:szCs w:val="24"/>
          <w:lang w:val="en-GB"/>
        </w:rPr>
        <w:instrText xml:space="preserve"> ADDIN ZOTERO_ITEM CSL_CITATION {"citationID":"Mx1iDCFr","properties":{"formattedCitation":"(United Nations, 2004)","plainCitation":"(United Nations, 2004)","noteIndex":0},"citationItems":[{"id":409,"uris":["http://zotero.org/users/local/klMRyJCW/items/DHLAASHN"],"uri":["http://zotero.org/users/local/klMRyJCW/items/DHLAASHN"],"itemData":{"id":409,"type":"book","call-number":"HD2328 .U535 2004","collection-number":"no. 4, rev.3.1","collection-title":"Statistical papers","edition":"Revision 3.1","event-place":"New York","ISBN":"978-92-1-161456-5","language":"en","note":"OCLC: ocm55518882","number-of-pages":"251","publisher":"United Nations","publisher-place":"New York","source":"Library of Congress ISBN","title":"International Standard industrial classification of all economic activities (ISIC)","editor":[{"family":"United Nations","given":""}],"issued":{"date-parts":[["2004"]]}}}],"schema":"https://github.com/citation-style-language/schema/raw/master/csl-citation.json"} </w:instrText>
      </w:r>
      <w:r w:rsidR="003C0425" w:rsidRPr="009A4F19">
        <w:rPr>
          <w:rFonts w:ascii="Times New Roman" w:hAnsi="Times New Roman" w:cs="Times New Roman"/>
          <w:sz w:val="24"/>
          <w:szCs w:val="24"/>
          <w:lang w:val="en-GB"/>
        </w:rPr>
        <w:fldChar w:fldCharType="separate"/>
      </w:r>
      <w:r w:rsidR="003C0425" w:rsidRPr="009A4F19">
        <w:rPr>
          <w:rFonts w:ascii="Times New Roman" w:hAnsi="Times New Roman" w:cs="Times New Roman"/>
          <w:sz w:val="24"/>
          <w:szCs w:val="24"/>
          <w:lang w:val="en-GB"/>
        </w:rPr>
        <w:t>(United Nations, 2004)</w:t>
      </w:r>
      <w:r w:rsidR="003C0425" w:rsidRPr="009A4F19">
        <w:rPr>
          <w:rFonts w:ascii="Times New Roman" w:hAnsi="Times New Roman" w:cs="Times New Roman"/>
          <w:sz w:val="24"/>
          <w:szCs w:val="24"/>
          <w:lang w:val="en-GB"/>
        </w:rPr>
        <w:fldChar w:fldCharType="end"/>
      </w:r>
      <w:r w:rsidR="003C0425" w:rsidRPr="009A4F19">
        <w:rPr>
          <w:rFonts w:ascii="Times New Roman" w:hAnsi="Times New Roman" w:cs="Times New Roman"/>
          <w:sz w:val="24"/>
          <w:szCs w:val="24"/>
          <w:lang w:val="en-GB"/>
        </w:rPr>
        <w:t>. (</w:t>
      </w:r>
      <w:r w:rsidR="007B3214" w:rsidRPr="009A4F19">
        <w:rPr>
          <w:rFonts w:ascii="Times New Roman" w:hAnsi="Times New Roman" w:cs="Times New Roman"/>
          <w:sz w:val="24"/>
          <w:szCs w:val="24"/>
          <w:lang w:val="en-GB"/>
        </w:rPr>
        <w:t>Detailed description</w:t>
      </w:r>
      <w:r w:rsidR="005D0AAD" w:rsidRPr="009A4F19">
        <w:rPr>
          <w:rFonts w:ascii="Times New Roman" w:hAnsi="Times New Roman" w:cs="Times New Roman"/>
          <w:sz w:val="24"/>
          <w:szCs w:val="24"/>
          <w:lang w:val="en-GB"/>
        </w:rPr>
        <w:t>s</w:t>
      </w:r>
      <w:r w:rsidR="007B3214" w:rsidRPr="009A4F19">
        <w:rPr>
          <w:rFonts w:ascii="Times New Roman" w:hAnsi="Times New Roman" w:cs="Times New Roman"/>
          <w:sz w:val="24"/>
          <w:szCs w:val="24"/>
          <w:lang w:val="en-GB"/>
        </w:rPr>
        <w:t xml:space="preserve"> of both dependent a</w:t>
      </w:r>
      <w:r w:rsidR="005D0AAD" w:rsidRPr="009A4F19">
        <w:rPr>
          <w:rFonts w:ascii="Times New Roman" w:hAnsi="Times New Roman" w:cs="Times New Roman"/>
          <w:sz w:val="24"/>
          <w:szCs w:val="24"/>
          <w:lang w:val="en-GB"/>
        </w:rPr>
        <w:t xml:space="preserve">nd all independent variables </w:t>
      </w:r>
      <w:proofErr w:type="gramStart"/>
      <w:r w:rsidR="005D0AAD" w:rsidRPr="009A4F19">
        <w:rPr>
          <w:rFonts w:ascii="Times New Roman" w:hAnsi="Times New Roman" w:cs="Times New Roman"/>
          <w:sz w:val="24"/>
          <w:szCs w:val="24"/>
          <w:lang w:val="en-GB"/>
        </w:rPr>
        <w:t>are</w:t>
      </w:r>
      <w:r w:rsidR="00A26240" w:rsidRPr="009A4F19">
        <w:rPr>
          <w:rFonts w:ascii="Times New Roman" w:hAnsi="Times New Roman" w:cs="Times New Roman"/>
          <w:sz w:val="24"/>
          <w:szCs w:val="24"/>
          <w:lang w:val="en-GB"/>
        </w:rPr>
        <w:t xml:space="preserve"> given</w:t>
      </w:r>
      <w:proofErr w:type="gramEnd"/>
      <w:r w:rsidR="00A26240" w:rsidRPr="009A4F19">
        <w:rPr>
          <w:rFonts w:ascii="Times New Roman" w:hAnsi="Times New Roman" w:cs="Times New Roman"/>
          <w:sz w:val="24"/>
          <w:szCs w:val="24"/>
          <w:lang w:val="en-GB"/>
        </w:rPr>
        <w:t xml:space="preserve"> in Table 1</w:t>
      </w:r>
      <w:r w:rsidR="000B78F6" w:rsidRPr="009A4F19">
        <w:rPr>
          <w:rFonts w:ascii="Times New Roman" w:hAnsi="Times New Roman" w:cs="Times New Roman"/>
          <w:sz w:val="24"/>
          <w:szCs w:val="24"/>
          <w:lang w:val="en-GB"/>
        </w:rPr>
        <w:t>A</w:t>
      </w:r>
      <w:r w:rsidR="007B3214" w:rsidRPr="009A4F19">
        <w:rPr>
          <w:rFonts w:ascii="Times New Roman" w:hAnsi="Times New Roman" w:cs="Times New Roman"/>
          <w:sz w:val="24"/>
          <w:szCs w:val="24"/>
          <w:lang w:val="en-GB"/>
        </w:rPr>
        <w:t xml:space="preserve"> </w:t>
      </w:r>
      <w:r w:rsidR="00A26240" w:rsidRPr="009A4F19">
        <w:rPr>
          <w:rFonts w:ascii="Times New Roman" w:hAnsi="Times New Roman" w:cs="Times New Roman"/>
          <w:sz w:val="24"/>
          <w:szCs w:val="24"/>
          <w:lang w:val="en-GB"/>
        </w:rPr>
        <w:t>under Appendices</w:t>
      </w:r>
      <w:r w:rsidR="003C0425" w:rsidRPr="009A4F19">
        <w:rPr>
          <w:rFonts w:ascii="Times New Roman" w:hAnsi="Times New Roman" w:cs="Times New Roman"/>
          <w:sz w:val="24"/>
          <w:szCs w:val="24"/>
          <w:lang w:val="en-GB"/>
        </w:rPr>
        <w:t>)</w:t>
      </w:r>
      <w:r w:rsidR="009E3E14" w:rsidRPr="009A4F19">
        <w:rPr>
          <w:rFonts w:ascii="Times New Roman" w:hAnsi="Times New Roman" w:cs="Times New Roman"/>
          <w:sz w:val="24"/>
          <w:szCs w:val="24"/>
          <w:lang w:val="en-GB"/>
        </w:rPr>
        <w:t>.</w:t>
      </w:r>
    </w:p>
    <w:p w14:paraId="1D7BB16E" w14:textId="1FB7C1B7" w:rsidR="000F550B" w:rsidRPr="009A4F19" w:rsidRDefault="009E3E14" w:rsidP="006D61BF">
      <w:pPr>
        <w:tabs>
          <w:tab w:val="left" w:pos="720"/>
        </w:tabs>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Table </w:t>
      </w:r>
      <w:r w:rsidR="004B611F" w:rsidRPr="009A4F19">
        <w:rPr>
          <w:rFonts w:ascii="Times New Roman" w:hAnsi="Times New Roman" w:cs="Times New Roman"/>
          <w:sz w:val="24"/>
          <w:szCs w:val="24"/>
          <w:lang w:val="en-GB"/>
        </w:rPr>
        <w:t>1</w:t>
      </w:r>
      <w:r w:rsidRPr="009A4F19">
        <w:rPr>
          <w:rFonts w:ascii="Times New Roman" w:hAnsi="Times New Roman" w:cs="Times New Roman"/>
          <w:sz w:val="24"/>
          <w:szCs w:val="24"/>
          <w:lang w:val="en-GB"/>
        </w:rPr>
        <w:t xml:space="preserve"> presents summary statistics of dependent and independent variables. The average shares of innovation activities tend to be </w:t>
      </w:r>
      <w:r w:rsidR="0085488A" w:rsidRPr="009A4F19">
        <w:rPr>
          <w:rFonts w:ascii="Times New Roman" w:hAnsi="Times New Roman" w:cs="Times New Roman"/>
          <w:sz w:val="24"/>
          <w:szCs w:val="24"/>
          <w:lang w:val="en-GB"/>
        </w:rPr>
        <w:t>similar to</w:t>
      </w:r>
      <w:r w:rsidRPr="009A4F19">
        <w:rPr>
          <w:rFonts w:ascii="Times New Roman" w:hAnsi="Times New Roman" w:cs="Times New Roman"/>
          <w:sz w:val="24"/>
          <w:szCs w:val="24"/>
          <w:lang w:val="en-GB"/>
        </w:rPr>
        <w:t xml:space="preserve"> each oth</w:t>
      </w:r>
      <w:r w:rsidR="004612BD" w:rsidRPr="009A4F19">
        <w:rPr>
          <w:rFonts w:ascii="Times New Roman" w:hAnsi="Times New Roman" w:cs="Times New Roman"/>
          <w:sz w:val="24"/>
          <w:szCs w:val="24"/>
          <w:lang w:val="en-GB"/>
        </w:rPr>
        <w:t>er. Around 23% of firms report</w:t>
      </w:r>
      <w:r w:rsidRPr="009A4F19">
        <w:rPr>
          <w:rFonts w:ascii="Times New Roman" w:hAnsi="Times New Roman" w:cs="Times New Roman"/>
          <w:sz w:val="24"/>
          <w:szCs w:val="24"/>
          <w:lang w:val="en-GB"/>
        </w:rPr>
        <w:t xml:space="preserve"> hav</w:t>
      </w:r>
      <w:r w:rsidR="00940356" w:rsidRPr="009A4F19">
        <w:rPr>
          <w:rFonts w:ascii="Times New Roman" w:hAnsi="Times New Roman" w:cs="Times New Roman"/>
          <w:sz w:val="24"/>
          <w:szCs w:val="24"/>
          <w:lang w:val="en-GB"/>
        </w:rPr>
        <w:t>ing</w:t>
      </w:r>
      <w:r w:rsidRPr="009A4F19">
        <w:rPr>
          <w:rFonts w:ascii="Times New Roman" w:hAnsi="Times New Roman" w:cs="Times New Roman"/>
          <w:sz w:val="24"/>
          <w:szCs w:val="24"/>
          <w:lang w:val="en-GB"/>
        </w:rPr>
        <w:t xml:space="preserve"> marketing innovation, which is </w:t>
      </w:r>
      <w:r w:rsidR="00940356"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highest percentage among innovation types, while only 20% of firms </w:t>
      </w:r>
      <w:r w:rsidR="00940356" w:rsidRPr="009A4F19">
        <w:rPr>
          <w:rFonts w:ascii="Times New Roman" w:hAnsi="Times New Roman" w:cs="Times New Roman"/>
          <w:sz w:val="24"/>
          <w:szCs w:val="24"/>
          <w:lang w:val="en-GB"/>
        </w:rPr>
        <w:t xml:space="preserve">on average </w:t>
      </w:r>
      <w:r w:rsidRPr="009A4F19">
        <w:rPr>
          <w:rFonts w:ascii="Times New Roman" w:hAnsi="Times New Roman" w:cs="Times New Roman"/>
          <w:sz w:val="24"/>
          <w:szCs w:val="24"/>
          <w:lang w:val="en-GB"/>
        </w:rPr>
        <w:t>report hav</w:t>
      </w:r>
      <w:r w:rsidR="00940356" w:rsidRPr="009A4F19">
        <w:rPr>
          <w:rFonts w:ascii="Times New Roman" w:hAnsi="Times New Roman" w:cs="Times New Roman"/>
          <w:sz w:val="24"/>
          <w:szCs w:val="24"/>
          <w:lang w:val="en-GB"/>
        </w:rPr>
        <w:t>ing</w:t>
      </w:r>
      <w:r w:rsidRPr="009A4F19">
        <w:rPr>
          <w:rFonts w:ascii="Times New Roman" w:hAnsi="Times New Roman" w:cs="Times New Roman"/>
          <w:sz w:val="24"/>
          <w:szCs w:val="24"/>
          <w:lang w:val="en-GB"/>
        </w:rPr>
        <w:t xml:space="preserve"> process innovation, which is </w:t>
      </w:r>
      <w:r w:rsidR="004612BD"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lowest share among innovation activities. The average percentage of bribe</w:t>
      </w:r>
      <w:r w:rsidR="00940356" w:rsidRPr="009A4F19">
        <w:rPr>
          <w:rFonts w:ascii="Times New Roman" w:hAnsi="Times New Roman" w:cs="Times New Roman"/>
          <w:sz w:val="24"/>
          <w:szCs w:val="24"/>
          <w:lang w:val="en-GB"/>
        </w:rPr>
        <w:t>ry</w:t>
      </w:r>
      <w:r w:rsidRPr="009A4F19">
        <w:rPr>
          <w:rFonts w:ascii="Times New Roman" w:hAnsi="Times New Roman" w:cs="Times New Roman"/>
          <w:sz w:val="24"/>
          <w:szCs w:val="24"/>
          <w:lang w:val="en-GB"/>
        </w:rPr>
        <w:t xml:space="preserve"> is approximately 0.8 %</w:t>
      </w:r>
      <w:r w:rsidR="00940356"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which is less than 1%. Although this average seems </w:t>
      </w:r>
      <w:r w:rsidR="005D2C33" w:rsidRPr="009A4F19">
        <w:rPr>
          <w:rFonts w:ascii="Times New Roman" w:hAnsi="Times New Roman" w:cs="Times New Roman"/>
          <w:sz w:val="24"/>
          <w:szCs w:val="24"/>
          <w:lang w:val="en-GB"/>
        </w:rPr>
        <w:t xml:space="preserve">an </w:t>
      </w:r>
      <w:proofErr w:type="spellStart"/>
      <w:r w:rsidRPr="009A4F19">
        <w:rPr>
          <w:rFonts w:ascii="Times New Roman" w:hAnsi="Times New Roman" w:cs="Times New Roman"/>
          <w:sz w:val="24"/>
          <w:szCs w:val="24"/>
          <w:lang w:val="en-GB"/>
        </w:rPr>
        <w:t>ignorabl</w:t>
      </w:r>
      <w:r w:rsidR="005D2C33" w:rsidRPr="009A4F19">
        <w:rPr>
          <w:rFonts w:ascii="Times New Roman" w:hAnsi="Times New Roman" w:cs="Times New Roman"/>
          <w:sz w:val="24"/>
          <w:szCs w:val="24"/>
          <w:lang w:val="en-GB"/>
        </w:rPr>
        <w:t>y</w:t>
      </w:r>
      <w:proofErr w:type="spellEnd"/>
      <w:r w:rsidRPr="009A4F19">
        <w:rPr>
          <w:rFonts w:ascii="Times New Roman" w:hAnsi="Times New Roman" w:cs="Times New Roman"/>
          <w:sz w:val="24"/>
          <w:szCs w:val="24"/>
          <w:lang w:val="en-GB"/>
        </w:rPr>
        <w:t xml:space="preserve"> small percentage, when </w:t>
      </w:r>
      <w:r w:rsidR="005D2C33" w:rsidRPr="009A4F19">
        <w:rPr>
          <w:rFonts w:ascii="Times New Roman" w:hAnsi="Times New Roman" w:cs="Times New Roman"/>
          <w:sz w:val="24"/>
          <w:szCs w:val="24"/>
          <w:lang w:val="en-GB"/>
        </w:rPr>
        <w:t xml:space="preserve">a </w:t>
      </w:r>
      <w:r w:rsidRPr="009A4F19">
        <w:rPr>
          <w:rFonts w:ascii="Times New Roman" w:hAnsi="Times New Roman" w:cs="Times New Roman"/>
          <w:sz w:val="24"/>
          <w:szCs w:val="24"/>
          <w:lang w:val="en-GB"/>
        </w:rPr>
        <w:t xml:space="preserve">firm has large sales, </w:t>
      </w:r>
      <w:r w:rsidR="005D2C33" w:rsidRPr="009A4F19">
        <w:rPr>
          <w:rFonts w:ascii="Times New Roman" w:hAnsi="Times New Roman" w:cs="Times New Roman"/>
          <w:sz w:val="24"/>
          <w:szCs w:val="24"/>
          <w:lang w:val="en-GB"/>
        </w:rPr>
        <w:t xml:space="preserve">this becomes </w:t>
      </w:r>
      <w:r w:rsidRPr="009A4F19">
        <w:rPr>
          <w:rFonts w:ascii="Times New Roman" w:hAnsi="Times New Roman" w:cs="Times New Roman"/>
          <w:sz w:val="24"/>
          <w:szCs w:val="24"/>
          <w:lang w:val="en-GB"/>
        </w:rPr>
        <w:t xml:space="preserve">quite </w:t>
      </w:r>
      <w:r w:rsidR="005D2C33" w:rsidRPr="009A4F19">
        <w:rPr>
          <w:rFonts w:ascii="Times New Roman" w:hAnsi="Times New Roman" w:cs="Times New Roman"/>
          <w:sz w:val="24"/>
          <w:szCs w:val="24"/>
          <w:lang w:val="en-GB"/>
        </w:rPr>
        <w:t xml:space="preserve">a </w:t>
      </w:r>
      <w:r w:rsidRPr="009A4F19">
        <w:rPr>
          <w:rFonts w:ascii="Times New Roman" w:hAnsi="Times New Roman" w:cs="Times New Roman"/>
          <w:sz w:val="24"/>
          <w:szCs w:val="24"/>
          <w:lang w:val="en-GB"/>
        </w:rPr>
        <w:t xml:space="preserve">sizeable </w:t>
      </w:r>
      <w:r w:rsidR="009327C8" w:rsidRPr="009A4F19">
        <w:rPr>
          <w:rFonts w:ascii="Times New Roman" w:hAnsi="Times New Roman" w:cs="Times New Roman"/>
          <w:sz w:val="24"/>
          <w:szCs w:val="24"/>
          <w:lang w:val="en-GB"/>
        </w:rPr>
        <w:t>amount</w:t>
      </w:r>
      <w:r w:rsidRPr="009A4F19">
        <w:rPr>
          <w:rFonts w:ascii="Times New Roman" w:hAnsi="Times New Roman" w:cs="Times New Roman"/>
          <w:sz w:val="24"/>
          <w:szCs w:val="24"/>
          <w:lang w:val="en-GB"/>
        </w:rPr>
        <w:t>. Only 15% of firms</w:t>
      </w:r>
      <w:r w:rsidR="004612BD" w:rsidRPr="009A4F19">
        <w:rPr>
          <w:rFonts w:ascii="Times New Roman" w:hAnsi="Times New Roman" w:cs="Times New Roman"/>
          <w:sz w:val="24"/>
          <w:szCs w:val="24"/>
          <w:lang w:val="en-GB"/>
        </w:rPr>
        <w:t xml:space="preserve"> report</w:t>
      </w:r>
      <w:r w:rsidRPr="009A4F19">
        <w:rPr>
          <w:rFonts w:ascii="Times New Roman" w:hAnsi="Times New Roman" w:cs="Times New Roman"/>
          <w:sz w:val="24"/>
          <w:szCs w:val="24"/>
          <w:lang w:val="en-GB"/>
        </w:rPr>
        <w:t xml:space="preserve"> fac</w:t>
      </w:r>
      <w:r w:rsidR="005D2C33" w:rsidRPr="009A4F19">
        <w:rPr>
          <w:rFonts w:ascii="Times New Roman" w:hAnsi="Times New Roman" w:cs="Times New Roman"/>
          <w:sz w:val="24"/>
          <w:szCs w:val="24"/>
          <w:lang w:val="en-GB"/>
        </w:rPr>
        <w:t>ing</w:t>
      </w:r>
      <w:r w:rsidRPr="009A4F19">
        <w:rPr>
          <w:rFonts w:ascii="Times New Roman" w:hAnsi="Times New Roman" w:cs="Times New Roman"/>
          <w:sz w:val="24"/>
          <w:szCs w:val="24"/>
          <w:lang w:val="en-GB"/>
        </w:rPr>
        <w:t xml:space="preserve"> informal competition in the</w:t>
      </w:r>
      <w:r w:rsidR="004612BD" w:rsidRPr="009A4F19">
        <w:rPr>
          <w:rFonts w:ascii="Times New Roman" w:hAnsi="Times New Roman" w:cs="Times New Roman"/>
          <w:sz w:val="24"/>
          <w:szCs w:val="24"/>
          <w:lang w:val="en-GB"/>
        </w:rPr>
        <w:t xml:space="preserve"> market, while 19% of firms indicate</w:t>
      </w:r>
      <w:r w:rsidRPr="009A4F19">
        <w:rPr>
          <w:rFonts w:ascii="Times New Roman" w:hAnsi="Times New Roman" w:cs="Times New Roman"/>
          <w:sz w:val="24"/>
          <w:szCs w:val="24"/>
          <w:lang w:val="en-GB"/>
        </w:rPr>
        <w:t xml:space="preserve"> that access to finance is a major or very severe obstacle to their current operations.</w:t>
      </w:r>
    </w:p>
    <w:p w14:paraId="54D23470" w14:textId="3D214EA7" w:rsidR="000F550B" w:rsidRPr="009A4F19" w:rsidRDefault="000F550B" w:rsidP="000F550B">
      <w:pPr>
        <w:pStyle w:val="Normaaltaane"/>
        <w:rPr>
          <w:rFonts w:ascii="Times New Roman" w:hAnsi="Times New Roman" w:cs="Times New Roman"/>
          <w:lang w:val="en-GB"/>
        </w:rPr>
      </w:pPr>
    </w:p>
    <w:p w14:paraId="41D3415F" w14:textId="607FB825" w:rsidR="00236443" w:rsidRPr="009A4F19" w:rsidRDefault="00236443" w:rsidP="000F550B">
      <w:pPr>
        <w:pStyle w:val="Normaaltaane"/>
        <w:rPr>
          <w:rFonts w:ascii="Times New Roman" w:hAnsi="Times New Roman" w:cs="Times New Roman"/>
          <w:lang w:val="en-GB"/>
        </w:rPr>
      </w:pPr>
    </w:p>
    <w:p w14:paraId="1EC84D18" w14:textId="109082CF" w:rsidR="00236443" w:rsidRPr="009A4F19" w:rsidRDefault="00924806" w:rsidP="00924806">
      <w:pPr>
        <w:pStyle w:val="Normaaltaane"/>
        <w:jc w:val="center"/>
        <w:rPr>
          <w:rFonts w:ascii="Times New Roman" w:hAnsi="Times New Roman" w:cs="Times New Roman"/>
          <w:lang w:val="en-GB"/>
        </w:rPr>
      </w:pPr>
      <w:r w:rsidRPr="009A4F19">
        <w:rPr>
          <w:rFonts w:ascii="Times New Roman" w:hAnsi="Times New Roman" w:cs="Times New Roman"/>
          <w:lang w:val="en-GB"/>
        </w:rPr>
        <w:t>=========</w:t>
      </w:r>
    </w:p>
    <w:p w14:paraId="12F6ED0F" w14:textId="47C4EEF8" w:rsidR="00924806" w:rsidRPr="009A4F19" w:rsidRDefault="00924806" w:rsidP="00924806">
      <w:pPr>
        <w:pStyle w:val="Normaaltaane"/>
        <w:jc w:val="center"/>
        <w:rPr>
          <w:rFonts w:ascii="Times New Roman" w:hAnsi="Times New Roman" w:cs="Times New Roman"/>
          <w:lang w:val="en-GB"/>
        </w:rPr>
      </w:pPr>
      <w:r w:rsidRPr="009A4F19">
        <w:rPr>
          <w:rFonts w:ascii="Times New Roman" w:hAnsi="Times New Roman" w:cs="Times New Roman"/>
          <w:lang w:val="en-GB"/>
        </w:rPr>
        <w:t>Table 1 should be here</w:t>
      </w:r>
    </w:p>
    <w:p w14:paraId="69106B2B" w14:textId="20321B76" w:rsidR="00924806" w:rsidRPr="009A4F19" w:rsidRDefault="00924806" w:rsidP="00924806">
      <w:pPr>
        <w:pStyle w:val="Normaaltaane"/>
        <w:jc w:val="center"/>
        <w:rPr>
          <w:rFonts w:ascii="Times New Roman" w:hAnsi="Times New Roman" w:cs="Times New Roman"/>
          <w:lang w:val="en-GB"/>
        </w:rPr>
      </w:pPr>
      <w:r w:rsidRPr="009A4F19">
        <w:rPr>
          <w:rFonts w:ascii="Times New Roman" w:hAnsi="Times New Roman" w:cs="Times New Roman"/>
          <w:lang w:val="en-GB"/>
        </w:rPr>
        <w:t>=========</w:t>
      </w:r>
    </w:p>
    <w:p w14:paraId="5B0C1955" w14:textId="7A34C8C9" w:rsidR="00236443" w:rsidRPr="009A4F19" w:rsidRDefault="00236443" w:rsidP="000F550B">
      <w:pPr>
        <w:pStyle w:val="Normaaltaane"/>
        <w:rPr>
          <w:rFonts w:ascii="Times New Roman" w:hAnsi="Times New Roman" w:cs="Times New Roman"/>
          <w:lang w:val="en-GB"/>
        </w:rPr>
      </w:pPr>
    </w:p>
    <w:p w14:paraId="5607D156" w14:textId="04F6B613" w:rsidR="00236443" w:rsidRPr="009A4F19" w:rsidRDefault="00236443" w:rsidP="000F550B">
      <w:pPr>
        <w:pStyle w:val="Normaaltaane"/>
        <w:rPr>
          <w:rFonts w:ascii="Times New Roman" w:hAnsi="Times New Roman" w:cs="Times New Roman"/>
          <w:lang w:val="en-GB"/>
        </w:rPr>
      </w:pPr>
    </w:p>
    <w:p w14:paraId="7DEA6C18" w14:textId="77777777" w:rsidR="00185E8D" w:rsidRPr="009A4F19" w:rsidRDefault="00185E8D" w:rsidP="00185E8D">
      <w:pPr>
        <w:spacing w:line="360" w:lineRule="auto"/>
        <w:jc w:val="both"/>
        <w:rPr>
          <w:rStyle w:val="Hperlink"/>
          <w:rFonts w:ascii="Times New Roman" w:hAnsi="Times New Roman" w:cs="Times New Roman"/>
          <w:color w:val="auto"/>
          <w:u w:val="none"/>
          <w:lang w:val="en-GB"/>
        </w:rPr>
      </w:pPr>
    </w:p>
    <w:p w14:paraId="2B5357A6" w14:textId="47F76092" w:rsidR="00841FD7" w:rsidRPr="009A4F19" w:rsidRDefault="00BB75DD" w:rsidP="00185E8D">
      <w:pPr>
        <w:spacing w:line="360" w:lineRule="auto"/>
        <w:jc w:val="both"/>
        <w:rPr>
          <w:rStyle w:val="Hperlink"/>
          <w:rFonts w:ascii="Times New Roman" w:hAnsi="Times New Roman" w:cs="Times New Roman"/>
          <w:color w:val="auto"/>
          <w:u w:val="none"/>
          <w:lang w:val="en-GB"/>
        </w:rPr>
      </w:pPr>
      <w:r w:rsidRPr="009A4F19">
        <w:rPr>
          <w:rStyle w:val="Hperlink"/>
          <w:rFonts w:ascii="Times New Roman" w:hAnsi="Times New Roman" w:cs="Times New Roman"/>
          <w:color w:val="auto"/>
          <w:u w:val="none"/>
          <w:lang w:val="en-GB"/>
        </w:rPr>
        <w:t xml:space="preserve">Domestic firms constitute a larger portion of the dataset. Out of </w:t>
      </w:r>
      <w:r w:rsidR="006F1C73" w:rsidRPr="009A4F19">
        <w:rPr>
          <w:rStyle w:val="Hperlink"/>
          <w:rFonts w:ascii="Times New Roman" w:hAnsi="Times New Roman" w:cs="Times New Roman"/>
          <w:color w:val="auto"/>
          <w:u w:val="none"/>
          <w:lang w:val="en-GB"/>
        </w:rPr>
        <w:t>5</w:t>
      </w:r>
      <w:r w:rsidR="005D2C33" w:rsidRPr="009A4F19">
        <w:rPr>
          <w:rStyle w:val="Hperlink"/>
          <w:rFonts w:ascii="Times New Roman" w:hAnsi="Times New Roman" w:cs="Times New Roman"/>
          <w:color w:val="auto"/>
          <w:u w:val="none"/>
          <w:lang w:val="en-GB"/>
        </w:rPr>
        <w:t>,</w:t>
      </w:r>
      <w:r w:rsidR="006F1C73" w:rsidRPr="009A4F19">
        <w:rPr>
          <w:rStyle w:val="Hperlink"/>
          <w:rFonts w:ascii="Times New Roman" w:hAnsi="Times New Roman" w:cs="Times New Roman"/>
          <w:color w:val="auto"/>
          <w:u w:val="none"/>
          <w:lang w:val="en-GB"/>
        </w:rPr>
        <w:t>194</w:t>
      </w:r>
      <w:r w:rsidRPr="009A4F19">
        <w:rPr>
          <w:rStyle w:val="Hperlink"/>
          <w:rFonts w:ascii="Times New Roman" w:hAnsi="Times New Roman" w:cs="Times New Roman"/>
          <w:color w:val="auto"/>
          <w:u w:val="none"/>
          <w:lang w:val="en-GB"/>
        </w:rPr>
        <w:t xml:space="preserve"> companies, only </w:t>
      </w:r>
      <w:r w:rsidR="00916A49" w:rsidRPr="009A4F19">
        <w:rPr>
          <w:rStyle w:val="Hperlink"/>
          <w:rFonts w:ascii="Times New Roman" w:hAnsi="Times New Roman" w:cs="Times New Roman"/>
          <w:color w:val="auto"/>
          <w:u w:val="none"/>
          <w:lang w:val="en-GB"/>
        </w:rPr>
        <w:t>295</w:t>
      </w:r>
      <w:r w:rsidRPr="009A4F19">
        <w:rPr>
          <w:rStyle w:val="Hperlink"/>
          <w:rFonts w:ascii="Times New Roman" w:hAnsi="Times New Roman" w:cs="Times New Roman"/>
          <w:color w:val="auto"/>
          <w:u w:val="none"/>
          <w:lang w:val="en-GB"/>
        </w:rPr>
        <w:t xml:space="preserve"> are foreign-owned</w:t>
      </w:r>
      <w:r w:rsidR="005D2C33" w:rsidRPr="009A4F19">
        <w:rPr>
          <w:rStyle w:val="Hperlink"/>
          <w:rFonts w:ascii="Times New Roman" w:hAnsi="Times New Roman" w:cs="Times New Roman"/>
          <w:color w:val="auto"/>
          <w:u w:val="none"/>
          <w:lang w:val="en-GB"/>
        </w:rPr>
        <w:t>;</w:t>
      </w:r>
      <w:r w:rsidRPr="009A4F19">
        <w:rPr>
          <w:rStyle w:val="Hperlink"/>
          <w:rFonts w:ascii="Times New Roman" w:hAnsi="Times New Roman" w:cs="Times New Roman"/>
          <w:color w:val="auto"/>
          <w:u w:val="none"/>
          <w:lang w:val="en-GB"/>
        </w:rPr>
        <w:t xml:space="preserve"> </w:t>
      </w:r>
      <w:r w:rsidR="006F1C73" w:rsidRPr="009A4F19">
        <w:rPr>
          <w:rStyle w:val="Hperlink"/>
          <w:rFonts w:ascii="Times New Roman" w:hAnsi="Times New Roman" w:cs="Times New Roman"/>
          <w:color w:val="auto"/>
          <w:u w:val="none"/>
          <w:lang w:val="en-GB"/>
        </w:rPr>
        <w:t>4</w:t>
      </w:r>
      <w:r w:rsidR="005D2C33" w:rsidRPr="009A4F19">
        <w:rPr>
          <w:rStyle w:val="Hperlink"/>
          <w:rFonts w:ascii="Times New Roman" w:hAnsi="Times New Roman" w:cs="Times New Roman"/>
          <w:color w:val="auto"/>
          <w:u w:val="none"/>
          <w:lang w:val="en-GB"/>
        </w:rPr>
        <w:t>,</w:t>
      </w:r>
      <w:r w:rsidR="006F1C73" w:rsidRPr="009A4F19">
        <w:rPr>
          <w:rStyle w:val="Hperlink"/>
          <w:rFonts w:ascii="Times New Roman" w:hAnsi="Times New Roman" w:cs="Times New Roman"/>
          <w:color w:val="auto"/>
          <w:u w:val="none"/>
          <w:lang w:val="en-GB"/>
        </w:rPr>
        <w:t>899</w:t>
      </w:r>
      <w:r w:rsidRPr="009A4F19">
        <w:rPr>
          <w:rStyle w:val="Hperlink"/>
          <w:rFonts w:ascii="Times New Roman" w:hAnsi="Times New Roman" w:cs="Times New Roman"/>
          <w:color w:val="auto"/>
          <w:u w:val="none"/>
          <w:lang w:val="en-GB"/>
        </w:rPr>
        <w:t xml:space="preserve"> enterprises </w:t>
      </w:r>
      <w:proofErr w:type="gramStart"/>
      <w:r w:rsidRPr="009A4F19">
        <w:rPr>
          <w:rStyle w:val="Hperlink"/>
          <w:rFonts w:ascii="Times New Roman" w:hAnsi="Times New Roman" w:cs="Times New Roman"/>
          <w:color w:val="auto"/>
          <w:u w:val="none"/>
          <w:lang w:val="en-GB"/>
        </w:rPr>
        <w:t>are identified</w:t>
      </w:r>
      <w:proofErr w:type="gramEnd"/>
      <w:r w:rsidRPr="009A4F19">
        <w:rPr>
          <w:rStyle w:val="Hperlink"/>
          <w:rFonts w:ascii="Times New Roman" w:hAnsi="Times New Roman" w:cs="Times New Roman"/>
          <w:color w:val="auto"/>
          <w:u w:val="none"/>
          <w:lang w:val="en-GB"/>
        </w:rPr>
        <w:t xml:space="preserve"> as domestic companies.</w:t>
      </w:r>
      <w:r w:rsidR="00803BE8" w:rsidRPr="009A4F19">
        <w:rPr>
          <w:rStyle w:val="Hperlink"/>
          <w:rFonts w:ascii="Times New Roman" w:hAnsi="Times New Roman" w:cs="Times New Roman"/>
          <w:color w:val="auto"/>
          <w:u w:val="none"/>
          <w:lang w:val="en-GB"/>
        </w:rPr>
        <w:t xml:space="preserve"> </w:t>
      </w:r>
      <w:r w:rsidR="005D2C33" w:rsidRPr="009A4F19">
        <w:rPr>
          <w:rStyle w:val="Hperlink"/>
          <w:rFonts w:ascii="Times New Roman" w:hAnsi="Times New Roman" w:cs="Times New Roman"/>
          <w:color w:val="auto"/>
          <w:u w:val="none"/>
          <w:lang w:val="en-GB"/>
        </w:rPr>
        <w:t>This</w:t>
      </w:r>
      <w:r w:rsidR="00803BE8" w:rsidRPr="009A4F19">
        <w:rPr>
          <w:rStyle w:val="Hperlink"/>
          <w:rFonts w:ascii="Times New Roman" w:hAnsi="Times New Roman" w:cs="Times New Roman"/>
          <w:color w:val="auto"/>
          <w:u w:val="none"/>
          <w:lang w:val="en-GB"/>
        </w:rPr>
        <w:t xml:space="preserve"> also reveals that almost half of the </w:t>
      </w:r>
      <w:r w:rsidR="00576659" w:rsidRPr="009A4F19">
        <w:rPr>
          <w:rStyle w:val="Hperlink"/>
          <w:rFonts w:ascii="Times New Roman" w:hAnsi="Times New Roman" w:cs="Times New Roman"/>
          <w:color w:val="auto"/>
          <w:u w:val="none"/>
          <w:lang w:val="en-GB"/>
        </w:rPr>
        <w:t xml:space="preserve">firm </w:t>
      </w:r>
      <w:r w:rsidR="00803BE8" w:rsidRPr="009A4F19">
        <w:rPr>
          <w:rStyle w:val="Hperlink"/>
          <w:rFonts w:ascii="Times New Roman" w:hAnsi="Times New Roman" w:cs="Times New Roman"/>
          <w:color w:val="auto"/>
          <w:u w:val="none"/>
          <w:lang w:val="en-GB"/>
        </w:rPr>
        <w:t xml:space="preserve">employees are educated. </w:t>
      </w:r>
      <w:r w:rsidR="002A67BD" w:rsidRPr="009A4F19">
        <w:rPr>
          <w:rStyle w:val="Hperlink"/>
          <w:rFonts w:ascii="Times New Roman" w:hAnsi="Times New Roman" w:cs="Times New Roman"/>
          <w:color w:val="auto"/>
          <w:u w:val="none"/>
          <w:lang w:val="en-GB"/>
        </w:rPr>
        <w:t>On average</w:t>
      </w:r>
      <w:r w:rsidR="009A6B90" w:rsidRPr="009A4F19">
        <w:rPr>
          <w:rStyle w:val="Hperlink"/>
          <w:rFonts w:ascii="Times New Roman" w:hAnsi="Times New Roman" w:cs="Times New Roman"/>
          <w:color w:val="auto"/>
          <w:u w:val="none"/>
          <w:lang w:val="en-GB"/>
        </w:rPr>
        <w:t>,</w:t>
      </w:r>
      <w:r w:rsidR="002A67BD" w:rsidRPr="009A4F19">
        <w:rPr>
          <w:rStyle w:val="Hperlink"/>
          <w:rFonts w:ascii="Times New Roman" w:hAnsi="Times New Roman" w:cs="Times New Roman"/>
          <w:color w:val="auto"/>
          <w:u w:val="none"/>
          <w:lang w:val="en-GB"/>
        </w:rPr>
        <w:t xml:space="preserve"> </w:t>
      </w:r>
      <w:r w:rsidR="001F5434" w:rsidRPr="009A4F19">
        <w:rPr>
          <w:rStyle w:val="Hperlink"/>
          <w:rFonts w:ascii="Times New Roman" w:hAnsi="Times New Roman" w:cs="Times New Roman"/>
          <w:color w:val="auto"/>
          <w:u w:val="none"/>
          <w:lang w:val="en-GB"/>
        </w:rPr>
        <w:t>44.</w:t>
      </w:r>
      <w:r w:rsidR="002A67BD" w:rsidRPr="009A4F19">
        <w:rPr>
          <w:rStyle w:val="Hperlink"/>
          <w:rFonts w:ascii="Times New Roman" w:hAnsi="Times New Roman" w:cs="Times New Roman"/>
          <w:color w:val="auto"/>
          <w:u w:val="none"/>
          <w:lang w:val="en-GB"/>
        </w:rPr>
        <w:t xml:space="preserve">7% of </w:t>
      </w:r>
      <w:r w:rsidR="005D2C33" w:rsidRPr="009A4F19">
        <w:rPr>
          <w:rStyle w:val="Hperlink"/>
          <w:rFonts w:ascii="Times New Roman" w:hAnsi="Times New Roman" w:cs="Times New Roman"/>
          <w:color w:val="auto"/>
          <w:u w:val="none"/>
          <w:lang w:val="en-GB"/>
        </w:rPr>
        <w:t xml:space="preserve">the </w:t>
      </w:r>
      <w:r w:rsidR="002A67BD" w:rsidRPr="009A4F19">
        <w:rPr>
          <w:rStyle w:val="Hperlink"/>
          <w:rFonts w:ascii="Times New Roman" w:hAnsi="Times New Roman" w:cs="Times New Roman"/>
          <w:color w:val="auto"/>
          <w:u w:val="none"/>
          <w:lang w:val="en-GB"/>
        </w:rPr>
        <w:t>firms’ emplo</w:t>
      </w:r>
      <w:r w:rsidR="00803BE8" w:rsidRPr="009A4F19">
        <w:rPr>
          <w:rStyle w:val="Hperlink"/>
          <w:rFonts w:ascii="Times New Roman" w:hAnsi="Times New Roman" w:cs="Times New Roman"/>
          <w:color w:val="auto"/>
          <w:u w:val="none"/>
          <w:lang w:val="en-GB"/>
        </w:rPr>
        <w:t xml:space="preserve">yees </w:t>
      </w:r>
      <w:r w:rsidR="005D2C33" w:rsidRPr="009A4F19">
        <w:rPr>
          <w:rStyle w:val="Hperlink"/>
          <w:rFonts w:ascii="Times New Roman" w:hAnsi="Times New Roman" w:cs="Times New Roman"/>
          <w:color w:val="auto"/>
          <w:u w:val="none"/>
          <w:lang w:val="en-GB"/>
        </w:rPr>
        <w:t xml:space="preserve">have </w:t>
      </w:r>
      <w:r w:rsidR="00803BE8" w:rsidRPr="009A4F19">
        <w:rPr>
          <w:rStyle w:val="Hperlink"/>
          <w:rFonts w:ascii="Times New Roman" w:hAnsi="Times New Roman" w:cs="Times New Roman"/>
          <w:color w:val="auto"/>
          <w:u w:val="none"/>
          <w:lang w:val="en-GB"/>
        </w:rPr>
        <w:t>obtain</w:t>
      </w:r>
      <w:r w:rsidR="005D2C33" w:rsidRPr="009A4F19">
        <w:rPr>
          <w:rStyle w:val="Hperlink"/>
          <w:rFonts w:ascii="Times New Roman" w:hAnsi="Times New Roman" w:cs="Times New Roman"/>
          <w:color w:val="auto"/>
          <w:u w:val="none"/>
          <w:lang w:val="en-GB"/>
        </w:rPr>
        <w:t>ed</w:t>
      </w:r>
      <w:r w:rsidR="00803BE8" w:rsidRPr="009A4F19">
        <w:rPr>
          <w:rStyle w:val="Hperlink"/>
          <w:rFonts w:ascii="Times New Roman" w:hAnsi="Times New Roman" w:cs="Times New Roman"/>
          <w:color w:val="auto"/>
          <w:u w:val="none"/>
          <w:lang w:val="en-GB"/>
        </w:rPr>
        <w:t xml:space="preserve"> a university degree.</w:t>
      </w:r>
      <w:r w:rsidR="00E03F97" w:rsidRPr="009A4F19">
        <w:rPr>
          <w:rStyle w:val="Hperlink"/>
          <w:rFonts w:ascii="Times New Roman" w:hAnsi="Times New Roman" w:cs="Times New Roman"/>
          <w:color w:val="auto"/>
          <w:u w:val="none"/>
          <w:lang w:val="en-GB"/>
        </w:rPr>
        <w:t xml:space="preserve"> </w:t>
      </w:r>
      <w:r w:rsidR="005D2C33" w:rsidRPr="009A4F19">
        <w:rPr>
          <w:rStyle w:val="Hperlink"/>
          <w:rFonts w:ascii="Times New Roman" w:hAnsi="Times New Roman" w:cs="Times New Roman"/>
          <w:color w:val="auto"/>
          <w:u w:val="none"/>
          <w:lang w:val="en-GB"/>
        </w:rPr>
        <w:t>T</w:t>
      </w:r>
      <w:r w:rsidR="00A14275" w:rsidRPr="009A4F19">
        <w:rPr>
          <w:rStyle w:val="Hperlink"/>
          <w:rFonts w:ascii="Times New Roman" w:hAnsi="Times New Roman" w:cs="Times New Roman"/>
          <w:color w:val="auto"/>
          <w:u w:val="none"/>
          <w:lang w:val="en-GB"/>
        </w:rPr>
        <w:t xml:space="preserve">op managers </w:t>
      </w:r>
      <w:r w:rsidR="005D2C33" w:rsidRPr="009A4F19">
        <w:rPr>
          <w:rStyle w:val="Hperlink"/>
          <w:rFonts w:ascii="Times New Roman" w:hAnsi="Times New Roman" w:cs="Times New Roman"/>
          <w:color w:val="auto"/>
          <w:u w:val="none"/>
          <w:lang w:val="en-GB"/>
        </w:rPr>
        <w:t xml:space="preserve">in firms </w:t>
      </w:r>
      <w:r w:rsidR="00A14275" w:rsidRPr="009A4F19">
        <w:rPr>
          <w:rStyle w:val="Hperlink"/>
          <w:rFonts w:ascii="Times New Roman" w:hAnsi="Times New Roman" w:cs="Times New Roman"/>
          <w:color w:val="auto"/>
          <w:u w:val="none"/>
          <w:lang w:val="en-GB"/>
        </w:rPr>
        <w:t>have approximately 15 years of experience working in the underlying sector.</w:t>
      </w:r>
    </w:p>
    <w:p w14:paraId="181348D6" w14:textId="77777777" w:rsidR="00185E8D" w:rsidRPr="009A4F19" w:rsidRDefault="00185E8D" w:rsidP="009E3E14">
      <w:pPr>
        <w:spacing w:line="360" w:lineRule="auto"/>
        <w:jc w:val="both"/>
        <w:rPr>
          <w:rFonts w:ascii="Times New Roman" w:hAnsi="Times New Roman" w:cs="Times New Roman"/>
          <w:color w:val="222222"/>
          <w:lang w:val="en-GB"/>
        </w:rPr>
      </w:pPr>
    </w:p>
    <w:p w14:paraId="7C60731F" w14:textId="509E3F27" w:rsidR="009E3E14" w:rsidRPr="009A4F19" w:rsidRDefault="000143B0" w:rsidP="009E3E14">
      <w:pPr>
        <w:spacing w:line="360" w:lineRule="auto"/>
        <w:jc w:val="both"/>
        <w:rPr>
          <w:rStyle w:val="Hperlink"/>
          <w:rFonts w:ascii="Times New Roman" w:eastAsia="Times New Roman" w:hAnsi="Times New Roman" w:cs="Times New Roman"/>
          <w:color w:val="auto"/>
          <w:u w:val="none"/>
          <w:lang w:val="en-GB"/>
        </w:rPr>
      </w:pPr>
      <w:r w:rsidRPr="009A4F19">
        <w:rPr>
          <w:rStyle w:val="Hperlink"/>
          <w:rFonts w:ascii="Times New Roman" w:eastAsia="Times New Roman" w:hAnsi="Times New Roman" w:cs="Times New Roman"/>
          <w:color w:val="auto"/>
          <w:u w:val="none"/>
          <w:lang w:val="en-GB"/>
        </w:rPr>
        <w:t>Figure 2</w:t>
      </w:r>
      <w:r w:rsidR="009E3E14" w:rsidRPr="009A4F19">
        <w:rPr>
          <w:rFonts w:ascii="Times New Roman" w:eastAsia="Times New Roman" w:hAnsi="Times New Roman" w:cs="Times New Roman"/>
          <w:i/>
          <w:lang w:val="en-GB"/>
        </w:rPr>
        <w:t xml:space="preserve"> </w:t>
      </w:r>
      <w:r w:rsidR="009E3E14" w:rsidRPr="009A4F19">
        <w:rPr>
          <w:rFonts w:ascii="Times New Roman" w:eastAsia="Times New Roman" w:hAnsi="Times New Roman" w:cs="Times New Roman"/>
          <w:lang w:val="en-GB"/>
        </w:rPr>
        <w:t>illustrates mean bribes per industry in each country group. Retail is the most corrupt industry in both countries with strong and moderate</w:t>
      </w:r>
      <w:r w:rsidR="00C70789" w:rsidRPr="009A4F19">
        <w:rPr>
          <w:rFonts w:ascii="Times New Roman" w:eastAsia="Times New Roman" w:hAnsi="Times New Roman" w:cs="Times New Roman"/>
          <w:lang w:val="en-GB"/>
        </w:rPr>
        <w:t xml:space="preserve"> quality institutional structures</w:t>
      </w:r>
      <w:r w:rsidR="009E3E14" w:rsidRPr="009A4F19">
        <w:rPr>
          <w:rFonts w:ascii="Times New Roman" w:eastAsia="Times New Roman" w:hAnsi="Times New Roman" w:cs="Times New Roman"/>
          <w:lang w:val="en-GB"/>
        </w:rPr>
        <w:t xml:space="preserve">. It </w:t>
      </w:r>
      <w:proofErr w:type="gramStart"/>
      <w:r w:rsidR="009E3E14" w:rsidRPr="009A4F19">
        <w:rPr>
          <w:rFonts w:ascii="Times New Roman" w:eastAsia="Times New Roman" w:hAnsi="Times New Roman" w:cs="Times New Roman"/>
          <w:lang w:val="en-GB"/>
        </w:rPr>
        <w:t>is followed</w:t>
      </w:r>
      <w:proofErr w:type="gramEnd"/>
      <w:r w:rsidR="009E3E14" w:rsidRPr="009A4F19">
        <w:rPr>
          <w:rFonts w:ascii="Times New Roman" w:eastAsia="Times New Roman" w:hAnsi="Times New Roman" w:cs="Times New Roman"/>
          <w:lang w:val="en-GB"/>
        </w:rPr>
        <w:t xml:space="preserve"> by transport and telecommunications, and hotel and restaurant industries in countrie</w:t>
      </w:r>
      <w:r w:rsidR="00C70789" w:rsidRPr="009A4F19">
        <w:rPr>
          <w:rFonts w:ascii="Times New Roman" w:eastAsia="Times New Roman" w:hAnsi="Times New Roman" w:cs="Times New Roman"/>
          <w:lang w:val="en-GB"/>
        </w:rPr>
        <w:t>s where institutional settings</w:t>
      </w:r>
      <w:r w:rsidR="009E3E14" w:rsidRPr="009A4F19">
        <w:rPr>
          <w:rFonts w:ascii="Times New Roman" w:eastAsia="Times New Roman" w:hAnsi="Times New Roman" w:cs="Times New Roman"/>
          <w:lang w:val="en-GB"/>
        </w:rPr>
        <w:t xml:space="preserve"> are of high quality. It can also be observed that while IT and motor services are corruption-clean industries</w:t>
      </w:r>
      <w:r w:rsidR="005D2C33" w:rsidRPr="009A4F19">
        <w:rPr>
          <w:rFonts w:ascii="Times New Roman" w:eastAsia="Times New Roman" w:hAnsi="Times New Roman" w:cs="Times New Roman"/>
          <w:lang w:val="en-GB"/>
        </w:rPr>
        <w:t>,</w:t>
      </w:r>
      <w:r w:rsidR="009E3E14" w:rsidRPr="009A4F19">
        <w:rPr>
          <w:rFonts w:ascii="Times New Roman" w:eastAsia="Times New Roman" w:hAnsi="Times New Roman" w:cs="Times New Roman"/>
          <w:lang w:val="en-GB"/>
        </w:rPr>
        <w:t xml:space="preserve"> in th</w:t>
      </w:r>
      <w:r w:rsidR="003219F5" w:rsidRPr="009A4F19">
        <w:rPr>
          <w:rFonts w:ascii="Times New Roman" w:eastAsia="Times New Roman" w:hAnsi="Times New Roman" w:cs="Times New Roman"/>
          <w:lang w:val="en-GB"/>
        </w:rPr>
        <w:t>e</w:t>
      </w:r>
      <w:r w:rsidR="009E3E14" w:rsidRPr="009A4F19">
        <w:rPr>
          <w:rFonts w:ascii="Times New Roman" w:eastAsia="Times New Roman" w:hAnsi="Times New Roman" w:cs="Times New Roman"/>
          <w:lang w:val="en-GB"/>
        </w:rPr>
        <w:t xml:space="preserve"> country cluster</w:t>
      </w:r>
      <w:r w:rsidR="003219F5" w:rsidRPr="009A4F19">
        <w:rPr>
          <w:rFonts w:ascii="Times New Roman" w:eastAsia="Times New Roman" w:hAnsi="Times New Roman" w:cs="Times New Roman"/>
          <w:lang w:val="en-GB"/>
        </w:rPr>
        <w:t xml:space="preserve"> with moderate institutions</w:t>
      </w:r>
      <w:r w:rsidR="009E3E14" w:rsidRPr="009A4F19">
        <w:rPr>
          <w:rFonts w:ascii="Times New Roman" w:eastAsia="Times New Roman" w:hAnsi="Times New Roman" w:cs="Times New Roman"/>
          <w:lang w:val="en-GB"/>
        </w:rPr>
        <w:t xml:space="preserve">, no bribery is reported for hotel and restaurant, IT and transport and telecommunications industries in the countries with moderate institutions. </w:t>
      </w:r>
      <w:r w:rsidR="005D2C33" w:rsidRPr="009A4F19">
        <w:rPr>
          <w:rFonts w:ascii="Times New Roman" w:eastAsia="Times New Roman" w:hAnsi="Times New Roman" w:cs="Times New Roman"/>
          <w:lang w:val="en-GB"/>
        </w:rPr>
        <w:t>By contrast,</w:t>
      </w:r>
      <w:r w:rsidR="009E3E14" w:rsidRPr="009A4F19">
        <w:rPr>
          <w:rFonts w:ascii="Times New Roman" w:eastAsia="Times New Roman" w:hAnsi="Times New Roman" w:cs="Times New Roman"/>
          <w:lang w:val="en-GB"/>
        </w:rPr>
        <w:t xml:space="preserve"> there is no corruption-clean industry in the countries wi</w:t>
      </w:r>
      <w:r w:rsidR="00C70789" w:rsidRPr="009A4F19">
        <w:rPr>
          <w:rFonts w:ascii="Times New Roman" w:eastAsia="Times New Roman" w:hAnsi="Times New Roman" w:cs="Times New Roman"/>
          <w:lang w:val="en-GB"/>
        </w:rPr>
        <w:t>th weak institutional setups</w:t>
      </w:r>
      <w:r w:rsidR="009E3E14" w:rsidRPr="009A4F19">
        <w:rPr>
          <w:rFonts w:ascii="Times New Roman" w:eastAsia="Times New Roman" w:hAnsi="Times New Roman" w:cs="Times New Roman"/>
          <w:lang w:val="en-GB"/>
        </w:rPr>
        <w:t>. IT is the most corrupt industry</w:t>
      </w:r>
      <w:r w:rsidR="005D2C33" w:rsidRPr="009A4F19">
        <w:rPr>
          <w:rFonts w:ascii="Times New Roman" w:eastAsia="Times New Roman" w:hAnsi="Times New Roman" w:cs="Times New Roman"/>
          <w:lang w:val="en-GB"/>
        </w:rPr>
        <w:t>,</w:t>
      </w:r>
      <w:r w:rsidR="009E3E14" w:rsidRPr="009A4F19">
        <w:rPr>
          <w:rFonts w:ascii="Times New Roman" w:eastAsia="Times New Roman" w:hAnsi="Times New Roman" w:cs="Times New Roman"/>
          <w:lang w:val="en-GB"/>
        </w:rPr>
        <w:t xml:space="preserve"> followed by construction, manufacturing and wholesale </w:t>
      </w:r>
      <w:r w:rsidR="009E3E14" w:rsidRPr="009A4F19">
        <w:rPr>
          <w:rFonts w:ascii="Times New Roman" w:eastAsia="Times New Roman" w:hAnsi="Times New Roman" w:cs="Times New Roman"/>
          <w:lang w:val="en-GB"/>
        </w:rPr>
        <w:lastRenderedPageBreak/>
        <w:t xml:space="preserve">industries. Hotel and restaurant, and transport and telecommunications industries are reported </w:t>
      </w:r>
      <w:r w:rsidR="005D2C33" w:rsidRPr="009A4F19">
        <w:rPr>
          <w:rFonts w:ascii="Times New Roman" w:eastAsia="Times New Roman" w:hAnsi="Times New Roman" w:cs="Times New Roman"/>
          <w:lang w:val="en-GB"/>
        </w:rPr>
        <w:t xml:space="preserve">as </w:t>
      </w:r>
      <w:r w:rsidR="009E3E14" w:rsidRPr="009A4F19">
        <w:rPr>
          <w:rFonts w:ascii="Times New Roman" w:eastAsia="Times New Roman" w:hAnsi="Times New Roman" w:cs="Times New Roman"/>
          <w:lang w:val="en-GB"/>
        </w:rPr>
        <w:t>hav</w:t>
      </w:r>
      <w:r w:rsidR="005D2C33" w:rsidRPr="009A4F19">
        <w:rPr>
          <w:rFonts w:ascii="Times New Roman" w:eastAsia="Times New Roman" w:hAnsi="Times New Roman" w:cs="Times New Roman"/>
          <w:lang w:val="en-GB"/>
        </w:rPr>
        <w:t>ing</w:t>
      </w:r>
      <w:r w:rsidR="009E3E14" w:rsidRPr="009A4F19">
        <w:rPr>
          <w:rFonts w:ascii="Times New Roman" w:eastAsia="Times New Roman" w:hAnsi="Times New Roman" w:cs="Times New Roman"/>
          <w:lang w:val="en-GB"/>
        </w:rPr>
        <w:t xml:space="preserve"> roughly the same average percentage of bribes, whereas motor services is the least corrupt industry in </w:t>
      </w:r>
      <w:r w:rsidR="00C70789" w:rsidRPr="009A4F19">
        <w:rPr>
          <w:rFonts w:ascii="Times New Roman" w:eastAsia="Times New Roman" w:hAnsi="Times New Roman" w:cs="Times New Roman"/>
          <w:lang w:val="en-GB"/>
        </w:rPr>
        <w:t>countries with poor quality institutional structures</w:t>
      </w:r>
      <w:r w:rsidR="009E3E14" w:rsidRPr="009A4F19">
        <w:rPr>
          <w:rFonts w:ascii="Times New Roman" w:eastAsia="Times New Roman" w:hAnsi="Times New Roman" w:cs="Times New Roman"/>
          <w:lang w:val="en-GB"/>
        </w:rPr>
        <w:t xml:space="preserve">. </w:t>
      </w:r>
      <w:r w:rsidR="005D2C33" w:rsidRPr="009A4F19">
        <w:rPr>
          <w:rFonts w:ascii="Times New Roman" w:eastAsia="Times New Roman" w:hAnsi="Times New Roman" w:cs="Times New Roman"/>
          <w:lang w:val="en-GB"/>
        </w:rPr>
        <w:t>O</w:t>
      </w:r>
      <w:r w:rsidR="009E3E14" w:rsidRPr="009A4F19">
        <w:rPr>
          <w:rFonts w:ascii="Times New Roman" w:eastAsia="Times New Roman" w:hAnsi="Times New Roman" w:cs="Times New Roman"/>
          <w:lang w:val="en-GB"/>
        </w:rPr>
        <w:t xml:space="preserve">verall, average bribery percentages are </w:t>
      </w:r>
      <w:r w:rsidR="005D2C33" w:rsidRPr="009A4F19">
        <w:rPr>
          <w:rFonts w:ascii="Times New Roman" w:eastAsia="Times New Roman" w:hAnsi="Times New Roman" w:cs="Times New Roman"/>
          <w:lang w:val="en-GB"/>
        </w:rPr>
        <w:t xml:space="preserve">the </w:t>
      </w:r>
      <w:r w:rsidR="009E3E14" w:rsidRPr="009A4F19">
        <w:rPr>
          <w:rFonts w:ascii="Times New Roman" w:eastAsia="Times New Roman" w:hAnsi="Times New Roman" w:cs="Times New Roman"/>
          <w:lang w:val="en-GB"/>
        </w:rPr>
        <w:t>hi</w:t>
      </w:r>
      <w:r w:rsidR="00C70789" w:rsidRPr="009A4F19">
        <w:rPr>
          <w:rFonts w:ascii="Times New Roman" w:eastAsia="Times New Roman" w:hAnsi="Times New Roman" w:cs="Times New Roman"/>
          <w:lang w:val="en-GB"/>
        </w:rPr>
        <w:t>ghest where institution</w:t>
      </w:r>
      <w:r w:rsidR="005D2C33" w:rsidRPr="009A4F19">
        <w:rPr>
          <w:rFonts w:ascii="Times New Roman" w:eastAsia="Times New Roman" w:hAnsi="Times New Roman" w:cs="Times New Roman"/>
          <w:lang w:val="en-GB"/>
        </w:rPr>
        <w:t>al</w:t>
      </w:r>
      <w:r w:rsidR="00C70789" w:rsidRPr="009A4F19">
        <w:rPr>
          <w:rFonts w:ascii="Times New Roman" w:eastAsia="Times New Roman" w:hAnsi="Times New Roman" w:cs="Times New Roman"/>
          <w:lang w:val="en-GB"/>
        </w:rPr>
        <w:t xml:space="preserve"> </w:t>
      </w:r>
      <w:r w:rsidR="005D2C33" w:rsidRPr="009A4F19">
        <w:rPr>
          <w:rFonts w:ascii="Times New Roman" w:eastAsia="Times New Roman" w:hAnsi="Times New Roman" w:cs="Times New Roman"/>
          <w:lang w:val="en-GB"/>
        </w:rPr>
        <w:t xml:space="preserve">quality is </w:t>
      </w:r>
      <w:r w:rsidR="00C70789" w:rsidRPr="009A4F19">
        <w:rPr>
          <w:rFonts w:ascii="Times New Roman" w:eastAsia="Times New Roman" w:hAnsi="Times New Roman" w:cs="Times New Roman"/>
          <w:lang w:val="en-GB"/>
        </w:rPr>
        <w:t>low</w:t>
      </w:r>
      <w:r w:rsidR="009E3E14" w:rsidRPr="009A4F19">
        <w:rPr>
          <w:rFonts w:ascii="Times New Roman" w:eastAsia="Times New Roman" w:hAnsi="Times New Roman" w:cs="Times New Roman"/>
          <w:lang w:val="en-GB"/>
        </w:rPr>
        <w:t>.</w:t>
      </w:r>
    </w:p>
    <w:p w14:paraId="66597427" w14:textId="77777777" w:rsidR="00D730B0" w:rsidRPr="009A4F19" w:rsidRDefault="00D730B0" w:rsidP="00841FD7">
      <w:pPr>
        <w:spacing w:line="360" w:lineRule="auto"/>
        <w:jc w:val="both"/>
        <w:rPr>
          <w:rFonts w:ascii="Times New Roman" w:hAnsi="Times New Roman" w:cs="Times New Roman"/>
          <w:sz w:val="24"/>
          <w:szCs w:val="24"/>
          <w:lang w:val="en-GB"/>
        </w:rPr>
      </w:pPr>
    </w:p>
    <w:p w14:paraId="0688DA79"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bookmarkStart w:id="4" w:name="Section32"/>
      <w:r w:rsidRPr="009A4F19">
        <w:rPr>
          <w:rFonts w:ascii="Times New Roman" w:hAnsi="Times New Roman" w:cs="Times New Roman"/>
          <w:sz w:val="24"/>
          <w:szCs w:val="24"/>
          <w:lang w:val="en-GB"/>
        </w:rPr>
        <w:t>=========</w:t>
      </w:r>
    </w:p>
    <w:p w14:paraId="4B321691" w14:textId="52AA61BA"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Figure 2 should be here</w:t>
      </w:r>
    </w:p>
    <w:p w14:paraId="5B98A4DF"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165EC385" w14:textId="77777777" w:rsidR="00562DC9" w:rsidRPr="009A4F19" w:rsidRDefault="00562DC9" w:rsidP="005F4ED3">
      <w:pPr>
        <w:spacing w:line="360" w:lineRule="auto"/>
        <w:rPr>
          <w:rFonts w:ascii="Times New Roman" w:hAnsi="Times New Roman" w:cs="Times New Roman"/>
          <w:color w:val="222222"/>
          <w:lang w:val="en-GB"/>
        </w:rPr>
      </w:pPr>
    </w:p>
    <w:bookmarkEnd w:id="4"/>
    <w:p w14:paraId="107738A6" w14:textId="1D0BBA13" w:rsidR="00D730B0" w:rsidRPr="009A4F19" w:rsidRDefault="000143B0" w:rsidP="00087898">
      <w:pPr>
        <w:spacing w:line="360" w:lineRule="auto"/>
        <w:jc w:val="both"/>
        <w:rPr>
          <w:rFonts w:ascii="Times New Roman" w:hAnsi="Times New Roman" w:cs="Times New Roman"/>
          <w:color w:val="222222"/>
          <w:lang w:val="en-GB"/>
        </w:rPr>
      </w:pPr>
      <w:r w:rsidRPr="009A4F19">
        <w:rPr>
          <w:rStyle w:val="Hperlink"/>
          <w:rFonts w:ascii="Times New Roman" w:eastAsia="Times New Roman" w:hAnsi="Times New Roman" w:cs="Times New Roman"/>
          <w:color w:val="auto"/>
          <w:u w:val="none"/>
          <w:lang w:val="en-GB"/>
        </w:rPr>
        <w:t>Figure 3</w:t>
      </w:r>
      <w:r w:rsidR="009E3E14" w:rsidRPr="009A4F19">
        <w:rPr>
          <w:rFonts w:ascii="Times New Roman" w:eastAsia="Times New Roman" w:hAnsi="Times New Roman" w:cs="Times New Roman"/>
          <w:lang w:val="en-GB"/>
        </w:rPr>
        <w:t xml:space="preserve"> shows that domestic firms tend to pay more bribes on average in countries </w:t>
      </w:r>
      <w:r w:rsidR="005D2C33" w:rsidRPr="009A4F19">
        <w:rPr>
          <w:rFonts w:ascii="Times New Roman" w:eastAsia="Times New Roman" w:hAnsi="Times New Roman" w:cs="Times New Roman"/>
          <w:lang w:val="en-GB"/>
        </w:rPr>
        <w:t>with</w:t>
      </w:r>
      <w:r w:rsidR="009E3E14" w:rsidRPr="009A4F19">
        <w:rPr>
          <w:rFonts w:ascii="Times New Roman" w:eastAsia="Times New Roman" w:hAnsi="Times New Roman" w:cs="Times New Roman"/>
          <w:lang w:val="en-GB"/>
        </w:rPr>
        <w:t xml:space="preserve"> strong institutional structures. The situation is the other way around in countries with moderate institutions where foreign firms pay </w:t>
      </w:r>
      <w:r w:rsidR="005D2C33" w:rsidRPr="009A4F19">
        <w:rPr>
          <w:rFonts w:ascii="Times New Roman" w:eastAsia="Times New Roman" w:hAnsi="Times New Roman" w:cs="Times New Roman"/>
          <w:lang w:val="en-GB"/>
        </w:rPr>
        <w:t xml:space="preserve">a </w:t>
      </w:r>
      <w:r w:rsidR="009E3E14" w:rsidRPr="009A4F19">
        <w:rPr>
          <w:rFonts w:ascii="Times New Roman" w:eastAsia="Times New Roman" w:hAnsi="Times New Roman" w:cs="Times New Roman"/>
          <w:lang w:val="en-GB"/>
        </w:rPr>
        <w:t>significantly higher percentage of bribe</w:t>
      </w:r>
      <w:r w:rsidR="005D2C33" w:rsidRPr="009A4F19">
        <w:rPr>
          <w:rFonts w:ascii="Times New Roman" w:eastAsia="Times New Roman" w:hAnsi="Times New Roman" w:cs="Times New Roman"/>
          <w:lang w:val="en-GB"/>
        </w:rPr>
        <w:t>s</w:t>
      </w:r>
      <w:r w:rsidR="009E3E14" w:rsidRPr="009A4F19">
        <w:rPr>
          <w:rFonts w:ascii="Times New Roman" w:eastAsia="Times New Roman" w:hAnsi="Times New Roman" w:cs="Times New Roman"/>
          <w:lang w:val="en-GB"/>
        </w:rPr>
        <w:t xml:space="preserve"> on average. As in </w:t>
      </w:r>
      <w:r w:rsidRPr="009A4F19">
        <w:rPr>
          <w:rStyle w:val="Hperlink"/>
          <w:rFonts w:ascii="Times New Roman" w:eastAsia="Times New Roman" w:hAnsi="Times New Roman" w:cs="Times New Roman"/>
          <w:color w:val="auto"/>
          <w:u w:val="none"/>
          <w:lang w:val="en-GB"/>
        </w:rPr>
        <w:t>Figure 2</w:t>
      </w:r>
      <w:r w:rsidR="009E3E14" w:rsidRPr="009A4F19">
        <w:rPr>
          <w:rFonts w:ascii="Times New Roman" w:eastAsia="Times New Roman" w:hAnsi="Times New Roman" w:cs="Times New Roman"/>
          <w:lang w:val="en-GB"/>
        </w:rPr>
        <w:t xml:space="preserve">, firms pay higher bribes in countries with poor institutions no matter their ownership type. </w:t>
      </w:r>
      <w:proofErr w:type="gramStart"/>
      <w:r w:rsidR="000A6FC5" w:rsidRPr="009A4F19">
        <w:rPr>
          <w:rFonts w:ascii="Times New Roman" w:eastAsia="Times New Roman" w:hAnsi="Times New Roman" w:cs="Times New Roman"/>
          <w:lang w:val="en-GB"/>
        </w:rPr>
        <w:t>Also</w:t>
      </w:r>
      <w:proofErr w:type="gramEnd"/>
      <w:r w:rsidR="000A6FC5" w:rsidRPr="009A4F19">
        <w:rPr>
          <w:rFonts w:ascii="Times New Roman" w:eastAsia="Times New Roman" w:hAnsi="Times New Roman" w:cs="Times New Roman"/>
          <w:lang w:val="en-GB"/>
        </w:rPr>
        <w:t>, a</w:t>
      </w:r>
      <w:r w:rsidR="009E3E14" w:rsidRPr="009A4F19">
        <w:rPr>
          <w:rFonts w:ascii="Times New Roman" w:eastAsia="Times New Roman" w:hAnsi="Times New Roman" w:cs="Times New Roman"/>
          <w:lang w:val="en-GB"/>
        </w:rPr>
        <w:t>verage bribe</w:t>
      </w:r>
      <w:r w:rsidR="005D2C33" w:rsidRPr="009A4F19">
        <w:rPr>
          <w:rFonts w:ascii="Times New Roman" w:eastAsia="Times New Roman" w:hAnsi="Times New Roman" w:cs="Times New Roman"/>
          <w:lang w:val="en-GB"/>
        </w:rPr>
        <w:t>s</w:t>
      </w:r>
      <w:r w:rsidR="009E3E14" w:rsidRPr="009A4F19">
        <w:rPr>
          <w:rFonts w:ascii="Times New Roman" w:eastAsia="Times New Roman" w:hAnsi="Times New Roman" w:cs="Times New Roman"/>
          <w:lang w:val="en-GB"/>
        </w:rPr>
        <w:t xml:space="preserve"> paid by domestic firms is slightly higher than that of foreign-owned companies</w:t>
      </w:r>
      <w:r w:rsidR="000A6FC5" w:rsidRPr="009A4F19">
        <w:rPr>
          <w:rFonts w:ascii="Times New Roman" w:eastAsia="Times New Roman" w:hAnsi="Times New Roman" w:cs="Times New Roman"/>
          <w:lang w:val="en-GB"/>
        </w:rPr>
        <w:t xml:space="preserve"> in the underlying country cluster</w:t>
      </w:r>
      <w:r w:rsidR="009E3E14" w:rsidRPr="009A4F19">
        <w:rPr>
          <w:rFonts w:ascii="Times New Roman" w:eastAsia="Times New Roman" w:hAnsi="Times New Roman" w:cs="Times New Roman"/>
          <w:lang w:val="en-GB"/>
        </w:rPr>
        <w:t xml:space="preserve">. </w:t>
      </w:r>
      <w:r w:rsidR="009E3E14" w:rsidRPr="009A4F19">
        <w:rPr>
          <w:rFonts w:ascii="Times New Roman" w:hAnsi="Times New Roman" w:cs="Times New Roman"/>
          <w:color w:val="222222"/>
          <w:lang w:val="en-GB"/>
        </w:rPr>
        <w:t xml:space="preserve"> </w:t>
      </w:r>
      <w:r w:rsidR="001705E4" w:rsidRPr="009A4F19">
        <w:rPr>
          <w:rFonts w:ascii="Times New Roman" w:hAnsi="Times New Roman" w:cs="Times New Roman"/>
          <w:color w:val="222222"/>
          <w:lang w:val="en-GB"/>
        </w:rPr>
        <w:t>(</w:t>
      </w:r>
      <w:r w:rsidR="0098636B" w:rsidRPr="009A4F19">
        <w:rPr>
          <w:rFonts w:ascii="Times New Roman" w:hAnsi="Times New Roman" w:cs="Times New Roman"/>
          <w:color w:val="222222"/>
          <w:lang w:val="en-GB"/>
        </w:rPr>
        <w:t xml:space="preserve">Table </w:t>
      </w:r>
      <w:r w:rsidR="004B611F" w:rsidRPr="009A4F19">
        <w:rPr>
          <w:rFonts w:ascii="Times New Roman" w:hAnsi="Times New Roman" w:cs="Times New Roman"/>
          <w:color w:val="222222"/>
          <w:lang w:val="en-GB"/>
        </w:rPr>
        <w:t>2A</w:t>
      </w:r>
      <w:r w:rsidR="0098636B" w:rsidRPr="009A4F19">
        <w:rPr>
          <w:rFonts w:ascii="Times New Roman" w:hAnsi="Times New Roman" w:cs="Times New Roman"/>
          <w:color w:val="222222"/>
          <w:lang w:val="en-GB"/>
        </w:rPr>
        <w:t xml:space="preserve"> presents </w:t>
      </w:r>
      <w:r w:rsidR="005D2C33" w:rsidRPr="009A4F19">
        <w:rPr>
          <w:rFonts w:ascii="Times New Roman" w:hAnsi="Times New Roman" w:cs="Times New Roman"/>
          <w:color w:val="222222"/>
          <w:lang w:val="en-GB"/>
        </w:rPr>
        <w:t xml:space="preserve">a </w:t>
      </w:r>
      <w:r w:rsidR="0098636B" w:rsidRPr="009A4F19">
        <w:rPr>
          <w:rFonts w:ascii="Times New Roman" w:hAnsi="Times New Roman" w:cs="Times New Roman"/>
          <w:color w:val="222222"/>
          <w:lang w:val="en-GB"/>
        </w:rPr>
        <w:t>correlation matrix of the variables before conducting econometric estimations</w:t>
      </w:r>
      <w:r w:rsidR="001705E4" w:rsidRPr="009A4F19">
        <w:rPr>
          <w:rFonts w:ascii="Times New Roman" w:hAnsi="Times New Roman" w:cs="Times New Roman"/>
          <w:color w:val="222222"/>
          <w:lang w:val="en-GB"/>
        </w:rPr>
        <w:t>, see appendices)</w:t>
      </w:r>
      <w:r w:rsidR="003375D5" w:rsidRPr="009A4F19">
        <w:rPr>
          <w:rFonts w:ascii="Times New Roman" w:hAnsi="Times New Roman" w:cs="Times New Roman"/>
          <w:color w:val="222222"/>
          <w:lang w:val="en-GB"/>
        </w:rPr>
        <w:t>.</w:t>
      </w:r>
    </w:p>
    <w:p w14:paraId="7B2A1FBE"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1A10BD0D" w14:textId="48307EBF"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Figure 3 should be here</w:t>
      </w:r>
    </w:p>
    <w:p w14:paraId="0F316D79"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65EE1F0D" w14:textId="77777777" w:rsidR="00924806" w:rsidRPr="009A4F19" w:rsidRDefault="00924806" w:rsidP="00924806">
      <w:pPr>
        <w:pStyle w:val="Normaaltaane"/>
        <w:rPr>
          <w:rFonts w:ascii="Times New Roman" w:hAnsi="Times New Roman" w:cs="Times New Roman"/>
          <w:lang w:val="en-GB"/>
        </w:rPr>
      </w:pPr>
    </w:p>
    <w:p w14:paraId="2A39EB87" w14:textId="2D0DD2B8" w:rsidR="0098636B" w:rsidRPr="009A4F19" w:rsidRDefault="0098636B" w:rsidP="0098636B">
      <w:pPr>
        <w:pStyle w:val="Normaaltaane"/>
        <w:ind w:left="0"/>
        <w:rPr>
          <w:rFonts w:ascii="Times New Roman" w:hAnsi="Times New Roman" w:cs="Times New Roman"/>
          <w:lang w:val="en-GB"/>
        </w:rPr>
      </w:pPr>
      <w:bookmarkStart w:id="5" w:name="EmpiricalAnalysisResults"/>
    </w:p>
    <w:p w14:paraId="0659A408" w14:textId="77777777" w:rsidR="00236443" w:rsidRPr="009A4F19" w:rsidRDefault="00236443" w:rsidP="0098636B">
      <w:pPr>
        <w:pStyle w:val="Normaaltaane"/>
        <w:ind w:left="0"/>
        <w:rPr>
          <w:rFonts w:ascii="Times New Roman" w:hAnsi="Times New Roman" w:cs="Times New Roman"/>
          <w:lang w:val="en-GB"/>
        </w:rPr>
      </w:pPr>
    </w:p>
    <w:p w14:paraId="7104D302" w14:textId="1B66D827" w:rsidR="00602D74" w:rsidRPr="009A4F19" w:rsidRDefault="00DB5FD9" w:rsidP="00DB5FD9">
      <w:pPr>
        <w:tabs>
          <w:tab w:val="left" w:pos="1108"/>
        </w:tabs>
        <w:spacing w:line="360" w:lineRule="auto"/>
        <w:outlineLvl w:val="0"/>
        <w:rPr>
          <w:rFonts w:ascii="Times New Roman" w:eastAsia="Times New Roman" w:hAnsi="Times New Roman" w:cs="Times New Roman"/>
          <w:b/>
          <w:sz w:val="28"/>
          <w:szCs w:val="28"/>
          <w:lang w:val="en-GB"/>
        </w:rPr>
      </w:pPr>
      <w:r w:rsidRPr="009A4F19">
        <w:rPr>
          <w:rFonts w:ascii="Times New Roman" w:eastAsia="Times New Roman" w:hAnsi="Times New Roman" w:cs="Times New Roman"/>
          <w:b/>
          <w:sz w:val="28"/>
          <w:szCs w:val="28"/>
          <w:lang w:val="en-GB"/>
        </w:rPr>
        <w:t>4. EMPIRICAL ANALYSIS AND RESULTS</w:t>
      </w:r>
    </w:p>
    <w:p w14:paraId="6EAD40BE" w14:textId="416CDEE1" w:rsidR="00236443" w:rsidRPr="009A4F19" w:rsidRDefault="009E3E14"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4.1</w:t>
      </w:r>
      <w:r w:rsidR="00421AF9" w:rsidRPr="009A4F19">
        <w:rPr>
          <w:rFonts w:ascii="Times New Roman" w:hAnsi="Times New Roman" w:cs="Times New Roman"/>
          <w:b/>
          <w:sz w:val="24"/>
          <w:szCs w:val="24"/>
          <w:lang w:val="en-GB"/>
        </w:rPr>
        <w:t>.</w:t>
      </w:r>
      <w:r w:rsidR="00F7349D" w:rsidRPr="009A4F19">
        <w:rPr>
          <w:rFonts w:ascii="Times New Roman" w:hAnsi="Times New Roman" w:cs="Times New Roman"/>
          <w:b/>
          <w:sz w:val="24"/>
          <w:szCs w:val="24"/>
          <w:lang w:val="en-GB"/>
        </w:rPr>
        <w:t xml:space="preserve"> Estimations for </w:t>
      </w:r>
      <w:r w:rsidR="005D2C33" w:rsidRPr="009A4F19">
        <w:rPr>
          <w:rFonts w:ascii="Times New Roman" w:hAnsi="Times New Roman" w:cs="Times New Roman"/>
          <w:b/>
          <w:sz w:val="24"/>
          <w:szCs w:val="24"/>
          <w:lang w:val="en-GB"/>
        </w:rPr>
        <w:t xml:space="preserve">the </w:t>
      </w:r>
      <w:r w:rsidR="00F7349D" w:rsidRPr="009A4F19">
        <w:rPr>
          <w:rFonts w:ascii="Times New Roman" w:hAnsi="Times New Roman" w:cs="Times New Roman"/>
          <w:b/>
          <w:sz w:val="24"/>
          <w:szCs w:val="24"/>
          <w:lang w:val="en-GB"/>
        </w:rPr>
        <w:t>full sample</w:t>
      </w:r>
      <w:bookmarkEnd w:id="5"/>
    </w:p>
    <w:p w14:paraId="51159D4E" w14:textId="3A8A66AB" w:rsidR="00D20069" w:rsidRPr="009A4F19" w:rsidRDefault="003000BF" w:rsidP="00B43384">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We first run our </w:t>
      </w:r>
      <w:proofErr w:type="spellStart"/>
      <w:r w:rsidR="00445663" w:rsidRPr="009A4F19">
        <w:rPr>
          <w:rFonts w:ascii="Times New Roman" w:hAnsi="Times New Roman" w:cs="Times New Roman"/>
          <w:sz w:val="24"/>
          <w:szCs w:val="24"/>
          <w:lang w:val="en-GB"/>
        </w:rPr>
        <w:t>probit</w:t>
      </w:r>
      <w:proofErr w:type="spellEnd"/>
      <w:r w:rsidR="00445663" w:rsidRPr="009A4F19">
        <w:rPr>
          <w:rFonts w:ascii="Times New Roman" w:hAnsi="Times New Roman" w:cs="Times New Roman"/>
          <w:sz w:val="24"/>
          <w:szCs w:val="24"/>
          <w:lang w:val="en-GB"/>
        </w:rPr>
        <w:t xml:space="preserve"> model estimations</w:t>
      </w:r>
      <w:r w:rsidR="00B00988" w:rsidRPr="009A4F19">
        <w:rPr>
          <w:rFonts w:ascii="Times New Roman" w:hAnsi="Times New Roman" w:cs="Times New Roman"/>
          <w:sz w:val="24"/>
          <w:szCs w:val="24"/>
          <w:lang w:val="en-GB"/>
        </w:rPr>
        <w:t xml:space="preserve"> for the </w:t>
      </w:r>
      <w:r w:rsidR="00EB20B0" w:rsidRPr="009A4F19">
        <w:rPr>
          <w:rFonts w:ascii="Times New Roman" w:hAnsi="Times New Roman" w:cs="Times New Roman"/>
          <w:sz w:val="24"/>
          <w:szCs w:val="24"/>
          <w:lang w:val="en-GB"/>
        </w:rPr>
        <w:t xml:space="preserve">overall </w:t>
      </w:r>
      <w:r w:rsidRPr="009A4F19">
        <w:rPr>
          <w:rFonts w:ascii="Times New Roman" w:hAnsi="Times New Roman" w:cs="Times New Roman"/>
          <w:sz w:val="24"/>
          <w:szCs w:val="24"/>
          <w:lang w:val="en-GB"/>
        </w:rPr>
        <w:t xml:space="preserve">PSR and </w:t>
      </w:r>
      <w:r w:rsidR="005D2C33"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results</w:t>
      </w:r>
      <w:r w:rsidR="00445663" w:rsidRPr="009A4F19">
        <w:rPr>
          <w:rFonts w:ascii="Times New Roman" w:hAnsi="Times New Roman" w:cs="Times New Roman"/>
          <w:sz w:val="24"/>
          <w:szCs w:val="24"/>
          <w:lang w:val="en-GB"/>
        </w:rPr>
        <w:t xml:space="preserve"> </w:t>
      </w:r>
      <w:proofErr w:type="gramStart"/>
      <w:r w:rsidR="00445663" w:rsidRPr="009A4F19">
        <w:rPr>
          <w:rFonts w:ascii="Times New Roman" w:hAnsi="Times New Roman" w:cs="Times New Roman"/>
          <w:sz w:val="24"/>
          <w:szCs w:val="24"/>
          <w:lang w:val="en-GB"/>
        </w:rPr>
        <w:t>are shown</w:t>
      </w:r>
      <w:proofErr w:type="gramEnd"/>
      <w:r w:rsidR="00445663" w:rsidRPr="009A4F19">
        <w:rPr>
          <w:rFonts w:ascii="Times New Roman" w:hAnsi="Times New Roman" w:cs="Times New Roman"/>
          <w:sz w:val="24"/>
          <w:szCs w:val="24"/>
          <w:lang w:val="en-GB"/>
        </w:rPr>
        <w:t xml:space="preserve"> in</w:t>
      </w:r>
      <w:r w:rsidR="005D2C33" w:rsidRPr="009A4F19">
        <w:rPr>
          <w:rFonts w:ascii="Times New Roman" w:hAnsi="Times New Roman" w:cs="Times New Roman"/>
          <w:sz w:val="24"/>
          <w:szCs w:val="24"/>
          <w:lang w:val="en-GB"/>
        </w:rPr>
        <w:t xml:space="preserve"> Table</w:t>
      </w:r>
      <w:r w:rsidR="00445663" w:rsidRPr="009A4F19">
        <w:rPr>
          <w:rFonts w:ascii="Times New Roman" w:hAnsi="Times New Roman" w:cs="Times New Roman"/>
          <w:sz w:val="24"/>
          <w:szCs w:val="24"/>
          <w:lang w:val="en-GB"/>
        </w:rPr>
        <w:t xml:space="preserve"> </w:t>
      </w:r>
      <w:hyperlink w:anchor="Table4" w:history="1">
        <w:r w:rsidR="004B611F" w:rsidRPr="009A4F19">
          <w:rPr>
            <w:rStyle w:val="Hperlink"/>
            <w:rFonts w:ascii="Times New Roman" w:hAnsi="Times New Roman" w:cs="Times New Roman"/>
            <w:color w:val="auto"/>
            <w:sz w:val="24"/>
            <w:szCs w:val="24"/>
            <w:u w:val="none"/>
            <w:lang w:val="en-GB"/>
          </w:rPr>
          <w:t>2</w:t>
        </w:r>
      </w:hyperlink>
      <w:r w:rsidR="00D7715F" w:rsidRPr="009A4F19">
        <w:rPr>
          <w:rFonts w:ascii="Times New Roman" w:hAnsi="Times New Roman" w:cs="Times New Roman"/>
          <w:sz w:val="24"/>
          <w:szCs w:val="24"/>
          <w:lang w:val="en-GB"/>
        </w:rPr>
        <w:t xml:space="preserve">. </w:t>
      </w:r>
      <w:r w:rsidR="002745DB" w:rsidRPr="009A4F19">
        <w:rPr>
          <w:rFonts w:ascii="Times New Roman" w:hAnsi="Times New Roman" w:cs="Times New Roman"/>
          <w:sz w:val="24"/>
          <w:szCs w:val="24"/>
          <w:lang w:val="en-GB"/>
        </w:rPr>
        <w:t>It can be seen that bribery</w:t>
      </w:r>
      <w:r w:rsidR="00445663" w:rsidRPr="009A4F19">
        <w:rPr>
          <w:rFonts w:ascii="Times New Roman" w:hAnsi="Times New Roman" w:cs="Times New Roman"/>
          <w:sz w:val="24"/>
          <w:szCs w:val="24"/>
          <w:lang w:val="en-GB"/>
        </w:rPr>
        <w:t xml:space="preserve"> </w:t>
      </w:r>
      <w:r w:rsidR="002745DB" w:rsidRPr="009A4F19">
        <w:rPr>
          <w:rFonts w:ascii="Times New Roman" w:hAnsi="Times New Roman" w:cs="Times New Roman"/>
          <w:sz w:val="24"/>
          <w:szCs w:val="24"/>
          <w:lang w:val="en-GB"/>
        </w:rPr>
        <w:t>is</w:t>
      </w:r>
      <w:r w:rsidR="00445663" w:rsidRPr="009A4F19">
        <w:rPr>
          <w:rFonts w:ascii="Times New Roman" w:hAnsi="Times New Roman" w:cs="Times New Roman"/>
          <w:sz w:val="24"/>
          <w:szCs w:val="24"/>
          <w:lang w:val="en-GB"/>
        </w:rPr>
        <w:t xml:space="preserve"> positive</w:t>
      </w:r>
      <w:r w:rsidR="002745DB" w:rsidRPr="009A4F19">
        <w:rPr>
          <w:rFonts w:ascii="Times New Roman" w:hAnsi="Times New Roman" w:cs="Times New Roman"/>
          <w:sz w:val="24"/>
          <w:szCs w:val="24"/>
          <w:lang w:val="en-GB"/>
        </w:rPr>
        <w:t xml:space="preserve">ly associated with all </w:t>
      </w:r>
      <w:proofErr w:type="gramStart"/>
      <w:r w:rsidR="00445663" w:rsidRPr="009A4F19">
        <w:rPr>
          <w:rFonts w:ascii="Times New Roman" w:hAnsi="Times New Roman" w:cs="Times New Roman"/>
          <w:sz w:val="24"/>
          <w:szCs w:val="24"/>
          <w:lang w:val="en-GB"/>
        </w:rPr>
        <w:t>four innovation</w:t>
      </w:r>
      <w:proofErr w:type="gramEnd"/>
      <w:r w:rsidR="00445663" w:rsidRPr="009A4F19">
        <w:rPr>
          <w:rFonts w:ascii="Times New Roman" w:hAnsi="Times New Roman" w:cs="Times New Roman"/>
          <w:sz w:val="24"/>
          <w:szCs w:val="24"/>
          <w:lang w:val="en-GB"/>
        </w:rPr>
        <w:t xml:space="preserve"> types </w:t>
      </w:r>
      <w:r w:rsidR="00DC1D24" w:rsidRPr="009A4F19">
        <w:rPr>
          <w:rFonts w:ascii="Times New Roman" w:hAnsi="Times New Roman" w:cs="Times New Roman"/>
          <w:sz w:val="24"/>
          <w:szCs w:val="24"/>
          <w:lang w:val="en-GB"/>
        </w:rPr>
        <w:t>across</w:t>
      </w:r>
      <w:r w:rsidR="00445663" w:rsidRPr="009A4F19">
        <w:rPr>
          <w:rFonts w:ascii="Times New Roman" w:hAnsi="Times New Roman" w:cs="Times New Roman"/>
          <w:sz w:val="24"/>
          <w:szCs w:val="24"/>
          <w:lang w:val="en-GB"/>
        </w:rPr>
        <w:t xml:space="preserve"> the</w:t>
      </w:r>
      <w:r w:rsidR="00B80F93" w:rsidRPr="009A4F19">
        <w:rPr>
          <w:rFonts w:ascii="Times New Roman" w:hAnsi="Times New Roman" w:cs="Times New Roman"/>
          <w:sz w:val="24"/>
          <w:szCs w:val="24"/>
          <w:lang w:val="en-GB"/>
        </w:rPr>
        <w:t xml:space="preserve"> </w:t>
      </w:r>
      <w:r w:rsidR="00445663" w:rsidRPr="009A4F19">
        <w:rPr>
          <w:rFonts w:ascii="Times New Roman" w:hAnsi="Times New Roman" w:cs="Times New Roman"/>
          <w:sz w:val="24"/>
          <w:szCs w:val="24"/>
          <w:lang w:val="en-GB"/>
        </w:rPr>
        <w:t>region.</w:t>
      </w:r>
      <w:r w:rsidR="002745DB" w:rsidRPr="009A4F19">
        <w:rPr>
          <w:rFonts w:ascii="Times New Roman" w:hAnsi="Times New Roman" w:cs="Times New Roman"/>
          <w:sz w:val="24"/>
          <w:szCs w:val="24"/>
          <w:lang w:val="en-GB"/>
        </w:rPr>
        <w:t xml:space="preserve"> </w:t>
      </w:r>
      <w:r w:rsidR="00A93A67" w:rsidRPr="009A4F19">
        <w:rPr>
          <w:rFonts w:ascii="Times New Roman" w:hAnsi="Times New Roman" w:cs="Times New Roman"/>
          <w:sz w:val="24"/>
          <w:szCs w:val="24"/>
          <w:lang w:val="en-GB"/>
        </w:rPr>
        <w:t>However, s</w:t>
      </w:r>
      <w:r w:rsidR="002745DB" w:rsidRPr="009A4F19">
        <w:rPr>
          <w:rFonts w:ascii="Times New Roman" w:hAnsi="Times New Roman" w:cs="Times New Roman"/>
          <w:sz w:val="24"/>
          <w:szCs w:val="24"/>
          <w:lang w:val="en-GB"/>
        </w:rPr>
        <w:t xml:space="preserve">uch </w:t>
      </w:r>
      <w:r w:rsidR="00DC1D24" w:rsidRPr="009A4F19">
        <w:rPr>
          <w:rFonts w:ascii="Times New Roman" w:hAnsi="Times New Roman" w:cs="Times New Roman"/>
          <w:sz w:val="24"/>
          <w:szCs w:val="24"/>
          <w:lang w:val="en-GB"/>
        </w:rPr>
        <w:t xml:space="preserve">a </w:t>
      </w:r>
      <w:r w:rsidR="002745DB" w:rsidRPr="009A4F19">
        <w:rPr>
          <w:rFonts w:ascii="Times New Roman" w:hAnsi="Times New Roman" w:cs="Times New Roman"/>
          <w:sz w:val="24"/>
          <w:szCs w:val="24"/>
          <w:lang w:val="en-GB"/>
        </w:rPr>
        <w:t>positive effect</w:t>
      </w:r>
      <w:r w:rsidR="00445663" w:rsidRPr="009A4F19">
        <w:rPr>
          <w:rFonts w:ascii="Times New Roman" w:hAnsi="Times New Roman" w:cs="Times New Roman"/>
          <w:sz w:val="24"/>
          <w:szCs w:val="24"/>
          <w:lang w:val="en-GB"/>
        </w:rPr>
        <w:t xml:space="preserve"> is statistically significant </w:t>
      </w:r>
      <w:r w:rsidR="00A93A67" w:rsidRPr="009A4F19">
        <w:rPr>
          <w:rFonts w:ascii="Times New Roman" w:hAnsi="Times New Roman" w:cs="Times New Roman"/>
          <w:sz w:val="24"/>
          <w:szCs w:val="24"/>
          <w:lang w:val="en-GB"/>
        </w:rPr>
        <w:t xml:space="preserve">only </w:t>
      </w:r>
      <w:r w:rsidR="00445663" w:rsidRPr="009A4F19">
        <w:rPr>
          <w:rFonts w:ascii="Times New Roman" w:hAnsi="Times New Roman" w:cs="Times New Roman"/>
          <w:sz w:val="24"/>
          <w:szCs w:val="24"/>
          <w:lang w:val="en-GB"/>
        </w:rPr>
        <w:t xml:space="preserve">for product </w:t>
      </w:r>
      <w:r w:rsidR="00A93A67" w:rsidRPr="009A4F19">
        <w:rPr>
          <w:rFonts w:ascii="Times New Roman" w:hAnsi="Times New Roman" w:cs="Times New Roman"/>
          <w:sz w:val="24"/>
          <w:szCs w:val="24"/>
          <w:lang w:val="en-GB"/>
        </w:rPr>
        <w:t>and marketing innovations at 1%. Mo</w:t>
      </w:r>
      <w:r w:rsidR="002745DB" w:rsidRPr="009A4F19">
        <w:rPr>
          <w:rFonts w:ascii="Times New Roman" w:hAnsi="Times New Roman" w:cs="Times New Roman"/>
          <w:sz w:val="24"/>
          <w:szCs w:val="24"/>
          <w:lang w:val="en-GB"/>
        </w:rPr>
        <w:t xml:space="preserve">re specifically, </w:t>
      </w:r>
      <w:r w:rsidR="00DC1D24" w:rsidRPr="009A4F19">
        <w:rPr>
          <w:rFonts w:ascii="Times New Roman" w:hAnsi="Times New Roman" w:cs="Times New Roman"/>
          <w:sz w:val="24"/>
          <w:szCs w:val="24"/>
          <w:lang w:val="en-GB"/>
        </w:rPr>
        <w:t xml:space="preserve">a </w:t>
      </w:r>
      <w:r w:rsidR="002745DB" w:rsidRPr="009A4F19">
        <w:rPr>
          <w:rFonts w:ascii="Times New Roman" w:hAnsi="Times New Roman" w:cs="Times New Roman"/>
          <w:sz w:val="24"/>
          <w:szCs w:val="24"/>
          <w:lang w:val="en-GB"/>
        </w:rPr>
        <w:t>1% increase in total annual sales pa</w:t>
      </w:r>
      <w:r w:rsidR="00DC1D24" w:rsidRPr="009A4F19">
        <w:rPr>
          <w:rFonts w:ascii="Times New Roman" w:hAnsi="Times New Roman" w:cs="Times New Roman"/>
          <w:sz w:val="24"/>
          <w:szCs w:val="24"/>
          <w:lang w:val="en-GB"/>
        </w:rPr>
        <w:t>i</w:t>
      </w:r>
      <w:r w:rsidR="002745DB" w:rsidRPr="009A4F19">
        <w:rPr>
          <w:rFonts w:ascii="Times New Roman" w:hAnsi="Times New Roman" w:cs="Times New Roman"/>
          <w:sz w:val="24"/>
          <w:szCs w:val="24"/>
          <w:lang w:val="en-GB"/>
        </w:rPr>
        <w:t xml:space="preserve">d as </w:t>
      </w:r>
      <w:r w:rsidR="00DC1D24" w:rsidRPr="009A4F19">
        <w:rPr>
          <w:rFonts w:ascii="Times New Roman" w:hAnsi="Times New Roman" w:cs="Times New Roman"/>
          <w:sz w:val="24"/>
          <w:szCs w:val="24"/>
          <w:lang w:val="en-GB"/>
        </w:rPr>
        <w:t xml:space="preserve">an </w:t>
      </w:r>
      <w:r w:rsidR="002745DB" w:rsidRPr="009A4F19">
        <w:rPr>
          <w:rFonts w:ascii="Times New Roman" w:hAnsi="Times New Roman" w:cs="Times New Roman"/>
          <w:sz w:val="24"/>
          <w:szCs w:val="24"/>
          <w:lang w:val="en-GB"/>
        </w:rPr>
        <w:t>informal payment</w:t>
      </w:r>
      <w:r w:rsidR="00DC1D24" w:rsidRPr="009A4F19">
        <w:rPr>
          <w:rFonts w:ascii="Times New Roman" w:hAnsi="Times New Roman" w:cs="Times New Roman"/>
          <w:sz w:val="24"/>
          <w:szCs w:val="24"/>
          <w:lang w:val="en-GB"/>
        </w:rPr>
        <w:t xml:space="preserve"> or </w:t>
      </w:r>
      <w:proofErr w:type="gramStart"/>
      <w:r w:rsidR="002745DB" w:rsidRPr="009A4F19">
        <w:rPr>
          <w:rFonts w:ascii="Times New Roman" w:hAnsi="Times New Roman" w:cs="Times New Roman"/>
          <w:sz w:val="24"/>
          <w:szCs w:val="24"/>
          <w:lang w:val="en-GB"/>
        </w:rPr>
        <w:t>gift,</w:t>
      </w:r>
      <w:proofErr w:type="gramEnd"/>
      <w:r w:rsidR="002745DB" w:rsidRPr="009A4F19">
        <w:rPr>
          <w:rFonts w:ascii="Times New Roman" w:hAnsi="Times New Roman" w:cs="Times New Roman"/>
          <w:sz w:val="24"/>
          <w:szCs w:val="24"/>
          <w:lang w:val="en-GB"/>
        </w:rPr>
        <w:t xml:space="preserve"> increases the probabilit</w:t>
      </w:r>
      <w:r w:rsidR="00A93A67" w:rsidRPr="009A4F19">
        <w:rPr>
          <w:rFonts w:ascii="Times New Roman" w:hAnsi="Times New Roman" w:cs="Times New Roman"/>
          <w:sz w:val="24"/>
          <w:szCs w:val="24"/>
          <w:lang w:val="en-GB"/>
        </w:rPr>
        <w:t>y of firms introducing product and</w:t>
      </w:r>
      <w:r w:rsidR="002745DB" w:rsidRPr="009A4F19">
        <w:rPr>
          <w:rFonts w:ascii="Times New Roman" w:hAnsi="Times New Roman" w:cs="Times New Roman"/>
          <w:sz w:val="24"/>
          <w:szCs w:val="24"/>
          <w:lang w:val="en-GB"/>
        </w:rPr>
        <w:t xml:space="preserve"> marketing inno</w:t>
      </w:r>
      <w:r w:rsidR="00496766" w:rsidRPr="009A4F19">
        <w:rPr>
          <w:rFonts w:ascii="Times New Roman" w:hAnsi="Times New Roman" w:cs="Times New Roman"/>
          <w:sz w:val="24"/>
          <w:szCs w:val="24"/>
          <w:lang w:val="en-GB"/>
        </w:rPr>
        <w:t>vations.</w:t>
      </w:r>
      <w:r w:rsidR="00774369" w:rsidRPr="009A4F19">
        <w:rPr>
          <w:rFonts w:ascii="Times New Roman" w:hAnsi="Times New Roman" w:cs="Times New Roman"/>
          <w:sz w:val="24"/>
          <w:szCs w:val="24"/>
          <w:lang w:val="en-GB"/>
        </w:rPr>
        <w:t xml:space="preserve"> </w:t>
      </w:r>
    </w:p>
    <w:p w14:paraId="5251EDE7" w14:textId="77777777" w:rsidR="00185E8D" w:rsidRPr="009A4F19" w:rsidRDefault="00185E8D" w:rsidP="001705E4">
      <w:pPr>
        <w:spacing w:line="360" w:lineRule="auto"/>
        <w:jc w:val="both"/>
        <w:rPr>
          <w:rFonts w:ascii="Times New Roman" w:hAnsi="Times New Roman" w:cs="Times New Roman"/>
          <w:sz w:val="24"/>
          <w:szCs w:val="24"/>
          <w:lang w:val="en-GB"/>
        </w:rPr>
      </w:pPr>
    </w:p>
    <w:p w14:paraId="0A1E7E6E" w14:textId="72A9618F" w:rsidR="000F550B" w:rsidRPr="009A4F19" w:rsidRDefault="00027F92" w:rsidP="001705E4">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lastRenderedPageBreak/>
        <w:t>This</w:t>
      </w:r>
      <w:r w:rsidR="0032358A" w:rsidRPr="009A4F19">
        <w:rPr>
          <w:rFonts w:ascii="Times New Roman" w:hAnsi="Times New Roman" w:cs="Times New Roman"/>
          <w:sz w:val="24"/>
          <w:szCs w:val="24"/>
          <w:lang w:val="en-GB"/>
        </w:rPr>
        <w:t xml:space="preserve"> positive relationship is not </w:t>
      </w:r>
      <w:proofErr w:type="gramStart"/>
      <w:r w:rsidRPr="009A4F19">
        <w:rPr>
          <w:rFonts w:ascii="Times New Roman" w:hAnsi="Times New Roman" w:cs="Times New Roman"/>
          <w:sz w:val="24"/>
          <w:szCs w:val="24"/>
          <w:lang w:val="en-GB"/>
        </w:rPr>
        <w:t>totally</w:t>
      </w:r>
      <w:proofErr w:type="gramEnd"/>
      <w:r w:rsidRPr="009A4F19">
        <w:rPr>
          <w:rFonts w:ascii="Times New Roman" w:hAnsi="Times New Roman" w:cs="Times New Roman"/>
          <w:sz w:val="24"/>
          <w:szCs w:val="24"/>
          <w:lang w:val="en-GB"/>
        </w:rPr>
        <w:t xml:space="preserve"> </w:t>
      </w:r>
      <w:r w:rsidR="0032358A" w:rsidRPr="009A4F19">
        <w:rPr>
          <w:rFonts w:ascii="Times New Roman" w:hAnsi="Times New Roman" w:cs="Times New Roman"/>
          <w:sz w:val="24"/>
          <w:szCs w:val="24"/>
          <w:lang w:val="en-GB"/>
        </w:rPr>
        <w:t>unexpected and can be justified by the unsa</w:t>
      </w:r>
      <w:r w:rsidR="00B80F93" w:rsidRPr="009A4F19">
        <w:rPr>
          <w:rFonts w:ascii="Times New Roman" w:hAnsi="Times New Roman" w:cs="Times New Roman"/>
          <w:sz w:val="24"/>
          <w:szCs w:val="24"/>
          <w:lang w:val="en-GB"/>
        </w:rPr>
        <w:t>tisfactory level of institution</w:t>
      </w:r>
      <w:r w:rsidR="000F550B" w:rsidRPr="009A4F19">
        <w:rPr>
          <w:rFonts w:ascii="Times New Roman" w:hAnsi="Times New Roman" w:cs="Times New Roman"/>
          <w:sz w:val="24"/>
          <w:szCs w:val="24"/>
          <w:lang w:val="en-GB"/>
        </w:rPr>
        <w:t>al quality</w:t>
      </w:r>
      <w:r w:rsidR="0032358A" w:rsidRPr="009A4F19">
        <w:rPr>
          <w:rFonts w:ascii="Times New Roman" w:hAnsi="Times New Roman" w:cs="Times New Roman"/>
          <w:sz w:val="24"/>
          <w:szCs w:val="24"/>
          <w:lang w:val="en-GB"/>
        </w:rPr>
        <w:t xml:space="preserve"> </w:t>
      </w:r>
      <w:r w:rsidR="00DC1D24" w:rsidRPr="009A4F19">
        <w:rPr>
          <w:rFonts w:ascii="Times New Roman" w:hAnsi="Times New Roman" w:cs="Times New Roman"/>
          <w:sz w:val="24"/>
          <w:szCs w:val="24"/>
          <w:lang w:val="en-GB"/>
        </w:rPr>
        <w:t xml:space="preserve">across </w:t>
      </w:r>
      <w:r w:rsidR="0032358A" w:rsidRPr="009A4F19">
        <w:rPr>
          <w:rFonts w:ascii="Times New Roman" w:hAnsi="Times New Roman" w:cs="Times New Roman"/>
          <w:sz w:val="24"/>
          <w:szCs w:val="24"/>
          <w:lang w:val="en-GB"/>
        </w:rPr>
        <w:t>the region</w:t>
      </w:r>
      <w:r w:rsidR="00DC1D24" w:rsidRPr="009A4F19">
        <w:rPr>
          <w:rFonts w:ascii="Times New Roman" w:hAnsi="Times New Roman" w:cs="Times New Roman"/>
          <w:sz w:val="24"/>
          <w:szCs w:val="24"/>
          <w:lang w:val="en-GB"/>
        </w:rPr>
        <w:t>,</w:t>
      </w:r>
      <w:r w:rsidR="00B80F93" w:rsidRPr="009A4F19">
        <w:rPr>
          <w:rFonts w:ascii="Times New Roman" w:hAnsi="Times New Roman" w:cs="Times New Roman"/>
          <w:sz w:val="24"/>
          <w:szCs w:val="24"/>
          <w:lang w:val="en-GB"/>
        </w:rPr>
        <w:t xml:space="preserve"> where</w:t>
      </w:r>
      <w:r w:rsidRPr="009A4F19">
        <w:rPr>
          <w:rFonts w:ascii="Times New Roman" w:hAnsi="Times New Roman" w:cs="Times New Roman"/>
          <w:sz w:val="24"/>
          <w:szCs w:val="24"/>
          <w:lang w:val="en-GB"/>
        </w:rPr>
        <w:t xml:space="preserve"> </w:t>
      </w:r>
      <w:r w:rsidR="00DC1D24"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countries are in </w:t>
      </w:r>
      <w:r w:rsidR="00DC1D24" w:rsidRPr="009A4F19">
        <w:rPr>
          <w:rFonts w:ascii="Times New Roman" w:hAnsi="Times New Roman" w:cs="Times New Roman"/>
          <w:sz w:val="24"/>
          <w:szCs w:val="24"/>
          <w:lang w:val="en-GB"/>
        </w:rPr>
        <w:t xml:space="preserve">a </w:t>
      </w:r>
      <w:r w:rsidRPr="009A4F19">
        <w:rPr>
          <w:rFonts w:ascii="Times New Roman" w:hAnsi="Times New Roman" w:cs="Times New Roman"/>
          <w:sz w:val="24"/>
          <w:szCs w:val="24"/>
          <w:lang w:val="en-GB"/>
        </w:rPr>
        <w:t>transition</w:t>
      </w:r>
      <w:r w:rsidR="008975D5" w:rsidRPr="009A4F19">
        <w:rPr>
          <w:rFonts w:ascii="Times New Roman" w:hAnsi="Times New Roman" w:cs="Times New Roman"/>
          <w:sz w:val="24"/>
          <w:szCs w:val="24"/>
          <w:lang w:val="en-GB"/>
        </w:rPr>
        <w:t xml:space="preserve"> period</w:t>
      </w:r>
      <w:r w:rsidR="0032358A"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t>
      </w:r>
      <w:r w:rsidR="00D20069" w:rsidRPr="009A4F19">
        <w:rPr>
          <w:rFonts w:ascii="Times New Roman" w:hAnsi="Times New Roman" w:cs="Times New Roman"/>
          <w:sz w:val="24"/>
          <w:szCs w:val="24"/>
          <w:lang w:val="en-GB"/>
        </w:rPr>
        <w:t>I</w:t>
      </w:r>
      <w:r w:rsidRPr="009A4F19">
        <w:rPr>
          <w:rFonts w:ascii="Times New Roman" w:hAnsi="Times New Roman" w:cs="Times New Roman"/>
          <w:sz w:val="24"/>
          <w:szCs w:val="24"/>
          <w:lang w:val="en-GB"/>
        </w:rPr>
        <w:t xml:space="preserve">n such environments, public bodies tend to have greater control over </w:t>
      </w:r>
      <w:proofErr w:type="gramStart"/>
      <w:r w:rsidRPr="009A4F19">
        <w:rPr>
          <w:rFonts w:ascii="Times New Roman" w:hAnsi="Times New Roman" w:cs="Times New Roman"/>
          <w:sz w:val="24"/>
          <w:szCs w:val="24"/>
          <w:lang w:val="en-GB"/>
        </w:rPr>
        <w:t>resources which</w:t>
      </w:r>
      <w:proofErr w:type="gramEnd"/>
      <w:r w:rsidRPr="009A4F19">
        <w:rPr>
          <w:rFonts w:ascii="Times New Roman" w:hAnsi="Times New Roman" w:cs="Times New Roman"/>
          <w:sz w:val="24"/>
          <w:szCs w:val="24"/>
          <w:lang w:val="en-GB"/>
        </w:rPr>
        <w:t xml:space="preserve"> are crucial to innovat</w:t>
      </w:r>
      <w:r w:rsidR="00DC1D24" w:rsidRPr="009A4F19">
        <w:rPr>
          <w:rFonts w:ascii="Times New Roman" w:hAnsi="Times New Roman" w:cs="Times New Roman"/>
          <w:sz w:val="24"/>
          <w:szCs w:val="24"/>
          <w:lang w:val="en-GB"/>
        </w:rPr>
        <w:t>ion</w:t>
      </w:r>
      <w:r w:rsidRPr="009A4F19">
        <w:rPr>
          <w:rFonts w:ascii="Times New Roman" w:hAnsi="Times New Roman" w:cs="Times New Roman"/>
          <w:sz w:val="24"/>
          <w:szCs w:val="24"/>
          <w:lang w:val="en-GB"/>
        </w:rPr>
        <w:t xml:space="preserve">, and this fact provides an opportunity </w:t>
      </w:r>
      <w:r w:rsidR="00DC1D24" w:rsidRPr="009A4F19">
        <w:rPr>
          <w:rFonts w:ascii="Times New Roman" w:hAnsi="Times New Roman" w:cs="Times New Roman"/>
          <w:sz w:val="24"/>
          <w:szCs w:val="24"/>
          <w:lang w:val="en-GB"/>
        </w:rPr>
        <w:t xml:space="preserve">for </w:t>
      </w:r>
      <w:r w:rsidRPr="009A4F19">
        <w:rPr>
          <w:rFonts w:ascii="Times New Roman" w:hAnsi="Times New Roman" w:cs="Times New Roman"/>
          <w:sz w:val="24"/>
          <w:szCs w:val="24"/>
          <w:lang w:val="en-GB"/>
        </w:rPr>
        <w:t>them to extract bribes from firms. The Soviet legacy and its resulting misperception of corruption in the region leads to</w:t>
      </w:r>
      <w:r w:rsidR="001701E8" w:rsidRPr="009A4F19">
        <w:rPr>
          <w:rFonts w:ascii="Times New Roman" w:hAnsi="Times New Roman" w:cs="Times New Roman"/>
          <w:sz w:val="24"/>
          <w:szCs w:val="24"/>
          <w:lang w:val="en-GB"/>
        </w:rPr>
        <w:t xml:space="preserve"> </w:t>
      </w:r>
      <w:r w:rsidR="00DC1D24" w:rsidRPr="009A4F19">
        <w:rPr>
          <w:rFonts w:ascii="Times New Roman" w:hAnsi="Times New Roman" w:cs="Times New Roman"/>
          <w:sz w:val="24"/>
          <w:szCs w:val="24"/>
          <w:lang w:val="en-GB"/>
        </w:rPr>
        <w:t xml:space="preserve">the easy </w:t>
      </w:r>
      <w:r w:rsidRPr="009A4F19">
        <w:rPr>
          <w:rFonts w:ascii="Times New Roman" w:hAnsi="Times New Roman" w:cs="Times New Roman"/>
          <w:sz w:val="24"/>
          <w:szCs w:val="24"/>
          <w:lang w:val="en-GB"/>
        </w:rPr>
        <w:t>involvement of firms in corrupt activities to access underlying resources.</w:t>
      </w:r>
      <w:r w:rsidR="001701E8" w:rsidRPr="009A4F19">
        <w:rPr>
          <w:rFonts w:ascii="Times New Roman" w:hAnsi="Times New Roman" w:cs="Times New Roman"/>
          <w:sz w:val="24"/>
          <w:szCs w:val="24"/>
          <w:lang w:val="en-GB"/>
        </w:rPr>
        <w:t xml:space="preserve"> </w:t>
      </w:r>
      <w:r w:rsidR="00D20069" w:rsidRPr="009A4F19">
        <w:rPr>
          <w:rFonts w:ascii="Times New Roman" w:hAnsi="Times New Roman" w:cs="Times New Roman"/>
          <w:sz w:val="24"/>
          <w:szCs w:val="24"/>
          <w:lang w:val="en-GB"/>
        </w:rPr>
        <w:t xml:space="preserve">Moreover, companies may consider only </w:t>
      </w:r>
      <w:r w:rsidR="00DC1D24" w:rsidRPr="009A4F19">
        <w:rPr>
          <w:rFonts w:ascii="Times New Roman" w:hAnsi="Times New Roman" w:cs="Times New Roman"/>
          <w:sz w:val="24"/>
          <w:szCs w:val="24"/>
          <w:lang w:val="en-GB"/>
        </w:rPr>
        <w:t xml:space="preserve">the </w:t>
      </w:r>
      <w:r w:rsidR="00D20069" w:rsidRPr="009A4F19">
        <w:rPr>
          <w:rFonts w:ascii="Times New Roman" w:hAnsi="Times New Roman" w:cs="Times New Roman"/>
          <w:sz w:val="24"/>
          <w:szCs w:val="24"/>
          <w:lang w:val="en-GB"/>
        </w:rPr>
        <w:t>short-term benefits of corruption and favo</w:t>
      </w:r>
      <w:r w:rsidR="00DC1D24" w:rsidRPr="009A4F19">
        <w:rPr>
          <w:rFonts w:ascii="Times New Roman" w:hAnsi="Times New Roman" w:cs="Times New Roman"/>
          <w:sz w:val="24"/>
          <w:szCs w:val="24"/>
          <w:lang w:val="en-GB"/>
        </w:rPr>
        <w:t>u</w:t>
      </w:r>
      <w:r w:rsidR="00D20069" w:rsidRPr="009A4F19">
        <w:rPr>
          <w:rFonts w:ascii="Times New Roman" w:hAnsi="Times New Roman" w:cs="Times New Roman"/>
          <w:sz w:val="24"/>
          <w:szCs w:val="24"/>
          <w:lang w:val="en-GB"/>
        </w:rPr>
        <w:t xml:space="preserve">r being involved in corrupt activities. Apart from that, firms </w:t>
      </w:r>
      <w:r w:rsidR="00DC1D24" w:rsidRPr="009A4F19">
        <w:rPr>
          <w:rFonts w:ascii="Times New Roman" w:hAnsi="Times New Roman" w:cs="Times New Roman"/>
          <w:sz w:val="24"/>
          <w:szCs w:val="24"/>
          <w:lang w:val="en-GB"/>
        </w:rPr>
        <w:t xml:space="preserve">are </w:t>
      </w:r>
      <w:r w:rsidR="00D20069" w:rsidRPr="009A4F19">
        <w:rPr>
          <w:rFonts w:ascii="Times New Roman" w:hAnsi="Times New Roman" w:cs="Times New Roman"/>
          <w:sz w:val="24"/>
          <w:szCs w:val="24"/>
          <w:lang w:val="en-GB"/>
        </w:rPr>
        <w:t xml:space="preserve">usually eager to bring their innovations to market immediately, and </w:t>
      </w:r>
      <w:proofErr w:type="gramStart"/>
      <w:r w:rsidR="00D20069" w:rsidRPr="009A4F19">
        <w:rPr>
          <w:rFonts w:ascii="Times New Roman" w:hAnsi="Times New Roman" w:cs="Times New Roman"/>
          <w:sz w:val="24"/>
          <w:szCs w:val="24"/>
          <w:lang w:val="en-GB"/>
        </w:rPr>
        <w:t>generally</w:t>
      </w:r>
      <w:proofErr w:type="gramEnd"/>
      <w:r w:rsidR="00D20069" w:rsidRPr="009A4F19">
        <w:rPr>
          <w:rFonts w:ascii="Times New Roman" w:hAnsi="Times New Roman" w:cs="Times New Roman"/>
          <w:sz w:val="24"/>
          <w:szCs w:val="24"/>
          <w:lang w:val="en-GB"/>
        </w:rPr>
        <w:t xml:space="preserve"> inefficient institutions of </w:t>
      </w:r>
      <w:r w:rsidR="00DC1D24" w:rsidRPr="009A4F19">
        <w:rPr>
          <w:rFonts w:ascii="Times New Roman" w:hAnsi="Times New Roman" w:cs="Times New Roman"/>
          <w:sz w:val="24"/>
          <w:szCs w:val="24"/>
          <w:lang w:val="en-GB"/>
        </w:rPr>
        <w:t xml:space="preserve">the </w:t>
      </w:r>
      <w:r w:rsidR="00D20069" w:rsidRPr="009A4F19">
        <w:rPr>
          <w:rFonts w:ascii="Times New Roman" w:hAnsi="Times New Roman" w:cs="Times New Roman"/>
          <w:sz w:val="24"/>
          <w:szCs w:val="24"/>
          <w:lang w:val="en-GB"/>
        </w:rPr>
        <w:t xml:space="preserve">PSR increase the level of bureaucracy which lags this process. This results in </w:t>
      </w:r>
      <w:r w:rsidR="00DC1D24" w:rsidRPr="009A4F19">
        <w:rPr>
          <w:rFonts w:ascii="Times New Roman" w:hAnsi="Times New Roman" w:cs="Times New Roman"/>
          <w:sz w:val="24"/>
          <w:szCs w:val="24"/>
          <w:lang w:val="en-GB"/>
        </w:rPr>
        <w:t xml:space="preserve">the </w:t>
      </w:r>
      <w:r w:rsidR="00D20069" w:rsidRPr="009A4F19">
        <w:rPr>
          <w:rFonts w:ascii="Times New Roman" w:hAnsi="Times New Roman" w:cs="Times New Roman"/>
          <w:sz w:val="24"/>
          <w:szCs w:val="24"/>
          <w:lang w:val="en-GB"/>
        </w:rPr>
        <w:t>usage of bribery as a by</w:t>
      </w:r>
      <w:r w:rsidR="00DC1D24" w:rsidRPr="009A4F19">
        <w:rPr>
          <w:rFonts w:ascii="Times New Roman" w:hAnsi="Times New Roman" w:cs="Times New Roman"/>
          <w:sz w:val="24"/>
          <w:szCs w:val="24"/>
          <w:lang w:val="en-GB"/>
        </w:rPr>
        <w:t>-</w:t>
      </w:r>
      <w:r w:rsidR="00D20069" w:rsidRPr="009A4F19">
        <w:rPr>
          <w:rFonts w:ascii="Times New Roman" w:hAnsi="Times New Roman" w:cs="Times New Roman"/>
          <w:sz w:val="24"/>
          <w:szCs w:val="24"/>
          <w:lang w:val="en-GB"/>
        </w:rPr>
        <w:t xml:space="preserve">product. Hence, our results support the “greasing the wheels of innovation” hypothesis and confirms that petty corruption facilitates product and marketing innovations in </w:t>
      </w:r>
      <w:r w:rsidR="00DC1D24" w:rsidRPr="009A4F19">
        <w:rPr>
          <w:rFonts w:ascii="Times New Roman" w:hAnsi="Times New Roman" w:cs="Times New Roman"/>
          <w:sz w:val="24"/>
          <w:szCs w:val="24"/>
          <w:lang w:val="en-GB"/>
        </w:rPr>
        <w:t xml:space="preserve">the </w:t>
      </w:r>
      <w:r w:rsidR="00D20069" w:rsidRPr="009A4F19">
        <w:rPr>
          <w:rFonts w:ascii="Times New Roman" w:hAnsi="Times New Roman" w:cs="Times New Roman"/>
          <w:sz w:val="24"/>
          <w:szCs w:val="24"/>
          <w:lang w:val="en-GB"/>
        </w:rPr>
        <w:t>PSR.</w:t>
      </w:r>
    </w:p>
    <w:p w14:paraId="6285E8B3" w14:textId="5A58DBEF" w:rsidR="004A2B11" w:rsidRPr="009A4F19" w:rsidRDefault="004A2B11" w:rsidP="000F550B">
      <w:pPr>
        <w:pStyle w:val="Normaaltaane"/>
        <w:rPr>
          <w:rFonts w:ascii="Times New Roman" w:hAnsi="Times New Roman" w:cs="Times New Roman"/>
          <w:lang w:val="en-GB"/>
        </w:rPr>
      </w:pPr>
    </w:p>
    <w:p w14:paraId="077B3198"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1C2A3D48" w14:textId="4F0518B2"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2 should be here</w:t>
      </w:r>
    </w:p>
    <w:p w14:paraId="1B7DBB51"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54A6A9E1" w14:textId="2ED9BDB7" w:rsidR="00302E2A" w:rsidRPr="009A4F19" w:rsidRDefault="00302E2A" w:rsidP="000F550B">
      <w:pPr>
        <w:pStyle w:val="Normaaltaane"/>
        <w:rPr>
          <w:rFonts w:ascii="Times New Roman" w:hAnsi="Times New Roman" w:cs="Times New Roman"/>
          <w:lang w:val="en-GB"/>
        </w:rPr>
      </w:pPr>
    </w:p>
    <w:p w14:paraId="43863B0F" w14:textId="2C20A810" w:rsidR="00302E2A" w:rsidRPr="009A4F19" w:rsidRDefault="00302E2A" w:rsidP="005A3128">
      <w:pPr>
        <w:spacing w:line="240" w:lineRule="auto"/>
        <w:jc w:val="both"/>
        <w:rPr>
          <w:rFonts w:ascii="Times New Roman" w:hAnsi="Times New Roman" w:cs="Times New Roman"/>
          <w:b/>
          <w:lang w:val="en-GB"/>
        </w:rPr>
      </w:pPr>
      <w:bookmarkStart w:id="6" w:name="Table4"/>
    </w:p>
    <w:p w14:paraId="7BDC2BED" w14:textId="77777777" w:rsidR="00185E8D" w:rsidRPr="009A4F19" w:rsidRDefault="00185E8D" w:rsidP="00185E8D">
      <w:pPr>
        <w:pStyle w:val="Normaaltaane"/>
        <w:rPr>
          <w:rFonts w:ascii="Times New Roman" w:hAnsi="Times New Roman" w:cs="Times New Roman"/>
          <w:lang w:val="en-GB"/>
        </w:rPr>
      </w:pPr>
    </w:p>
    <w:bookmarkEnd w:id="6"/>
    <w:p w14:paraId="3BE7B883" w14:textId="06A7FBBA" w:rsidR="00185E8D" w:rsidRPr="009A4F19" w:rsidRDefault="009E3E14"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 xml:space="preserve">4.2 </w:t>
      </w:r>
      <w:r w:rsidR="00CE12C0" w:rsidRPr="009A4F19">
        <w:rPr>
          <w:rFonts w:ascii="Times New Roman" w:hAnsi="Times New Roman" w:cs="Times New Roman"/>
          <w:b/>
          <w:sz w:val="24"/>
          <w:szCs w:val="24"/>
          <w:lang w:val="en-GB"/>
        </w:rPr>
        <w:t>E</w:t>
      </w:r>
      <w:r w:rsidRPr="009A4F19">
        <w:rPr>
          <w:rFonts w:ascii="Times New Roman" w:hAnsi="Times New Roman" w:cs="Times New Roman"/>
          <w:b/>
          <w:sz w:val="24"/>
          <w:szCs w:val="24"/>
          <w:lang w:val="en-GB"/>
        </w:rPr>
        <w:t xml:space="preserve">stimations based on </w:t>
      </w:r>
      <w:r w:rsidR="00DC1D24" w:rsidRPr="009A4F19">
        <w:rPr>
          <w:rFonts w:ascii="Times New Roman" w:hAnsi="Times New Roman" w:cs="Times New Roman"/>
          <w:b/>
          <w:sz w:val="24"/>
          <w:szCs w:val="24"/>
          <w:lang w:val="en-GB"/>
        </w:rPr>
        <w:t xml:space="preserve">differences in </w:t>
      </w:r>
      <w:r w:rsidRPr="009A4F19">
        <w:rPr>
          <w:rFonts w:ascii="Times New Roman" w:hAnsi="Times New Roman" w:cs="Times New Roman"/>
          <w:b/>
          <w:sz w:val="24"/>
          <w:szCs w:val="24"/>
          <w:lang w:val="en-GB"/>
        </w:rPr>
        <w:t xml:space="preserve">institutional </w:t>
      </w:r>
      <w:r w:rsidR="00CE12C0" w:rsidRPr="009A4F19">
        <w:rPr>
          <w:rFonts w:ascii="Times New Roman" w:hAnsi="Times New Roman" w:cs="Times New Roman"/>
          <w:b/>
          <w:sz w:val="24"/>
          <w:szCs w:val="24"/>
          <w:lang w:val="en-GB"/>
        </w:rPr>
        <w:t xml:space="preserve">quality </w:t>
      </w:r>
    </w:p>
    <w:p w14:paraId="7C5FCDD7" w14:textId="6CA8DE29" w:rsidR="0026553B" w:rsidRPr="009A4F19" w:rsidRDefault="00C84534" w:rsidP="006D61BF">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Taking discussions further and focusing on the link between bribery and firm innovation in each particular country cluster within</w:t>
      </w:r>
      <w:r w:rsidR="00E5260C" w:rsidRPr="009A4F19">
        <w:rPr>
          <w:rFonts w:ascii="Times New Roman" w:hAnsi="Times New Roman" w:cs="Times New Roman"/>
          <w:sz w:val="24"/>
          <w:szCs w:val="24"/>
          <w:lang w:val="en-GB"/>
        </w:rPr>
        <w:t xml:space="preserve"> </w:t>
      </w:r>
      <w:r w:rsidR="00F14AD1" w:rsidRPr="009A4F19">
        <w:rPr>
          <w:rFonts w:ascii="Times New Roman" w:hAnsi="Times New Roman" w:cs="Times New Roman"/>
          <w:sz w:val="24"/>
          <w:szCs w:val="24"/>
          <w:lang w:val="en-GB"/>
        </w:rPr>
        <w:t xml:space="preserve">the </w:t>
      </w:r>
      <w:r w:rsidR="00E5260C" w:rsidRPr="009A4F19">
        <w:rPr>
          <w:rFonts w:ascii="Times New Roman" w:hAnsi="Times New Roman" w:cs="Times New Roman"/>
          <w:sz w:val="24"/>
          <w:szCs w:val="24"/>
          <w:lang w:val="en-GB"/>
        </w:rPr>
        <w:t>PSR</w:t>
      </w:r>
      <w:r w:rsidR="006165EE" w:rsidRPr="009A4F19">
        <w:rPr>
          <w:rFonts w:ascii="Times New Roman" w:hAnsi="Times New Roman" w:cs="Times New Roman"/>
          <w:sz w:val="24"/>
          <w:szCs w:val="24"/>
          <w:lang w:val="en-GB"/>
        </w:rPr>
        <w:t xml:space="preserve">, Table </w:t>
      </w:r>
      <w:r w:rsidR="004B611F" w:rsidRPr="009A4F19">
        <w:rPr>
          <w:rFonts w:ascii="Times New Roman" w:hAnsi="Times New Roman" w:cs="Times New Roman"/>
          <w:sz w:val="24"/>
          <w:szCs w:val="24"/>
          <w:lang w:val="en-GB"/>
        </w:rPr>
        <w:t>3</w:t>
      </w:r>
      <w:r w:rsidR="006165EE"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presents </w:t>
      </w:r>
      <w:r w:rsidR="00F14AD1"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results for countries </w:t>
      </w:r>
      <w:r w:rsidR="00CD030C" w:rsidRPr="009A4F19">
        <w:rPr>
          <w:rFonts w:ascii="Times New Roman" w:hAnsi="Times New Roman" w:cs="Times New Roman"/>
          <w:sz w:val="24"/>
          <w:szCs w:val="24"/>
          <w:lang w:val="en-GB"/>
        </w:rPr>
        <w:t>with</w:t>
      </w:r>
      <w:r w:rsidRPr="009A4F19">
        <w:rPr>
          <w:rFonts w:ascii="Times New Roman" w:hAnsi="Times New Roman" w:cs="Times New Roman"/>
          <w:sz w:val="24"/>
          <w:szCs w:val="24"/>
          <w:lang w:val="en-GB"/>
        </w:rPr>
        <w:t xml:space="preserve"> strong institutional structures. </w:t>
      </w:r>
      <w:r w:rsidR="009027EB" w:rsidRPr="009A4F19">
        <w:rPr>
          <w:rFonts w:ascii="Times New Roman" w:hAnsi="Times New Roman" w:cs="Times New Roman"/>
          <w:sz w:val="24"/>
          <w:szCs w:val="24"/>
          <w:lang w:val="en-GB"/>
        </w:rPr>
        <w:t xml:space="preserve">It </w:t>
      </w:r>
      <w:proofErr w:type="gramStart"/>
      <w:r w:rsidR="009027EB" w:rsidRPr="009A4F19">
        <w:rPr>
          <w:rFonts w:ascii="Times New Roman" w:hAnsi="Times New Roman" w:cs="Times New Roman"/>
          <w:sz w:val="24"/>
          <w:szCs w:val="24"/>
          <w:lang w:val="en-GB"/>
        </w:rPr>
        <w:t>can be observed</w:t>
      </w:r>
      <w:proofErr w:type="gramEnd"/>
      <w:r w:rsidR="009027EB" w:rsidRPr="009A4F19">
        <w:rPr>
          <w:rFonts w:ascii="Times New Roman" w:hAnsi="Times New Roman" w:cs="Times New Roman"/>
          <w:sz w:val="24"/>
          <w:szCs w:val="24"/>
          <w:lang w:val="en-GB"/>
        </w:rPr>
        <w:t xml:space="preserve"> that bribery has </w:t>
      </w:r>
      <w:r w:rsidR="00E778A4" w:rsidRPr="009A4F19">
        <w:rPr>
          <w:rFonts w:ascii="Times New Roman" w:hAnsi="Times New Roman" w:cs="Times New Roman"/>
          <w:sz w:val="24"/>
          <w:szCs w:val="24"/>
          <w:lang w:val="en-GB"/>
        </w:rPr>
        <w:t xml:space="preserve">a </w:t>
      </w:r>
      <w:r w:rsidR="009027EB" w:rsidRPr="009A4F19">
        <w:rPr>
          <w:rFonts w:ascii="Times New Roman" w:hAnsi="Times New Roman" w:cs="Times New Roman"/>
          <w:sz w:val="24"/>
          <w:szCs w:val="24"/>
          <w:lang w:val="en-GB"/>
        </w:rPr>
        <w:t xml:space="preserve">statistically significant positive relationship only with organizational innovation in the EU member post-Soviet countries. While it decreases the probability of introducing product and marketing innovations, these effects are statistically insignificant. </w:t>
      </w:r>
      <w:r w:rsidR="00E778A4" w:rsidRPr="009A4F19">
        <w:rPr>
          <w:rFonts w:ascii="Times New Roman" w:hAnsi="Times New Roman" w:cs="Times New Roman"/>
          <w:sz w:val="24"/>
          <w:szCs w:val="24"/>
          <w:lang w:val="en-GB"/>
        </w:rPr>
        <w:t>The p</w:t>
      </w:r>
      <w:r w:rsidR="009027EB" w:rsidRPr="009A4F19">
        <w:rPr>
          <w:rFonts w:ascii="Times New Roman" w:hAnsi="Times New Roman" w:cs="Times New Roman"/>
          <w:sz w:val="24"/>
          <w:szCs w:val="24"/>
          <w:lang w:val="en-GB"/>
        </w:rPr>
        <w:t>ositive link between bribery and process innovation is also insignificant.</w:t>
      </w:r>
      <w:r w:rsidR="002F03CF" w:rsidRPr="009A4F19">
        <w:rPr>
          <w:rFonts w:ascii="Times New Roman" w:hAnsi="Times New Roman" w:cs="Times New Roman"/>
          <w:sz w:val="24"/>
          <w:szCs w:val="24"/>
          <w:lang w:val="en-GB"/>
        </w:rPr>
        <w:t xml:space="preserve"> </w:t>
      </w:r>
      <w:r w:rsidR="00E778A4" w:rsidRPr="009A4F19">
        <w:rPr>
          <w:rFonts w:ascii="Times New Roman" w:hAnsi="Times New Roman" w:cs="Times New Roman"/>
          <w:sz w:val="24"/>
          <w:szCs w:val="24"/>
          <w:lang w:val="en-GB"/>
        </w:rPr>
        <w:t>The i</w:t>
      </w:r>
      <w:r w:rsidR="002F03CF" w:rsidRPr="009A4F19">
        <w:rPr>
          <w:rFonts w:ascii="Times New Roman" w:hAnsi="Times New Roman" w:cs="Times New Roman"/>
          <w:sz w:val="24"/>
          <w:szCs w:val="24"/>
          <w:lang w:val="en-GB"/>
        </w:rPr>
        <w:t>nsignificant relationships are due to strong</w:t>
      </w:r>
      <w:r w:rsidR="009027EB" w:rsidRPr="009A4F19">
        <w:rPr>
          <w:rFonts w:ascii="Times New Roman" w:hAnsi="Times New Roman" w:cs="Times New Roman"/>
          <w:sz w:val="24"/>
          <w:szCs w:val="24"/>
          <w:lang w:val="en-GB"/>
        </w:rPr>
        <w:t xml:space="preserve"> law enforcement </w:t>
      </w:r>
      <w:r w:rsidR="002F03CF" w:rsidRPr="009A4F19">
        <w:rPr>
          <w:rFonts w:ascii="Times New Roman" w:hAnsi="Times New Roman" w:cs="Times New Roman"/>
          <w:sz w:val="24"/>
          <w:szCs w:val="24"/>
          <w:lang w:val="en-GB"/>
        </w:rPr>
        <w:t>and no control of government over</w:t>
      </w:r>
      <w:r w:rsidR="009027EB" w:rsidRPr="009A4F19">
        <w:rPr>
          <w:rFonts w:ascii="Times New Roman" w:hAnsi="Times New Roman" w:cs="Times New Roman"/>
          <w:sz w:val="24"/>
          <w:szCs w:val="24"/>
          <w:lang w:val="en-GB"/>
        </w:rPr>
        <w:t xml:space="preserve"> critical resources for innovation unlike the </w:t>
      </w:r>
      <w:r w:rsidR="003F21AA" w:rsidRPr="009A4F19">
        <w:rPr>
          <w:rFonts w:ascii="Times New Roman" w:hAnsi="Times New Roman" w:cs="Times New Roman"/>
          <w:sz w:val="24"/>
          <w:szCs w:val="24"/>
          <w:lang w:val="en-GB"/>
        </w:rPr>
        <w:t>PSR</w:t>
      </w:r>
      <w:r w:rsidR="00E778A4" w:rsidRPr="009A4F19">
        <w:rPr>
          <w:rFonts w:ascii="Times New Roman" w:hAnsi="Times New Roman" w:cs="Times New Roman"/>
          <w:sz w:val="24"/>
          <w:szCs w:val="24"/>
          <w:lang w:val="en-GB"/>
        </w:rPr>
        <w:t xml:space="preserve"> in general</w:t>
      </w:r>
      <w:r w:rsidR="009027EB" w:rsidRPr="009A4F19">
        <w:rPr>
          <w:rFonts w:ascii="Times New Roman" w:hAnsi="Times New Roman" w:cs="Times New Roman"/>
          <w:sz w:val="24"/>
          <w:szCs w:val="24"/>
          <w:lang w:val="en-GB"/>
        </w:rPr>
        <w:t xml:space="preserve">. </w:t>
      </w:r>
      <w:r w:rsidR="00E778A4" w:rsidRPr="009A4F19">
        <w:rPr>
          <w:rFonts w:ascii="Times New Roman" w:hAnsi="Times New Roman" w:cs="Times New Roman"/>
          <w:sz w:val="24"/>
          <w:szCs w:val="24"/>
          <w:lang w:val="en-GB"/>
        </w:rPr>
        <w:t>One p</w:t>
      </w:r>
      <w:r w:rsidR="003F4E47" w:rsidRPr="009A4F19">
        <w:rPr>
          <w:rFonts w:ascii="Times New Roman" w:hAnsi="Times New Roman" w:cs="Times New Roman"/>
          <w:sz w:val="24"/>
          <w:szCs w:val="24"/>
          <w:lang w:val="en-GB"/>
        </w:rPr>
        <w:t xml:space="preserve">ossible explanation of how corruption can find its niche </w:t>
      </w:r>
      <w:proofErr w:type="gramStart"/>
      <w:r w:rsidR="006D61BF" w:rsidRPr="009A4F19">
        <w:rPr>
          <w:rFonts w:ascii="Times New Roman" w:hAnsi="Times New Roman" w:cs="Times New Roman"/>
          <w:sz w:val="24"/>
          <w:szCs w:val="24"/>
          <w:lang w:val="en-GB"/>
        </w:rPr>
        <w:t>in regard to</w:t>
      </w:r>
      <w:proofErr w:type="gramEnd"/>
      <w:r w:rsidR="003F4E47" w:rsidRPr="009A4F19">
        <w:rPr>
          <w:rFonts w:ascii="Times New Roman" w:hAnsi="Times New Roman" w:cs="Times New Roman"/>
          <w:sz w:val="24"/>
          <w:szCs w:val="24"/>
          <w:lang w:val="en-GB"/>
        </w:rPr>
        <w:t xml:space="preserve"> organizational innovation could be </w:t>
      </w:r>
      <w:r w:rsidR="00E778A4" w:rsidRPr="009A4F19">
        <w:rPr>
          <w:rFonts w:ascii="Times New Roman" w:hAnsi="Times New Roman" w:cs="Times New Roman"/>
          <w:sz w:val="24"/>
          <w:szCs w:val="24"/>
          <w:lang w:val="en-GB"/>
        </w:rPr>
        <w:t xml:space="preserve">through the </w:t>
      </w:r>
      <w:r w:rsidR="003F4E47" w:rsidRPr="009A4F19">
        <w:rPr>
          <w:rFonts w:ascii="Times New Roman" w:hAnsi="Times New Roman" w:cs="Times New Roman"/>
          <w:sz w:val="24"/>
          <w:szCs w:val="24"/>
          <w:lang w:val="en-GB"/>
        </w:rPr>
        <w:t xml:space="preserve">implementation of new ways of organizing </w:t>
      </w:r>
      <w:r w:rsidR="00E778A4" w:rsidRPr="009A4F19">
        <w:rPr>
          <w:rFonts w:ascii="Times New Roman" w:hAnsi="Times New Roman" w:cs="Times New Roman"/>
          <w:sz w:val="24"/>
          <w:szCs w:val="24"/>
          <w:lang w:val="en-GB"/>
        </w:rPr>
        <w:t xml:space="preserve">a </w:t>
      </w:r>
      <w:r w:rsidR="003F4E47" w:rsidRPr="009A4F19">
        <w:rPr>
          <w:rFonts w:ascii="Times New Roman" w:hAnsi="Times New Roman" w:cs="Times New Roman"/>
          <w:sz w:val="24"/>
          <w:szCs w:val="24"/>
          <w:lang w:val="en-GB"/>
        </w:rPr>
        <w:t>company’s external relations.</w:t>
      </w:r>
      <w:r w:rsidR="008E1DB9" w:rsidRPr="009A4F19">
        <w:rPr>
          <w:rFonts w:ascii="Times New Roman" w:hAnsi="Times New Roman" w:cs="Times New Roman"/>
          <w:sz w:val="24"/>
          <w:szCs w:val="24"/>
          <w:lang w:val="en-GB"/>
        </w:rPr>
        <w:t xml:space="preserve"> Examples of such organizational innovation could be </w:t>
      </w:r>
      <w:r w:rsidR="008E1DB9" w:rsidRPr="009A4F19">
        <w:rPr>
          <w:rFonts w:ascii="Times New Roman" w:hAnsi="Times New Roman" w:cs="Times New Roman"/>
          <w:sz w:val="24"/>
          <w:szCs w:val="24"/>
          <w:lang w:val="en-GB"/>
        </w:rPr>
        <w:lastRenderedPageBreak/>
        <w:t>establishing cooperation with new organizations, outsourcing</w:t>
      </w:r>
      <w:r w:rsidR="003D4E1C" w:rsidRPr="009A4F19">
        <w:rPr>
          <w:rFonts w:ascii="Times New Roman" w:hAnsi="Times New Roman" w:cs="Times New Roman"/>
          <w:sz w:val="24"/>
          <w:szCs w:val="24"/>
          <w:lang w:val="en-GB"/>
        </w:rPr>
        <w:t xml:space="preserve"> and working with </w:t>
      </w:r>
      <w:r w:rsidR="008E1DB9" w:rsidRPr="009A4F19">
        <w:rPr>
          <w:rFonts w:ascii="Times New Roman" w:hAnsi="Times New Roman" w:cs="Times New Roman"/>
          <w:sz w:val="24"/>
          <w:szCs w:val="24"/>
          <w:lang w:val="en-GB"/>
        </w:rPr>
        <w:t xml:space="preserve">public institutions. </w:t>
      </w:r>
      <w:r w:rsidR="003D4E1C" w:rsidRPr="009A4F19">
        <w:rPr>
          <w:rFonts w:ascii="Times New Roman" w:hAnsi="Times New Roman" w:cs="Times New Roman"/>
          <w:sz w:val="24"/>
          <w:szCs w:val="24"/>
          <w:lang w:val="en-GB"/>
        </w:rPr>
        <w:t xml:space="preserve">As </w:t>
      </w:r>
      <w:r w:rsidR="008E1DB9" w:rsidRPr="009A4F19">
        <w:rPr>
          <w:rFonts w:ascii="Times New Roman" w:hAnsi="Times New Roman" w:cs="Times New Roman"/>
          <w:sz w:val="24"/>
          <w:szCs w:val="24"/>
          <w:lang w:val="en-GB"/>
        </w:rPr>
        <w:t>this requires transactions with external stakeholders</w:t>
      </w:r>
      <w:r w:rsidR="003D4E1C" w:rsidRPr="009A4F19">
        <w:rPr>
          <w:rFonts w:ascii="Times New Roman" w:hAnsi="Times New Roman" w:cs="Times New Roman"/>
          <w:sz w:val="24"/>
          <w:szCs w:val="24"/>
          <w:lang w:val="en-GB"/>
        </w:rPr>
        <w:t>,</w:t>
      </w:r>
      <w:r w:rsidR="008E1DB9" w:rsidRPr="009A4F19">
        <w:rPr>
          <w:rFonts w:ascii="Times New Roman" w:hAnsi="Times New Roman" w:cs="Times New Roman"/>
          <w:sz w:val="24"/>
          <w:szCs w:val="24"/>
          <w:lang w:val="en-GB"/>
        </w:rPr>
        <w:t xml:space="preserve"> it is possible that there can be corruption </w:t>
      </w:r>
      <w:r w:rsidR="003D4E1C" w:rsidRPr="009A4F19">
        <w:rPr>
          <w:rFonts w:ascii="Times New Roman" w:hAnsi="Times New Roman" w:cs="Times New Roman"/>
          <w:sz w:val="24"/>
          <w:szCs w:val="24"/>
          <w:lang w:val="en-GB"/>
        </w:rPr>
        <w:t xml:space="preserve">at the core </w:t>
      </w:r>
      <w:r w:rsidR="008E1DB9" w:rsidRPr="009A4F19">
        <w:rPr>
          <w:rFonts w:ascii="Times New Roman" w:hAnsi="Times New Roman" w:cs="Times New Roman"/>
          <w:sz w:val="24"/>
          <w:szCs w:val="24"/>
          <w:lang w:val="en-GB"/>
        </w:rPr>
        <w:t>of such cooperation agreements.</w:t>
      </w:r>
      <w:r w:rsidR="0026553B" w:rsidRPr="009A4F19">
        <w:rPr>
          <w:rFonts w:ascii="Times New Roman" w:hAnsi="Times New Roman" w:cs="Times New Roman"/>
          <w:sz w:val="24"/>
          <w:szCs w:val="24"/>
          <w:lang w:val="en-GB"/>
        </w:rPr>
        <w:t xml:space="preserve"> </w:t>
      </w:r>
    </w:p>
    <w:p w14:paraId="0D830E74" w14:textId="77777777" w:rsidR="00185E8D" w:rsidRPr="009A4F19" w:rsidRDefault="00185E8D" w:rsidP="00185E8D">
      <w:pPr>
        <w:spacing w:line="360" w:lineRule="auto"/>
        <w:jc w:val="both"/>
        <w:rPr>
          <w:rFonts w:ascii="Times New Roman" w:hAnsi="Times New Roman" w:cs="Times New Roman"/>
          <w:sz w:val="24"/>
          <w:szCs w:val="24"/>
          <w:lang w:val="en-GB"/>
        </w:rPr>
      </w:pPr>
    </w:p>
    <w:p w14:paraId="31C6D268" w14:textId="26BF1CCA" w:rsidR="009027EB" w:rsidRPr="009A4F19" w:rsidRDefault="009027EB" w:rsidP="00185E8D">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This finding is inconsistent with the previous literature </w:t>
      </w:r>
      <w:r w:rsidRPr="009A4F19">
        <w:rPr>
          <w:rFonts w:ascii="Times New Roman" w:hAnsi="Times New Roman" w:cs="Times New Roman"/>
          <w:sz w:val="24"/>
          <w:szCs w:val="24"/>
          <w:lang w:val="en-GB"/>
        </w:rPr>
        <w:fldChar w:fldCharType="begin"/>
      </w:r>
      <w:r w:rsidRPr="009A4F19">
        <w:rPr>
          <w:rFonts w:ascii="Times New Roman" w:hAnsi="Times New Roman" w:cs="Times New Roman"/>
          <w:sz w:val="24"/>
          <w:szCs w:val="24"/>
          <w:lang w:val="en-GB"/>
        </w:rPr>
        <w:instrText xml:space="preserve"> ADDIN ZOTERO_ITEM CSL_CITATION {"citationID":"UPkcGDZI","properties":{"formattedCitation":"(Lee et al., 2020; Mahagaonkar, 2010)","plainCitation":"(Lee et al., 2020; Mahagaonkar, 2010)","noteIndex":0},"citationItems":[{"id":165,"uris":["http://zotero.org/users/local/klMRyJCW/items/G5MZMPM5"],"uri":["http://zotero.org/users/local/klMRyJCW/items/G5MZMPM5"],"itemData":{"id":165,"type":"article-journal","abstract":"Using a sample of firms from the World Bank Enterprise Survey for the period 2006–2016 in emerging and developing countries, we find that corruption has a negative impact on the likelihood of innovations, thus supporting the “sanding-the-wheels” hypothesis. Our empirical results also show that corruption at the firm level, in the manufacturing industry, and in regions with the worst governance or that are more corrupt has a significant negative effect on innovation. In addition, country governance plays a particularly important role in innovative activity for corrupt firms. The policy implication is that the government or authority should strengthen the positive role of government effectiveness, rule of law, regulatory quality, and control of corruption in order to improve firms’ innovation within an environment of corruption.","container-title":"Economic Modelling","DOI":"10.1016/j.econmod.2020.01.013","ISSN":"0264-9993","journalAbbreviation":"Economic Modelling","language":"en","source":"ScienceDirect","title":"Country governance, corruption, and the likelihood of firms’ innovation","URL":"http://www.sciencedirect.com/science/article/pii/S0264999319318176","author":[{"family":"Lee","given":"Chien-Chiang"},{"family":"Wang","given":"Chih-Wei"},{"family":"Ho","given":"Shan-Ju"}],"accessed":{"date-parts":[["2020",2,18]]},"issued":{"date-parts":[["2020",1,20]]}}},{"id":371,"uris":["http://zotero.org/users/local/klMRyJCW/items/UPQ9GABA"],"uri":["http://zotero.org/users/local/klMRyJCW/items/UPQ9GABA"],"itemData":{"id":371,"type":"chapter","abstract":"While one strand of research views corruption as a boost to economic growth (e.g., Leff, 1964), the other views it as a hindrance (e.g., Mauro, 1995). Most of the “hindrance” literature relies on the linkage of corruption to growth through its affect on investment.Méon and Sekkat (2005) find that corruption affects growth independently from its impact on investment in economies where there are weak governance structures. There is a need therefore in this context to study channels of economic growth that are affected by corruption. This paper deals with one such channel, namely innovative activity. This paper is the first in a way that it tries to merge two distinct fields of economics of innovation and public choice.Innovation is considered crucial for economic growth (mainly from the technology-gap approach, see Fagerberg, 1994). Innovative activities might get affected by corruption due to lack of resources or lack of trust in institutions. A related view is suggested by Shleifer and Vishny (1993) that corrupt firms would often report having advanced technologies, even though they are not needed necessarily. This would mean that the amount of innovative activity seems large only due to the presence of corruption. This issue is of utmost importance in the context of less developed countries (LDCs) that have to cope with socio-political-economic instabilities and bureaucratic pressures and yet at the same time have to keep up with economic growth.","collection-title":"International Studies in Entrepreneurship","container-title":"Money and Ideas: Four Studies on Finance, Innovation and the Business Life Cycle","event-place":"New York, NY","ISBN":"978-1-4419-1228-2","language":"en","note":"DOI: 10.1007/978-1-4419-1228-2_5","page":"81-97","publisher":"Springer","publisher-place":"New York, NY","source":"Springer Link","title":"Corruption and Innovation","URL":"https://doi.org/10.1007/978-1-4419-1228-2_5","author":[{"family":"Mahagaonkar","given":"Prashanth"}],"editor":[{"family":"Mahagaonkar","given":"Prashanth"}],"accessed":{"date-parts":[["2020",3,19]]},"issued":{"date-parts":[["2010"]]}}}],"schema":"https://github.com/citation-style-language/schema/raw/master/csl-citation.json"} </w:instrText>
      </w:r>
      <w:r w:rsidRPr="009A4F19">
        <w:rPr>
          <w:rFonts w:ascii="Times New Roman" w:hAnsi="Times New Roman" w:cs="Times New Roman"/>
          <w:sz w:val="24"/>
          <w:szCs w:val="24"/>
          <w:lang w:val="en-GB"/>
        </w:rPr>
        <w:fldChar w:fldCharType="separate"/>
      </w:r>
      <w:r w:rsidRPr="009A4F19">
        <w:rPr>
          <w:rFonts w:ascii="Times New Roman" w:hAnsi="Times New Roman" w:cs="Times New Roman"/>
          <w:sz w:val="24"/>
          <w:szCs w:val="24"/>
          <w:lang w:val="en-GB"/>
        </w:rPr>
        <w:t>(Lee et al., 2020; Mahagaonkar, 2010)</w:t>
      </w:r>
      <w:r w:rsidRPr="009A4F19">
        <w:rPr>
          <w:rFonts w:ascii="Times New Roman" w:hAnsi="Times New Roman" w:cs="Times New Roman"/>
          <w:sz w:val="24"/>
          <w:szCs w:val="24"/>
          <w:lang w:val="en-GB"/>
        </w:rPr>
        <w:fldChar w:fldCharType="end"/>
      </w:r>
      <w:r w:rsidR="003D4E1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which report</w:t>
      </w:r>
      <w:r w:rsidR="003D4E1C"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a negative link between corruption and organizational innovation. However, it </w:t>
      </w:r>
      <w:proofErr w:type="gramStart"/>
      <w:r w:rsidRPr="009A4F19">
        <w:rPr>
          <w:rFonts w:ascii="Times New Roman" w:hAnsi="Times New Roman" w:cs="Times New Roman"/>
          <w:sz w:val="24"/>
          <w:szCs w:val="24"/>
          <w:lang w:val="en-GB"/>
        </w:rPr>
        <w:t>should be noted</w:t>
      </w:r>
      <w:proofErr w:type="gramEnd"/>
      <w:r w:rsidRPr="009A4F19">
        <w:rPr>
          <w:rFonts w:ascii="Times New Roman" w:hAnsi="Times New Roman" w:cs="Times New Roman"/>
          <w:sz w:val="24"/>
          <w:szCs w:val="24"/>
          <w:lang w:val="en-GB"/>
        </w:rPr>
        <w:t xml:space="preserve"> that the latter studies report the negative link for countries with weak country-level governance</w:t>
      </w:r>
      <w:r w:rsidR="003D4E1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which is not the case for the EU member post-Soviet countries. However, comprehensive analysis of the exact market conditions, legislation, national innovation systems and institutional structures of the underlying cluster countries </w:t>
      </w:r>
      <w:proofErr w:type="gramStart"/>
      <w:r w:rsidRPr="009A4F19">
        <w:rPr>
          <w:rFonts w:ascii="Times New Roman" w:hAnsi="Times New Roman" w:cs="Times New Roman"/>
          <w:sz w:val="24"/>
          <w:szCs w:val="24"/>
          <w:lang w:val="en-GB"/>
        </w:rPr>
        <w:t>might be conducted</w:t>
      </w:r>
      <w:proofErr w:type="gramEnd"/>
      <w:r w:rsidRPr="009A4F19">
        <w:rPr>
          <w:rFonts w:ascii="Times New Roman" w:hAnsi="Times New Roman" w:cs="Times New Roman"/>
          <w:sz w:val="24"/>
          <w:szCs w:val="24"/>
          <w:lang w:val="en-GB"/>
        </w:rPr>
        <w:t xml:space="preserve"> to reveal </w:t>
      </w:r>
      <w:r w:rsidR="003D4E1C" w:rsidRPr="009A4F19">
        <w:rPr>
          <w:rFonts w:ascii="Times New Roman" w:hAnsi="Times New Roman" w:cs="Times New Roman"/>
          <w:sz w:val="24"/>
          <w:szCs w:val="24"/>
          <w:lang w:val="en-GB"/>
        </w:rPr>
        <w:t xml:space="preserve">further </w:t>
      </w:r>
      <w:r w:rsidRPr="009A4F19">
        <w:rPr>
          <w:rFonts w:ascii="Times New Roman" w:hAnsi="Times New Roman" w:cs="Times New Roman"/>
          <w:sz w:val="24"/>
          <w:szCs w:val="24"/>
          <w:lang w:val="en-GB"/>
        </w:rPr>
        <w:t xml:space="preserve">insights </w:t>
      </w:r>
      <w:r w:rsidR="003D4E1C" w:rsidRPr="009A4F19">
        <w:rPr>
          <w:rFonts w:ascii="Times New Roman" w:hAnsi="Times New Roman" w:cs="Times New Roman"/>
          <w:sz w:val="24"/>
          <w:szCs w:val="24"/>
          <w:lang w:val="en-GB"/>
        </w:rPr>
        <w:t xml:space="preserve">into </w:t>
      </w:r>
      <w:r w:rsidRPr="009A4F19">
        <w:rPr>
          <w:rFonts w:ascii="Times New Roman" w:hAnsi="Times New Roman" w:cs="Times New Roman"/>
          <w:sz w:val="24"/>
          <w:szCs w:val="24"/>
          <w:lang w:val="en-GB"/>
        </w:rPr>
        <w:t>this conflict.</w:t>
      </w:r>
    </w:p>
    <w:p w14:paraId="0CC04575" w14:textId="77777777" w:rsidR="00924806" w:rsidRPr="009A4F19" w:rsidRDefault="00924806" w:rsidP="00924806">
      <w:pPr>
        <w:pStyle w:val="Normaaltaane"/>
        <w:rPr>
          <w:rFonts w:ascii="Times New Roman" w:hAnsi="Times New Roman" w:cs="Times New Roman"/>
          <w:lang w:val="en-GB"/>
        </w:rPr>
      </w:pPr>
    </w:p>
    <w:p w14:paraId="6AFA3388"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1B97D6DA" w14:textId="65593A5F"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3 should be here</w:t>
      </w:r>
    </w:p>
    <w:p w14:paraId="2B1A3925"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7F3DF208" w14:textId="299B024B" w:rsidR="00C84534" w:rsidRPr="009A4F19" w:rsidRDefault="00C84534" w:rsidP="00411BA8">
      <w:pPr>
        <w:spacing w:line="360" w:lineRule="auto"/>
        <w:jc w:val="both"/>
        <w:rPr>
          <w:rFonts w:ascii="Times New Roman" w:hAnsi="Times New Roman" w:cs="Times New Roman"/>
          <w:lang w:val="en-GB"/>
        </w:rPr>
      </w:pPr>
    </w:p>
    <w:p w14:paraId="32459360" w14:textId="04030928" w:rsidR="000F43F1" w:rsidRPr="009A4F19" w:rsidRDefault="000F43F1" w:rsidP="000F43F1">
      <w:pPr>
        <w:pStyle w:val="Loendilik"/>
        <w:spacing w:line="360" w:lineRule="auto"/>
        <w:ind w:left="0"/>
        <w:jc w:val="both"/>
        <w:rPr>
          <w:rFonts w:ascii="Times New Roman" w:hAnsi="Times New Roman" w:cs="Times New Roman"/>
          <w:sz w:val="24"/>
          <w:szCs w:val="24"/>
          <w:lang w:val="en-GB"/>
        </w:rPr>
      </w:pPr>
      <w:r w:rsidRPr="009A4F19">
        <w:rPr>
          <w:rStyle w:val="Hperlink"/>
          <w:rFonts w:ascii="Times New Roman" w:hAnsi="Times New Roman" w:cs="Times New Roman"/>
          <w:color w:val="auto"/>
          <w:sz w:val="24"/>
          <w:szCs w:val="24"/>
          <w:u w:val="none"/>
          <w:lang w:val="en-GB"/>
        </w:rPr>
        <w:t xml:space="preserve">Table </w:t>
      </w:r>
      <w:proofErr w:type="gramStart"/>
      <w:r w:rsidR="00EB7761" w:rsidRPr="009A4F19">
        <w:rPr>
          <w:rStyle w:val="Hperlink"/>
          <w:rFonts w:ascii="Times New Roman" w:hAnsi="Times New Roman" w:cs="Times New Roman"/>
          <w:color w:val="auto"/>
          <w:sz w:val="24"/>
          <w:szCs w:val="24"/>
          <w:u w:val="none"/>
          <w:lang w:val="en-GB"/>
        </w:rPr>
        <w:t>4</w:t>
      </w:r>
      <w:proofErr w:type="gramEnd"/>
      <w:r w:rsidRPr="009A4F19">
        <w:rPr>
          <w:rStyle w:val="Hperlink"/>
          <w:rFonts w:ascii="Times New Roman" w:hAnsi="Times New Roman" w:cs="Times New Roman"/>
          <w:color w:val="auto"/>
          <w:sz w:val="24"/>
          <w:szCs w:val="24"/>
          <w:u w:val="none"/>
          <w:lang w:val="en-GB"/>
        </w:rPr>
        <w:t xml:space="preserve"> </w:t>
      </w:r>
      <w:r w:rsidRPr="009A4F19">
        <w:rPr>
          <w:rFonts w:ascii="Times New Roman" w:hAnsi="Times New Roman" w:cs="Times New Roman"/>
          <w:sz w:val="24"/>
          <w:szCs w:val="24"/>
          <w:lang w:val="en-GB"/>
        </w:rPr>
        <w:t xml:space="preserve">shows </w:t>
      </w:r>
      <w:r w:rsidR="003D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results of estimations for the countries where institutional struc</w:t>
      </w:r>
      <w:r w:rsidR="00E12CF3" w:rsidRPr="009A4F19">
        <w:rPr>
          <w:rFonts w:ascii="Times New Roman" w:hAnsi="Times New Roman" w:cs="Times New Roman"/>
          <w:sz w:val="24"/>
          <w:szCs w:val="24"/>
          <w:lang w:val="en-GB"/>
        </w:rPr>
        <w:t xml:space="preserve">tures are of moderate quality. </w:t>
      </w:r>
      <w:r w:rsidR="00D56E51" w:rsidRPr="009A4F19">
        <w:rPr>
          <w:rFonts w:ascii="Times New Roman" w:hAnsi="Times New Roman" w:cs="Times New Roman"/>
          <w:sz w:val="24"/>
          <w:szCs w:val="24"/>
          <w:lang w:val="en-GB"/>
        </w:rPr>
        <w:t>Similar to</w:t>
      </w:r>
      <w:r w:rsidR="00E12CF3" w:rsidRPr="009A4F19">
        <w:rPr>
          <w:rFonts w:ascii="Times New Roman" w:hAnsi="Times New Roman" w:cs="Times New Roman"/>
          <w:sz w:val="24"/>
          <w:szCs w:val="24"/>
          <w:lang w:val="en-GB"/>
        </w:rPr>
        <w:t xml:space="preserve"> the group of countries with </w:t>
      </w:r>
      <w:r w:rsidR="00E82574" w:rsidRPr="009A4F19">
        <w:rPr>
          <w:rFonts w:ascii="Times New Roman" w:hAnsi="Times New Roman" w:cs="Times New Roman"/>
          <w:sz w:val="24"/>
          <w:szCs w:val="24"/>
          <w:lang w:val="en-GB"/>
        </w:rPr>
        <w:t>high quality</w:t>
      </w:r>
      <w:r w:rsidR="00E12CF3" w:rsidRPr="009A4F19">
        <w:rPr>
          <w:rFonts w:ascii="Times New Roman" w:hAnsi="Times New Roman" w:cs="Times New Roman"/>
          <w:sz w:val="24"/>
          <w:szCs w:val="24"/>
          <w:lang w:val="en-GB"/>
        </w:rPr>
        <w:t xml:space="preserve"> institutional setups, </w:t>
      </w:r>
      <w:r w:rsidR="003D4E1C" w:rsidRPr="009A4F19">
        <w:rPr>
          <w:rFonts w:ascii="Times New Roman" w:hAnsi="Times New Roman" w:cs="Times New Roman"/>
          <w:sz w:val="24"/>
          <w:szCs w:val="24"/>
          <w:lang w:val="en-GB"/>
        </w:rPr>
        <w:t xml:space="preserve">the </w:t>
      </w:r>
      <w:r w:rsidR="00E12CF3" w:rsidRPr="009A4F19">
        <w:rPr>
          <w:rFonts w:ascii="Times New Roman" w:hAnsi="Times New Roman" w:cs="Times New Roman"/>
          <w:sz w:val="24"/>
          <w:szCs w:val="24"/>
          <w:lang w:val="en-GB"/>
        </w:rPr>
        <w:t xml:space="preserve">insignificant relationships between </w:t>
      </w:r>
      <w:r w:rsidRPr="009A4F19">
        <w:rPr>
          <w:rFonts w:ascii="Times New Roman" w:hAnsi="Times New Roman" w:cs="Times New Roman"/>
          <w:sz w:val="24"/>
          <w:szCs w:val="24"/>
          <w:lang w:val="en-GB"/>
        </w:rPr>
        <w:t>bribery</w:t>
      </w:r>
      <w:r w:rsidR="00E12CF3" w:rsidRPr="009A4F19">
        <w:rPr>
          <w:rFonts w:ascii="Times New Roman" w:hAnsi="Times New Roman" w:cs="Times New Roman"/>
          <w:sz w:val="24"/>
          <w:szCs w:val="24"/>
          <w:lang w:val="en-GB"/>
        </w:rPr>
        <w:t xml:space="preserve"> and product, process and marketing innovations in this country cluster indicate that </w:t>
      </w:r>
      <w:r w:rsidR="003D4E1C" w:rsidRPr="009A4F19">
        <w:rPr>
          <w:rFonts w:ascii="Times New Roman" w:hAnsi="Times New Roman" w:cs="Times New Roman"/>
          <w:sz w:val="24"/>
          <w:szCs w:val="24"/>
          <w:lang w:val="en-GB"/>
        </w:rPr>
        <w:t xml:space="preserve">the </w:t>
      </w:r>
      <w:r w:rsidR="007D73FC" w:rsidRPr="009A4F19">
        <w:rPr>
          <w:rFonts w:ascii="Times New Roman" w:hAnsi="Times New Roman" w:cs="Times New Roman"/>
          <w:sz w:val="24"/>
          <w:szCs w:val="24"/>
          <w:lang w:val="en-GB"/>
        </w:rPr>
        <w:t>institutional structures</w:t>
      </w:r>
      <w:r w:rsidRPr="009A4F19">
        <w:rPr>
          <w:rFonts w:ascii="Times New Roman" w:hAnsi="Times New Roman" w:cs="Times New Roman"/>
          <w:sz w:val="24"/>
          <w:szCs w:val="24"/>
          <w:lang w:val="en-GB"/>
        </w:rPr>
        <w:t xml:space="preserve"> are strong enough </w:t>
      </w:r>
      <w:r w:rsidR="00E12CF3" w:rsidRPr="009A4F19">
        <w:rPr>
          <w:rFonts w:ascii="Times New Roman" w:hAnsi="Times New Roman" w:cs="Times New Roman"/>
          <w:sz w:val="24"/>
          <w:szCs w:val="24"/>
          <w:lang w:val="en-GB"/>
        </w:rPr>
        <w:t xml:space="preserve">to prevent </w:t>
      </w:r>
      <w:r w:rsidR="003D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use of bribery as a tool to “get things done” </w:t>
      </w:r>
      <w:r w:rsidR="00E12CF3" w:rsidRPr="009A4F19">
        <w:rPr>
          <w:rFonts w:ascii="Times New Roman" w:hAnsi="Times New Roman" w:cs="Times New Roman"/>
          <w:sz w:val="24"/>
          <w:szCs w:val="24"/>
          <w:lang w:val="en-GB"/>
        </w:rPr>
        <w:t>in regard to the</w:t>
      </w:r>
      <w:r w:rsidR="00D56E51" w:rsidRPr="009A4F19">
        <w:rPr>
          <w:rFonts w:ascii="Times New Roman" w:hAnsi="Times New Roman" w:cs="Times New Roman"/>
          <w:sz w:val="24"/>
          <w:szCs w:val="24"/>
          <w:lang w:val="en-GB"/>
        </w:rPr>
        <w:t xml:space="preserve"> mentioned </w:t>
      </w:r>
      <w:r w:rsidR="00E12CF3" w:rsidRPr="009A4F19">
        <w:rPr>
          <w:rFonts w:ascii="Times New Roman" w:hAnsi="Times New Roman" w:cs="Times New Roman"/>
          <w:sz w:val="24"/>
          <w:szCs w:val="24"/>
          <w:lang w:val="en-GB"/>
        </w:rPr>
        <w:t xml:space="preserve">three innovation types. </w:t>
      </w:r>
      <w:r w:rsidR="003D4E1C" w:rsidRPr="009A4F19">
        <w:rPr>
          <w:rFonts w:ascii="Times New Roman" w:hAnsi="Times New Roman" w:cs="Times New Roman"/>
          <w:sz w:val="24"/>
          <w:szCs w:val="24"/>
          <w:lang w:val="en-GB"/>
        </w:rPr>
        <w:t>These r</w:t>
      </w:r>
      <w:r w:rsidR="00E12CF3" w:rsidRPr="009A4F19">
        <w:rPr>
          <w:rFonts w:ascii="Times New Roman" w:hAnsi="Times New Roman" w:cs="Times New Roman"/>
          <w:sz w:val="24"/>
          <w:szCs w:val="24"/>
          <w:lang w:val="en-GB"/>
        </w:rPr>
        <w:t>esults</w:t>
      </w:r>
      <w:r w:rsidR="00D56E51" w:rsidRPr="009A4F19">
        <w:rPr>
          <w:rFonts w:ascii="Times New Roman" w:hAnsi="Times New Roman" w:cs="Times New Roman"/>
          <w:sz w:val="24"/>
          <w:szCs w:val="24"/>
          <w:lang w:val="en-GB"/>
        </w:rPr>
        <w:t xml:space="preserve"> </w:t>
      </w:r>
      <w:r w:rsidR="003D4E1C" w:rsidRPr="009A4F19">
        <w:rPr>
          <w:rFonts w:ascii="Times New Roman" w:hAnsi="Times New Roman" w:cs="Times New Roman"/>
          <w:sz w:val="24"/>
          <w:szCs w:val="24"/>
          <w:lang w:val="en-GB"/>
        </w:rPr>
        <w:t xml:space="preserve">indicate </w:t>
      </w:r>
      <w:r w:rsidR="00E12CF3" w:rsidRPr="009A4F19">
        <w:rPr>
          <w:rFonts w:ascii="Times New Roman" w:hAnsi="Times New Roman" w:cs="Times New Roman"/>
          <w:sz w:val="24"/>
          <w:szCs w:val="24"/>
          <w:lang w:val="en-GB"/>
        </w:rPr>
        <w:t>that</w:t>
      </w:r>
      <w:r w:rsidR="003D4E1C" w:rsidRPr="009A4F19">
        <w:rPr>
          <w:rFonts w:ascii="Times New Roman" w:hAnsi="Times New Roman" w:cs="Times New Roman"/>
          <w:sz w:val="24"/>
          <w:szCs w:val="24"/>
          <w:lang w:val="en-GB"/>
        </w:rPr>
        <w:t>,</w:t>
      </w:r>
      <w:r w:rsidR="00D56E51" w:rsidRPr="009A4F19">
        <w:rPr>
          <w:rFonts w:ascii="Times New Roman" w:hAnsi="Times New Roman" w:cs="Times New Roman"/>
          <w:sz w:val="24"/>
          <w:szCs w:val="24"/>
          <w:lang w:val="en-GB"/>
        </w:rPr>
        <w:t xml:space="preserve"> unlike the first cluster,</w:t>
      </w:r>
      <w:r w:rsidR="00E12CF3" w:rsidRPr="009A4F19">
        <w:rPr>
          <w:rFonts w:ascii="Times New Roman" w:hAnsi="Times New Roman" w:cs="Times New Roman"/>
          <w:sz w:val="24"/>
          <w:szCs w:val="24"/>
          <w:lang w:val="en-GB"/>
        </w:rPr>
        <w:t xml:space="preserve"> institutions </w:t>
      </w:r>
      <w:r w:rsidR="00D56E51" w:rsidRPr="009A4F19">
        <w:rPr>
          <w:rFonts w:ascii="Times New Roman" w:hAnsi="Times New Roman" w:cs="Times New Roman"/>
          <w:sz w:val="24"/>
          <w:szCs w:val="24"/>
          <w:lang w:val="en-GB"/>
        </w:rPr>
        <w:t>concerning organizational innovation are also strong enough in this country group, so that the relationship between bribery and organizational innovation is insignificant.</w:t>
      </w:r>
    </w:p>
    <w:p w14:paraId="4EC1D9CC" w14:textId="77777777" w:rsidR="00924806" w:rsidRPr="009A4F19" w:rsidRDefault="00924806" w:rsidP="00924806">
      <w:pPr>
        <w:pStyle w:val="Normaaltaane"/>
        <w:rPr>
          <w:rFonts w:ascii="Times New Roman" w:hAnsi="Times New Roman" w:cs="Times New Roman"/>
          <w:lang w:val="en-GB"/>
        </w:rPr>
      </w:pPr>
    </w:p>
    <w:p w14:paraId="7DCD3D20"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45AEE28B" w14:textId="66239C28"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4 should be here</w:t>
      </w:r>
    </w:p>
    <w:p w14:paraId="1F1FEB76" w14:textId="7F2A85F1" w:rsidR="00185E8D"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3B984E3E" w14:textId="77777777" w:rsidR="00924806" w:rsidRPr="009A4F19" w:rsidRDefault="00924806" w:rsidP="005E2CD9">
      <w:pPr>
        <w:pStyle w:val="Loendilik"/>
        <w:spacing w:line="360" w:lineRule="auto"/>
        <w:ind w:left="0"/>
        <w:jc w:val="both"/>
        <w:rPr>
          <w:rFonts w:ascii="Times New Roman" w:hAnsi="Times New Roman" w:cs="Times New Roman"/>
          <w:lang w:val="en-GB"/>
        </w:rPr>
      </w:pPr>
    </w:p>
    <w:p w14:paraId="5C5CDCE9" w14:textId="3B2D543E" w:rsidR="0098636B" w:rsidRPr="009A4F19" w:rsidRDefault="000F637C" w:rsidP="005E2CD9">
      <w:pPr>
        <w:pStyle w:val="Loendilik"/>
        <w:spacing w:line="360" w:lineRule="auto"/>
        <w:ind w:left="0"/>
        <w:jc w:val="both"/>
        <w:rPr>
          <w:rFonts w:ascii="Times New Roman" w:hAnsi="Times New Roman" w:cs="Times New Roman"/>
          <w:lang w:val="en-GB"/>
        </w:rPr>
      </w:pPr>
      <w:r w:rsidRPr="009A4F19">
        <w:rPr>
          <w:rFonts w:ascii="Times New Roman" w:hAnsi="Times New Roman" w:cs="Times New Roman"/>
          <w:lang w:val="en-GB"/>
        </w:rPr>
        <w:lastRenderedPageBreak/>
        <w:t xml:space="preserve">Table </w:t>
      </w:r>
      <w:r w:rsidR="00EB7761" w:rsidRPr="009A4F19">
        <w:rPr>
          <w:rFonts w:ascii="Times New Roman" w:hAnsi="Times New Roman" w:cs="Times New Roman"/>
          <w:lang w:val="en-GB"/>
        </w:rPr>
        <w:t>5</w:t>
      </w:r>
      <w:r w:rsidRPr="009A4F19">
        <w:rPr>
          <w:rFonts w:ascii="Times New Roman" w:hAnsi="Times New Roman" w:cs="Times New Roman"/>
          <w:i/>
          <w:lang w:val="en-GB"/>
        </w:rPr>
        <w:t xml:space="preserve"> </w:t>
      </w:r>
      <w:r w:rsidRPr="009A4F19">
        <w:rPr>
          <w:rFonts w:ascii="Times New Roman" w:hAnsi="Times New Roman" w:cs="Times New Roman"/>
          <w:lang w:val="en-GB"/>
        </w:rPr>
        <w:t xml:space="preserve">presents </w:t>
      </w:r>
      <w:r w:rsidR="003D4E1C" w:rsidRPr="009A4F19">
        <w:rPr>
          <w:rFonts w:ascii="Times New Roman" w:hAnsi="Times New Roman" w:cs="Times New Roman"/>
          <w:lang w:val="en-GB"/>
        </w:rPr>
        <w:t xml:space="preserve">the </w:t>
      </w:r>
      <w:r w:rsidRPr="009A4F19">
        <w:rPr>
          <w:rFonts w:ascii="Times New Roman" w:hAnsi="Times New Roman" w:cs="Times New Roman"/>
          <w:lang w:val="en-GB"/>
        </w:rPr>
        <w:t xml:space="preserve">results of the analysis </w:t>
      </w:r>
      <w:r w:rsidR="003D4E1C" w:rsidRPr="009A4F19">
        <w:rPr>
          <w:rFonts w:ascii="Times New Roman" w:hAnsi="Times New Roman" w:cs="Times New Roman"/>
          <w:lang w:val="en-GB"/>
        </w:rPr>
        <w:t>of</w:t>
      </w:r>
      <w:r w:rsidRPr="009A4F19">
        <w:rPr>
          <w:rFonts w:ascii="Times New Roman" w:hAnsi="Times New Roman" w:cs="Times New Roman"/>
          <w:lang w:val="en-GB"/>
        </w:rPr>
        <w:t xml:space="preserve"> countries with weak institutional structures. Like the PSR</w:t>
      </w:r>
      <w:r w:rsidR="003D4E1C" w:rsidRPr="009A4F19">
        <w:rPr>
          <w:rFonts w:ascii="Times New Roman" w:hAnsi="Times New Roman" w:cs="Times New Roman"/>
          <w:lang w:val="en-GB"/>
        </w:rPr>
        <w:t xml:space="preserve"> in general</w:t>
      </w:r>
      <w:r w:rsidRPr="009A4F19">
        <w:rPr>
          <w:rFonts w:ascii="Times New Roman" w:hAnsi="Times New Roman" w:cs="Times New Roman"/>
          <w:lang w:val="en-GB"/>
        </w:rPr>
        <w:t xml:space="preserve">, bribery increases the likelihood of </w:t>
      </w:r>
      <w:r w:rsidR="00164220" w:rsidRPr="009A4F19">
        <w:rPr>
          <w:rFonts w:ascii="Times New Roman" w:hAnsi="Times New Roman" w:cs="Times New Roman"/>
          <w:lang w:val="en-GB"/>
        </w:rPr>
        <w:t xml:space="preserve">product and marketing </w:t>
      </w:r>
      <w:r w:rsidRPr="009A4F19">
        <w:rPr>
          <w:rFonts w:ascii="Times New Roman" w:hAnsi="Times New Roman" w:cs="Times New Roman"/>
          <w:lang w:val="en-GB"/>
        </w:rPr>
        <w:t>innovation</w:t>
      </w:r>
      <w:r w:rsidR="009F1C41" w:rsidRPr="009A4F19">
        <w:rPr>
          <w:rFonts w:ascii="Times New Roman" w:hAnsi="Times New Roman" w:cs="Times New Roman"/>
          <w:lang w:val="en-GB"/>
        </w:rPr>
        <w:t xml:space="preserve">s in this country cluster. </w:t>
      </w:r>
      <w:r w:rsidRPr="009A4F19">
        <w:rPr>
          <w:rFonts w:ascii="Times New Roman" w:hAnsi="Times New Roman" w:cs="Times New Roman"/>
          <w:lang w:val="en-GB"/>
        </w:rPr>
        <w:t xml:space="preserve">Justifications for the PSR </w:t>
      </w:r>
      <w:r w:rsidR="003D4E1C" w:rsidRPr="009A4F19">
        <w:rPr>
          <w:rFonts w:ascii="Times New Roman" w:hAnsi="Times New Roman" w:cs="Times New Roman"/>
          <w:lang w:val="en-GB"/>
        </w:rPr>
        <w:t xml:space="preserve">in general </w:t>
      </w:r>
      <w:r w:rsidR="00E82574" w:rsidRPr="009A4F19">
        <w:rPr>
          <w:rFonts w:ascii="Times New Roman" w:hAnsi="Times New Roman" w:cs="Times New Roman"/>
          <w:lang w:val="en-GB"/>
        </w:rPr>
        <w:t>are valid for</w:t>
      </w:r>
      <w:r w:rsidRPr="009A4F19">
        <w:rPr>
          <w:rFonts w:ascii="Times New Roman" w:hAnsi="Times New Roman" w:cs="Times New Roman"/>
          <w:lang w:val="en-GB"/>
        </w:rPr>
        <w:t xml:space="preserve"> this </w:t>
      </w:r>
      <w:r w:rsidR="00250F65" w:rsidRPr="009A4F19">
        <w:rPr>
          <w:rFonts w:ascii="Times New Roman" w:hAnsi="Times New Roman" w:cs="Times New Roman"/>
          <w:lang w:val="en-GB"/>
        </w:rPr>
        <w:t>country group</w:t>
      </w:r>
      <w:r w:rsidRPr="009A4F19">
        <w:rPr>
          <w:rFonts w:ascii="Times New Roman" w:hAnsi="Times New Roman" w:cs="Times New Roman"/>
          <w:lang w:val="en-GB"/>
        </w:rPr>
        <w:t>, as well.</w:t>
      </w:r>
    </w:p>
    <w:p w14:paraId="5505A284" w14:textId="77777777" w:rsidR="00924806" w:rsidRPr="009A4F19" w:rsidRDefault="00924806" w:rsidP="005E2CD9">
      <w:pPr>
        <w:pStyle w:val="Loendilik"/>
        <w:spacing w:line="360" w:lineRule="auto"/>
        <w:ind w:left="0"/>
        <w:jc w:val="both"/>
        <w:rPr>
          <w:rFonts w:ascii="Times New Roman" w:hAnsi="Times New Roman" w:cs="Times New Roman"/>
          <w:lang w:val="en-GB"/>
        </w:rPr>
      </w:pPr>
    </w:p>
    <w:p w14:paraId="3B36C023"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3E75CC7E" w14:textId="31B4F5BB"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5 should be here</w:t>
      </w:r>
    </w:p>
    <w:p w14:paraId="4832C614"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46EF22E8" w14:textId="77777777" w:rsidR="00D92C9D" w:rsidRPr="009A4F19" w:rsidRDefault="00D92C9D" w:rsidP="00DA7691">
      <w:pPr>
        <w:spacing w:line="360" w:lineRule="auto"/>
        <w:jc w:val="both"/>
        <w:rPr>
          <w:rFonts w:ascii="Times New Roman" w:hAnsi="Times New Roman" w:cs="Times New Roman"/>
          <w:lang w:val="en-GB"/>
        </w:rPr>
      </w:pPr>
    </w:p>
    <w:p w14:paraId="30E7439E" w14:textId="7E92101A" w:rsidR="006329AD" w:rsidRPr="009A4F19" w:rsidRDefault="00EB7761" w:rsidP="00DF78B6">
      <w:pPr>
        <w:spacing w:line="360" w:lineRule="auto"/>
        <w:jc w:val="both"/>
        <w:rPr>
          <w:rFonts w:ascii="Times New Roman" w:hAnsi="Times New Roman" w:cs="Times New Roman"/>
          <w:b/>
          <w:bCs/>
          <w:sz w:val="28"/>
          <w:szCs w:val="28"/>
          <w:lang w:val="en-GB"/>
        </w:rPr>
      </w:pPr>
      <w:r w:rsidRPr="009A4F19">
        <w:rPr>
          <w:rFonts w:ascii="Times New Roman" w:hAnsi="Times New Roman" w:cs="Times New Roman"/>
          <w:b/>
          <w:bCs/>
          <w:sz w:val="28"/>
          <w:szCs w:val="28"/>
          <w:lang w:val="en-GB"/>
        </w:rPr>
        <w:t>4.3 ROBUSTNESS CHECKS</w:t>
      </w:r>
      <w:bookmarkStart w:id="7" w:name="Robust"/>
    </w:p>
    <w:p w14:paraId="69763F5D" w14:textId="7C2EC375" w:rsidR="00185E8D" w:rsidRPr="009A4F19" w:rsidRDefault="00774FA4"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4.3.</w:t>
      </w:r>
      <w:r w:rsidR="00D41735" w:rsidRPr="009A4F19">
        <w:rPr>
          <w:rFonts w:ascii="Times New Roman" w:hAnsi="Times New Roman" w:cs="Times New Roman"/>
          <w:b/>
          <w:sz w:val="24"/>
          <w:szCs w:val="24"/>
          <w:lang w:val="en-GB"/>
        </w:rPr>
        <w:t>1</w:t>
      </w:r>
      <w:r w:rsidRPr="009A4F19">
        <w:rPr>
          <w:rFonts w:ascii="Times New Roman" w:hAnsi="Times New Roman" w:cs="Times New Roman"/>
          <w:b/>
          <w:sz w:val="24"/>
          <w:szCs w:val="24"/>
          <w:lang w:val="en-GB"/>
        </w:rPr>
        <w:t>.</w:t>
      </w:r>
      <w:r w:rsidR="00C02030" w:rsidRPr="009A4F19">
        <w:rPr>
          <w:rFonts w:ascii="Times New Roman" w:hAnsi="Times New Roman" w:cs="Times New Roman"/>
          <w:b/>
          <w:sz w:val="24"/>
          <w:szCs w:val="24"/>
          <w:lang w:val="en-GB"/>
        </w:rPr>
        <w:t xml:space="preserve"> Robust</w:t>
      </w:r>
      <w:r w:rsidRPr="009A4F19">
        <w:rPr>
          <w:rFonts w:ascii="Times New Roman" w:hAnsi="Times New Roman" w:cs="Times New Roman"/>
          <w:b/>
          <w:sz w:val="24"/>
          <w:szCs w:val="24"/>
          <w:lang w:val="en-GB"/>
        </w:rPr>
        <w:t>ness check for bribery outliers</w:t>
      </w:r>
      <w:r w:rsidR="00C02030" w:rsidRPr="009A4F19">
        <w:rPr>
          <w:rFonts w:ascii="Times New Roman" w:hAnsi="Times New Roman" w:cs="Times New Roman"/>
          <w:b/>
          <w:sz w:val="24"/>
          <w:szCs w:val="24"/>
          <w:lang w:val="en-GB"/>
        </w:rPr>
        <w:t xml:space="preserve"> </w:t>
      </w:r>
      <w:bookmarkEnd w:id="7"/>
    </w:p>
    <w:p w14:paraId="34340718" w14:textId="7B385F94" w:rsidR="00FD2A8A" w:rsidRPr="009A4F19" w:rsidRDefault="0099367E" w:rsidP="003021FF">
      <w:pPr>
        <w:spacing w:line="360" w:lineRule="auto"/>
        <w:jc w:val="both"/>
        <w:rPr>
          <w:rFonts w:ascii="Times New Roman" w:hAnsi="Times New Roman" w:cs="Times New Roman"/>
          <w:lang w:val="en-GB"/>
        </w:rPr>
      </w:pPr>
      <w:r w:rsidRPr="009A4F19">
        <w:rPr>
          <w:rFonts w:ascii="Times New Roman" w:hAnsi="Times New Roman" w:cs="Times New Roman"/>
          <w:sz w:val="24"/>
          <w:szCs w:val="24"/>
          <w:lang w:val="en-GB"/>
        </w:rPr>
        <w:t>T</w:t>
      </w:r>
      <w:r w:rsidR="00DD51A9" w:rsidRPr="009A4F19">
        <w:rPr>
          <w:rFonts w:ascii="Times New Roman" w:hAnsi="Times New Roman" w:cs="Times New Roman"/>
          <w:sz w:val="24"/>
          <w:szCs w:val="24"/>
          <w:lang w:val="en-GB"/>
        </w:rPr>
        <w:t>he B</w:t>
      </w:r>
      <w:r w:rsidRPr="009A4F19">
        <w:rPr>
          <w:rFonts w:ascii="Times New Roman" w:hAnsi="Times New Roman" w:cs="Times New Roman"/>
          <w:sz w:val="24"/>
          <w:szCs w:val="24"/>
          <w:lang w:val="en-GB"/>
        </w:rPr>
        <w:t xml:space="preserve">EEPS V dataset used to run </w:t>
      </w:r>
      <w:r w:rsidR="00DD51A9" w:rsidRPr="009A4F19">
        <w:rPr>
          <w:rFonts w:ascii="Times New Roman" w:hAnsi="Times New Roman" w:cs="Times New Roman"/>
          <w:sz w:val="24"/>
          <w:szCs w:val="24"/>
          <w:lang w:val="en-GB"/>
        </w:rPr>
        <w:t>regressions</w:t>
      </w:r>
      <w:r w:rsidRPr="009A4F19">
        <w:rPr>
          <w:rFonts w:ascii="Times New Roman" w:hAnsi="Times New Roman" w:cs="Times New Roman"/>
          <w:sz w:val="24"/>
          <w:szCs w:val="24"/>
          <w:lang w:val="en-GB"/>
        </w:rPr>
        <w:t xml:space="preserve"> for the full sample </w:t>
      </w:r>
      <w:r w:rsidR="00DD51A9" w:rsidRPr="009A4F19">
        <w:rPr>
          <w:rFonts w:ascii="Times New Roman" w:hAnsi="Times New Roman" w:cs="Times New Roman"/>
          <w:sz w:val="24"/>
          <w:szCs w:val="24"/>
          <w:lang w:val="en-GB"/>
        </w:rPr>
        <w:t xml:space="preserve">included firms that reported bribes equal to and even more than 50% of their total annual sales in a year. Such high percentages of bribes prompt </w:t>
      </w:r>
      <w:r w:rsidR="003D4E1C" w:rsidRPr="009A4F19">
        <w:rPr>
          <w:rFonts w:ascii="Times New Roman" w:hAnsi="Times New Roman" w:cs="Times New Roman"/>
          <w:sz w:val="24"/>
          <w:szCs w:val="24"/>
          <w:lang w:val="en-GB"/>
        </w:rPr>
        <w:t xml:space="preserve">the </w:t>
      </w:r>
      <w:r w:rsidR="00DD51A9" w:rsidRPr="009A4F19">
        <w:rPr>
          <w:rFonts w:ascii="Times New Roman" w:hAnsi="Times New Roman" w:cs="Times New Roman"/>
          <w:sz w:val="24"/>
          <w:szCs w:val="24"/>
          <w:lang w:val="en-GB"/>
        </w:rPr>
        <w:t xml:space="preserve">question </w:t>
      </w:r>
      <w:r w:rsidR="003D4E1C" w:rsidRPr="009A4F19">
        <w:rPr>
          <w:rFonts w:ascii="Times New Roman" w:hAnsi="Times New Roman" w:cs="Times New Roman"/>
          <w:sz w:val="24"/>
          <w:szCs w:val="24"/>
          <w:lang w:val="en-GB"/>
        </w:rPr>
        <w:t xml:space="preserve">of </w:t>
      </w:r>
      <w:r w:rsidR="00DD51A9" w:rsidRPr="009A4F19">
        <w:rPr>
          <w:rFonts w:ascii="Times New Roman" w:hAnsi="Times New Roman" w:cs="Times New Roman"/>
          <w:sz w:val="24"/>
          <w:szCs w:val="24"/>
          <w:lang w:val="en-GB"/>
        </w:rPr>
        <w:t xml:space="preserve">whether those firms </w:t>
      </w:r>
      <w:r w:rsidR="003219F5" w:rsidRPr="009A4F19">
        <w:rPr>
          <w:rFonts w:ascii="Times New Roman" w:hAnsi="Times New Roman" w:cs="Times New Roman"/>
          <w:sz w:val="24"/>
          <w:szCs w:val="24"/>
          <w:lang w:val="en-GB"/>
        </w:rPr>
        <w:t>affect the estimations</w:t>
      </w:r>
      <w:r w:rsidR="00DD51A9" w:rsidRPr="009A4F19">
        <w:rPr>
          <w:rFonts w:ascii="Times New Roman" w:hAnsi="Times New Roman" w:cs="Times New Roman"/>
          <w:sz w:val="24"/>
          <w:szCs w:val="24"/>
          <w:lang w:val="en-GB"/>
        </w:rPr>
        <w:t>. In order to address this issue</w:t>
      </w:r>
      <w:r w:rsidR="00B16303" w:rsidRPr="009A4F19">
        <w:rPr>
          <w:rFonts w:ascii="Times New Roman" w:hAnsi="Times New Roman" w:cs="Times New Roman"/>
          <w:sz w:val="24"/>
          <w:szCs w:val="24"/>
          <w:lang w:val="en-GB"/>
        </w:rPr>
        <w:t xml:space="preserve">, bribery outliers are removed </w:t>
      </w:r>
      <w:r w:rsidR="007E3452" w:rsidRPr="009A4F19">
        <w:rPr>
          <w:rFonts w:ascii="Times New Roman" w:hAnsi="Times New Roman" w:cs="Times New Roman"/>
          <w:sz w:val="24"/>
          <w:szCs w:val="24"/>
          <w:lang w:val="en-GB"/>
        </w:rPr>
        <w:t xml:space="preserve">from the dataset by filtering out </w:t>
      </w:r>
      <w:proofErr w:type="gramStart"/>
      <w:r w:rsidR="007E3452" w:rsidRPr="009A4F19">
        <w:rPr>
          <w:rFonts w:ascii="Times New Roman" w:hAnsi="Times New Roman" w:cs="Times New Roman"/>
          <w:sz w:val="24"/>
          <w:szCs w:val="24"/>
          <w:lang w:val="en-GB"/>
        </w:rPr>
        <w:t>firms which</w:t>
      </w:r>
      <w:proofErr w:type="gramEnd"/>
      <w:r w:rsidR="007E3452" w:rsidRPr="009A4F19">
        <w:rPr>
          <w:rFonts w:ascii="Times New Roman" w:hAnsi="Times New Roman" w:cs="Times New Roman"/>
          <w:sz w:val="24"/>
          <w:szCs w:val="24"/>
          <w:lang w:val="en-GB"/>
        </w:rPr>
        <w:t xml:space="preserve"> reported bribes </w:t>
      </w:r>
      <w:r w:rsidR="008100CC" w:rsidRPr="009A4F19">
        <w:rPr>
          <w:rFonts w:ascii="Times New Roman" w:hAnsi="Times New Roman" w:cs="Times New Roman"/>
          <w:sz w:val="24"/>
          <w:szCs w:val="24"/>
          <w:lang w:val="en-GB"/>
        </w:rPr>
        <w:t>higher</w:t>
      </w:r>
      <w:r w:rsidR="007E3452" w:rsidRPr="009A4F19">
        <w:rPr>
          <w:rFonts w:ascii="Times New Roman" w:hAnsi="Times New Roman" w:cs="Times New Roman"/>
          <w:sz w:val="24"/>
          <w:szCs w:val="24"/>
          <w:lang w:val="en-GB"/>
        </w:rPr>
        <w:t xml:space="preserve"> than 20% of their total annual sales in a year. </w:t>
      </w:r>
      <w:r w:rsidR="00206EC8" w:rsidRPr="009A4F19">
        <w:rPr>
          <w:rFonts w:ascii="Times New Roman" w:hAnsi="Times New Roman" w:cs="Times New Roman"/>
          <w:sz w:val="24"/>
          <w:szCs w:val="24"/>
          <w:lang w:val="en-GB"/>
        </w:rPr>
        <w:t xml:space="preserve">The filtered dataset includes </w:t>
      </w:r>
      <w:r w:rsidR="00774FA4" w:rsidRPr="009A4F19">
        <w:rPr>
          <w:rFonts w:ascii="Times New Roman" w:hAnsi="Times New Roman" w:cs="Times New Roman"/>
          <w:sz w:val="24"/>
          <w:szCs w:val="24"/>
          <w:lang w:val="en-GB"/>
        </w:rPr>
        <w:t>5</w:t>
      </w:r>
      <w:r w:rsidR="003D4E1C" w:rsidRPr="009A4F19">
        <w:rPr>
          <w:rFonts w:ascii="Times New Roman" w:hAnsi="Times New Roman" w:cs="Times New Roman"/>
          <w:sz w:val="24"/>
          <w:szCs w:val="24"/>
          <w:lang w:val="en-GB"/>
        </w:rPr>
        <w:t>,</w:t>
      </w:r>
      <w:r w:rsidR="00774FA4" w:rsidRPr="009A4F19">
        <w:rPr>
          <w:rFonts w:ascii="Times New Roman" w:hAnsi="Times New Roman" w:cs="Times New Roman"/>
          <w:sz w:val="24"/>
          <w:szCs w:val="24"/>
          <w:lang w:val="en-GB"/>
        </w:rPr>
        <w:t>166</w:t>
      </w:r>
      <w:r w:rsidR="004F2A86" w:rsidRPr="009A4F19">
        <w:rPr>
          <w:rFonts w:ascii="Times New Roman" w:hAnsi="Times New Roman" w:cs="Times New Roman"/>
          <w:sz w:val="24"/>
          <w:szCs w:val="24"/>
          <w:lang w:val="en-GB"/>
        </w:rPr>
        <w:t xml:space="preserve"> observations and the main regression</w:t>
      </w:r>
      <w:r w:rsidR="00124580" w:rsidRPr="009A4F19">
        <w:rPr>
          <w:rFonts w:ascii="Times New Roman" w:hAnsi="Times New Roman" w:cs="Times New Roman"/>
          <w:sz w:val="24"/>
          <w:szCs w:val="24"/>
          <w:lang w:val="en-GB"/>
        </w:rPr>
        <w:t>s</w:t>
      </w:r>
      <w:r w:rsidR="003D4E1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which </w:t>
      </w:r>
      <w:r w:rsidR="003D4E1C" w:rsidRPr="009A4F19">
        <w:rPr>
          <w:rFonts w:ascii="Times New Roman" w:hAnsi="Times New Roman" w:cs="Times New Roman"/>
          <w:sz w:val="24"/>
          <w:szCs w:val="24"/>
          <w:lang w:val="en-GB"/>
        </w:rPr>
        <w:t>are</w:t>
      </w:r>
      <w:r w:rsidRPr="009A4F19">
        <w:rPr>
          <w:rFonts w:ascii="Times New Roman" w:hAnsi="Times New Roman" w:cs="Times New Roman"/>
          <w:sz w:val="24"/>
          <w:szCs w:val="24"/>
          <w:lang w:val="en-GB"/>
        </w:rPr>
        <w:t xml:space="preserve"> for </w:t>
      </w:r>
      <w:r w:rsidR="003D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PSR</w:t>
      </w:r>
      <w:r w:rsidR="004F2A86" w:rsidRPr="009A4F19">
        <w:rPr>
          <w:rFonts w:ascii="Times New Roman" w:hAnsi="Times New Roman" w:cs="Times New Roman"/>
          <w:sz w:val="24"/>
          <w:szCs w:val="24"/>
          <w:lang w:val="en-GB"/>
        </w:rPr>
        <w:t xml:space="preserve"> </w:t>
      </w:r>
      <w:r w:rsidR="003D4E1C" w:rsidRPr="009A4F19">
        <w:rPr>
          <w:rFonts w:ascii="Times New Roman" w:hAnsi="Times New Roman" w:cs="Times New Roman"/>
          <w:sz w:val="24"/>
          <w:szCs w:val="24"/>
          <w:lang w:val="en-GB"/>
        </w:rPr>
        <w:t xml:space="preserve">as a whole, </w:t>
      </w:r>
      <w:proofErr w:type="gramStart"/>
      <w:r w:rsidRPr="009A4F19">
        <w:rPr>
          <w:rFonts w:ascii="Times New Roman" w:hAnsi="Times New Roman" w:cs="Times New Roman"/>
          <w:sz w:val="24"/>
          <w:szCs w:val="24"/>
          <w:lang w:val="en-GB"/>
        </w:rPr>
        <w:t>ar</w:t>
      </w:r>
      <w:r w:rsidR="00124580" w:rsidRPr="009A4F19">
        <w:rPr>
          <w:rFonts w:ascii="Times New Roman" w:hAnsi="Times New Roman" w:cs="Times New Roman"/>
          <w:sz w:val="24"/>
          <w:szCs w:val="24"/>
          <w:lang w:val="en-GB"/>
        </w:rPr>
        <w:t>e</w:t>
      </w:r>
      <w:r w:rsidR="004F2A86" w:rsidRPr="009A4F19">
        <w:rPr>
          <w:rFonts w:ascii="Times New Roman" w:hAnsi="Times New Roman" w:cs="Times New Roman"/>
          <w:sz w:val="24"/>
          <w:szCs w:val="24"/>
          <w:lang w:val="en-GB"/>
        </w:rPr>
        <w:t xml:space="preserve"> re</w:t>
      </w:r>
      <w:r w:rsidR="003D4E1C" w:rsidRPr="009A4F19">
        <w:rPr>
          <w:rFonts w:ascii="Times New Roman" w:hAnsi="Times New Roman" w:cs="Times New Roman"/>
          <w:sz w:val="24"/>
          <w:szCs w:val="24"/>
          <w:lang w:val="en-GB"/>
        </w:rPr>
        <w:t>calculated</w:t>
      </w:r>
      <w:proofErr w:type="gramEnd"/>
      <w:r w:rsidR="008100CC" w:rsidRPr="009A4F19">
        <w:rPr>
          <w:rFonts w:ascii="Times New Roman" w:hAnsi="Times New Roman" w:cs="Times New Roman"/>
          <w:sz w:val="24"/>
          <w:szCs w:val="24"/>
          <w:lang w:val="en-GB"/>
        </w:rPr>
        <w:t xml:space="preserve"> using the filtered</w:t>
      </w:r>
      <w:r w:rsidRPr="009A4F19">
        <w:rPr>
          <w:rFonts w:ascii="Times New Roman" w:hAnsi="Times New Roman" w:cs="Times New Roman"/>
          <w:sz w:val="24"/>
          <w:szCs w:val="24"/>
          <w:lang w:val="en-GB"/>
        </w:rPr>
        <w:t xml:space="preserve"> data</w:t>
      </w:r>
      <w:r w:rsidR="00774FA4" w:rsidRPr="009A4F19">
        <w:rPr>
          <w:rFonts w:ascii="Times New Roman" w:hAnsi="Times New Roman" w:cs="Times New Roman"/>
          <w:sz w:val="24"/>
          <w:szCs w:val="24"/>
          <w:lang w:val="en-GB"/>
        </w:rPr>
        <w:t xml:space="preserve">set. </w:t>
      </w:r>
      <w:r w:rsidR="003D4E1C" w:rsidRPr="009A4F19">
        <w:rPr>
          <w:rFonts w:ascii="Times New Roman" w:hAnsi="Times New Roman" w:cs="Times New Roman"/>
          <w:sz w:val="24"/>
          <w:szCs w:val="24"/>
          <w:lang w:val="en-GB"/>
        </w:rPr>
        <w:t>The r</w:t>
      </w:r>
      <w:r w:rsidR="00774FA4" w:rsidRPr="009A4F19">
        <w:rPr>
          <w:rFonts w:ascii="Times New Roman" w:hAnsi="Times New Roman" w:cs="Times New Roman"/>
          <w:sz w:val="24"/>
          <w:szCs w:val="24"/>
          <w:lang w:val="en-GB"/>
        </w:rPr>
        <w:t xml:space="preserve">esults reported in Table </w:t>
      </w:r>
      <w:r w:rsidR="003219F5" w:rsidRPr="009A4F19">
        <w:rPr>
          <w:rFonts w:ascii="Times New Roman" w:hAnsi="Times New Roman" w:cs="Times New Roman"/>
          <w:sz w:val="24"/>
          <w:szCs w:val="24"/>
          <w:lang w:val="en-GB"/>
        </w:rPr>
        <w:t>6</w:t>
      </w:r>
      <w:r w:rsidR="0008452D" w:rsidRPr="009A4F19">
        <w:rPr>
          <w:rFonts w:ascii="Times New Roman" w:hAnsi="Times New Roman" w:cs="Times New Roman"/>
          <w:i/>
          <w:sz w:val="24"/>
          <w:szCs w:val="24"/>
          <w:lang w:val="en-GB"/>
        </w:rPr>
        <w:t xml:space="preserve"> </w:t>
      </w:r>
      <w:r w:rsidR="004F2A86" w:rsidRPr="009A4F19">
        <w:rPr>
          <w:rFonts w:ascii="Times New Roman" w:hAnsi="Times New Roman" w:cs="Times New Roman"/>
          <w:sz w:val="24"/>
          <w:szCs w:val="24"/>
          <w:lang w:val="en-GB"/>
        </w:rPr>
        <w:t>show that b</w:t>
      </w:r>
      <w:r w:rsidRPr="009A4F19">
        <w:rPr>
          <w:rFonts w:ascii="Times New Roman" w:hAnsi="Times New Roman" w:cs="Times New Roman"/>
          <w:sz w:val="24"/>
          <w:szCs w:val="24"/>
          <w:lang w:val="en-GB"/>
        </w:rPr>
        <w:t>ribery increases the odds of</w:t>
      </w:r>
      <w:r w:rsidR="004F2A86"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product, process and marketing innovations </w:t>
      </w:r>
      <w:r w:rsidR="003D4E1C" w:rsidRPr="009A4F19">
        <w:rPr>
          <w:rFonts w:ascii="Times New Roman" w:hAnsi="Times New Roman" w:cs="Times New Roman"/>
          <w:sz w:val="24"/>
          <w:szCs w:val="24"/>
          <w:lang w:val="en-GB"/>
        </w:rPr>
        <w:t xml:space="preserve">across </w:t>
      </w:r>
      <w:r w:rsidRPr="009A4F19">
        <w:rPr>
          <w:rFonts w:ascii="Times New Roman" w:hAnsi="Times New Roman" w:cs="Times New Roman"/>
          <w:sz w:val="24"/>
          <w:szCs w:val="24"/>
          <w:lang w:val="en-GB"/>
        </w:rPr>
        <w:t>the PSR</w:t>
      </w:r>
      <w:r w:rsidR="004F2A86" w:rsidRPr="009A4F19">
        <w:rPr>
          <w:rFonts w:ascii="Times New Roman" w:hAnsi="Times New Roman" w:cs="Times New Roman"/>
          <w:sz w:val="24"/>
          <w:szCs w:val="24"/>
          <w:lang w:val="en-GB"/>
        </w:rPr>
        <w:t xml:space="preserve">. </w:t>
      </w:r>
      <w:r w:rsidR="0045770F" w:rsidRPr="009A4F19">
        <w:rPr>
          <w:rFonts w:ascii="Times New Roman" w:hAnsi="Times New Roman" w:cs="Times New Roman"/>
          <w:sz w:val="24"/>
          <w:szCs w:val="24"/>
          <w:lang w:val="en-GB"/>
        </w:rPr>
        <w:t>The positive relationship between bribery and organizational innovation is insignificant</w:t>
      </w:r>
      <w:r w:rsidR="0045770F" w:rsidRPr="009A4F19">
        <w:rPr>
          <w:rFonts w:ascii="Times New Roman" w:hAnsi="Times New Roman" w:cs="Times New Roman"/>
          <w:lang w:val="en-GB"/>
        </w:rPr>
        <w:t>.</w:t>
      </w:r>
      <w:r w:rsidR="004F2A86" w:rsidRPr="009A4F19">
        <w:rPr>
          <w:rFonts w:ascii="Times New Roman" w:hAnsi="Times New Roman" w:cs="Times New Roman"/>
          <w:lang w:val="en-GB"/>
        </w:rPr>
        <w:t xml:space="preserve">   </w:t>
      </w:r>
    </w:p>
    <w:p w14:paraId="1656A741" w14:textId="7869C74C" w:rsidR="00302E2A" w:rsidRPr="009A4F19" w:rsidRDefault="00302E2A" w:rsidP="00E502B3">
      <w:pPr>
        <w:pStyle w:val="Normaaltaane"/>
        <w:rPr>
          <w:rFonts w:ascii="Times New Roman" w:hAnsi="Times New Roman" w:cs="Times New Roman"/>
          <w:lang w:val="en-GB"/>
        </w:rPr>
      </w:pPr>
    </w:p>
    <w:p w14:paraId="3DCE8ED8"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384ABC67" w14:textId="0BAF1AAF"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6 should be here</w:t>
      </w:r>
    </w:p>
    <w:p w14:paraId="262A7D48" w14:textId="77777777" w:rsidR="00924806" w:rsidRPr="009A4F19" w:rsidRDefault="00924806" w:rsidP="00924806">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0D0F99C3" w14:textId="77777777" w:rsidR="00185E8D" w:rsidRPr="009A4F19" w:rsidRDefault="00185E8D" w:rsidP="00E502B3">
      <w:pPr>
        <w:pStyle w:val="Normaaltaane"/>
        <w:rPr>
          <w:rFonts w:ascii="Times New Roman" w:hAnsi="Times New Roman" w:cs="Times New Roman"/>
          <w:lang w:val="en-GB"/>
        </w:rPr>
      </w:pPr>
    </w:p>
    <w:p w14:paraId="39B78872" w14:textId="77777777" w:rsidR="0026553B" w:rsidRPr="009A4F19" w:rsidRDefault="0026553B" w:rsidP="00E502B3">
      <w:pPr>
        <w:pStyle w:val="Normaaltaane"/>
        <w:rPr>
          <w:rFonts w:ascii="Times New Roman" w:hAnsi="Times New Roman" w:cs="Times New Roman"/>
          <w:lang w:val="en-GB"/>
        </w:rPr>
      </w:pPr>
    </w:p>
    <w:p w14:paraId="605B46DE" w14:textId="77777777" w:rsidR="0007782E" w:rsidRPr="009A4F19" w:rsidRDefault="0007782E" w:rsidP="003021FF">
      <w:pPr>
        <w:spacing w:line="360" w:lineRule="auto"/>
        <w:jc w:val="both"/>
        <w:rPr>
          <w:rFonts w:ascii="Times New Roman" w:hAnsi="Times New Roman" w:cs="Times New Roman"/>
          <w:b/>
          <w:lang w:val="en-GB"/>
        </w:rPr>
      </w:pPr>
    </w:p>
    <w:p w14:paraId="1D1FE2A7" w14:textId="540E02BD" w:rsidR="00185E8D" w:rsidRPr="009A4F19" w:rsidRDefault="00774FA4"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4.3.</w:t>
      </w:r>
      <w:r w:rsidR="00D41735" w:rsidRPr="009A4F19">
        <w:rPr>
          <w:rFonts w:ascii="Times New Roman" w:hAnsi="Times New Roman" w:cs="Times New Roman"/>
          <w:b/>
          <w:sz w:val="24"/>
          <w:szCs w:val="24"/>
          <w:lang w:val="en-GB"/>
        </w:rPr>
        <w:t>2</w:t>
      </w:r>
      <w:r w:rsidRPr="009A4F19">
        <w:rPr>
          <w:rFonts w:ascii="Times New Roman" w:hAnsi="Times New Roman" w:cs="Times New Roman"/>
          <w:b/>
          <w:sz w:val="24"/>
          <w:szCs w:val="24"/>
          <w:lang w:val="en-GB"/>
        </w:rPr>
        <w:t>.</w:t>
      </w:r>
      <w:r w:rsidR="00C02030" w:rsidRPr="009A4F19">
        <w:rPr>
          <w:rFonts w:ascii="Times New Roman" w:hAnsi="Times New Roman" w:cs="Times New Roman"/>
          <w:b/>
          <w:sz w:val="24"/>
          <w:szCs w:val="24"/>
          <w:lang w:val="en-GB"/>
        </w:rPr>
        <w:t xml:space="preserve"> Robustness check for alternative corruption variable </w:t>
      </w:r>
    </w:p>
    <w:p w14:paraId="33346A70" w14:textId="246508AE" w:rsidR="00E502B3" w:rsidRPr="009A4F19" w:rsidRDefault="00784C23" w:rsidP="00302E2A">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W</w:t>
      </w:r>
      <w:r w:rsidR="003021FF" w:rsidRPr="009A4F19">
        <w:rPr>
          <w:rFonts w:ascii="Times New Roman" w:hAnsi="Times New Roman" w:cs="Times New Roman"/>
          <w:sz w:val="24"/>
          <w:szCs w:val="24"/>
          <w:lang w:val="en-GB"/>
        </w:rPr>
        <w:t xml:space="preserve">hen </w:t>
      </w:r>
      <w:r w:rsidR="003D4E1C" w:rsidRPr="009A4F19">
        <w:rPr>
          <w:rFonts w:ascii="Times New Roman" w:hAnsi="Times New Roman" w:cs="Times New Roman"/>
          <w:sz w:val="24"/>
          <w:szCs w:val="24"/>
          <w:lang w:val="en-GB"/>
        </w:rPr>
        <w:t xml:space="preserve">the </w:t>
      </w:r>
      <w:r w:rsidR="00D66070" w:rsidRPr="009A4F19">
        <w:rPr>
          <w:rFonts w:ascii="Times New Roman" w:hAnsi="Times New Roman" w:cs="Times New Roman"/>
          <w:sz w:val="24"/>
          <w:szCs w:val="24"/>
          <w:lang w:val="en-GB"/>
        </w:rPr>
        <w:t xml:space="preserve">corruption proxy </w:t>
      </w:r>
      <w:proofErr w:type="gramStart"/>
      <w:r w:rsidR="00D66070" w:rsidRPr="009A4F19">
        <w:rPr>
          <w:rFonts w:ascii="Times New Roman" w:hAnsi="Times New Roman" w:cs="Times New Roman"/>
          <w:sz w:val="24"/>
          <w:szCs w:val="24"/>
          <w:lang w:val="en-GB"/>
        </w:rPr>
        <w:t xml:space="preserve">is defined as </w:t>
      </w:r>
      <w:r w:rsidR="00B16303" w:rsidRPr="009A4F19">
        <w:rPr>
          <w:rFonts w:ascii="Times New Roman" w:hAnsi="Times New Roman" w:cs="Times New Roman"/>
          <w:sz w:val="24"/>
          <w:szCs w:val="24"/>
          <w:lang w:val="en-GB"/>
        </w:rPr>
        <w:t>the</w:t>
      </w:r>
      <w:r w:rsidR="003021FF" w:rsidRPr="009A4F19">
        <w:rPr>
          <w:rFonts w:ascii="Times New Roman" w:hAnsi="Times New Roman" w:cs="Times New Roman"/>
          <w:sz w:val="24"/>
          <w:szCs w:val="24"/>
          <w:lang w:val="en-GB"/>
        </w:rPr>
        <w:t xml:space="preserve"> percentage of total annual sales </w:t>
      </w:r>
      <w:r w:rsidR="00124580" w:rsidRPr="009A4F19">
        <w:rPr>
          <w:rFonts w:ascii="Times New Roman" w:hAnsi="Times New Roman" w:cs="Times New Roman"/>
          <w:sz w:val="24"/>
          <w:szCs w:val="24"/>
          <w:lang w:val="en-GB"/>
        </w:rPr>
        <w:t xml:space="preserve">paid </w:t>
      </w:r>
      <w:r w:rsidR="003021FF" w:rsidRPr="009A4F19">
        <w:rPr>
          <w:rFonts w:ascii="Times New Roman" w:hAnsi="Times New Roman" w:cs="Times New Roman"/>
          <w:sz w:val="24"/>
          <w:szCs w:val="24"/>
          <w:lang w:val="en-GB"/>
        </w:rPr>
        <w:t>as informal payment</w:t>
      </w:r>
      <w:r w:rsidR="003D4E1C" w:rsidRPr="009A4F19">
        <w:rPr>
          <w:rFonts w:ascii="Times New Roman" w:hAnsi="Times New Roman" w:cs="Times New Roman"/>
          <w:sz w:val="24"/>
          <w:szCs w:val="24"/>
          <w:lang w:val="en-GB"/>
        </w:rPr>
        <w:t xml:space="preserve">s or </w:t>
      </w:r>
      <w:r w:rsidR="003021FF" w:rsidRPr="009A4F19">
        <w:rPr>
          <w:rFonts w:ascii="Times New Roman" w:hAnsi="Times New Roman" w:cs="Times New Roman"/>
          <w:sz w:val="24"/>
          <w:szCs w:val="24"/>
          <w:lang w:val="en-GB"/>
        </w:rPr>
        <w:t xml:space="preserve">gifts, </w:t>
      </w:r>
      <w:r w:rsidR="003D4E1C" w:rsidRPr="009A4F19">
        <w:rPr>
          <w:rFonts w:ascii="Times New Roman" w:hAnsi="Times New Roman" w:cs="Times New Roman"/>
          <w:sz w:val="24"/>
          <w:szCs w:val="24"/>
          <w:lang w:val="en-GB"/>
        </w:rPr>
        <w:t xml:space="preserve">the </w:t>
      </w:r>
      <w:r w:rsidR="003021FF" w:rsidRPr="009A4F19">
        <w:rPr>
          <w:rFonts w:ascii="Times New Roman" w:hAnsi="Times New Roman" w:cs="Times New Roman"/>
          <w:sz w:val="24"/>
          <w:szCs w:val="24"/>
          <w:lang w:val="en-GB"/>
        </w:rPr>
        <w:t xml:space="preserve">reported figures by managers might be </w:t>
      </w:r>
      <w:r w:rsidR="00D27C24" w:rsidRPr="009A4F19">
        <w:rPr>
          <w:rFonts w:ascii="Times New Roman" w:hAnsi="Times New Roman" w:cs="Times New Roman"/>
          <w:sz w:val="24"/>
          <w:szCs w:val="24"/>
          <w:lang w:val="en-GB"/>
        </w:rPr>
        <w:t xml:space="preserve">inaccurate and </w:t>
      </w:r>
      <w:r w:rsidR="003021FF" w:rsidRPr="009A4F19">
        <w:rPr>
          <w:rFonts w:ascii="Times New Roman" w:hAnsi="Times New Roman" w:cs="Times New Roman"/>
          <w:sz w:val="24"/>
          <w:szCs w:val="24"/>
          <w:lang w:val="en-GB"/>
        </w:rPr>
        <w:t>biased</w:t>
      </w:r>
      <w:r w:rsidR="00D27C24" w:rsidRPr="009A4F19">
        <w:rPr>
          <w:rFonts w:ascii="Times New Roman" w:hAnsi="Times New Roman" w:cs="Times New Roman"/>
          <w:sz w:val="24"/>
          <w:szCs w:val="24"/>
          <w:lang w:val="en-GB"/>
        </w:rPr>
        <w:t>,</w:t>
      </w:r>
      <w:proofErr w:type="gramEnd"/>
      <w:r w:rsidR="00D27C24" w:rsidRPr="009A4F19">
        <w:rPr>
          <w:rFonts w:ascii="Times New Roman" w:hAnsi="Times New Roman" w:cs="Times New Roman"/>
          <w:sz w:val="24"/>
          <w:szCs w:val="24"/>
          <w:lang w:val="en-GB"/>
        </w:rPr>
        <w:t xml:space="preserve"> and th</w:t>
      </w:r>
      <w:r w:rsidR="00DE7B6C" w:rsidRPr="009A4F19">
        <w:rPr>
          <w:rFonts w:ascii="Times New Roman" w:hAnsi="Times New Roman" w:cs="Times New Roman"/>
          <w:sz w:val="24"/>
          <w:szCs w:val="24"/>
          <w:lang w:val="en-GB"/>
        </w:rPr>
        <w:t>erefore</w:t>
      </w:r>
      <w:r w:rsidR="00D27C24" w:rsidRPr="009A4F19">
        <w:rPr>
          <w:rFonts w:ascii="Times New Roman" w:hAnsi="Times New Roman" w:cs="Times New Roman"/>
          <w:sz w:val="24"/>
          <w:szCs w:val="24"/>
          <w:lang w:val="en-GB"/>
        </w:rPr>
        <w:t xml:space="preserve"> not revealing the actual level of corruption in the environment. To overcome this, another corruption proxy</w:t>
      </w:r>
      <w:r w:rsidR="007F7E83" w:rsidRPr="009A4F19">
        <w:rPr>
          <w:rFonts w:ascii="Times New Roman" w:hAnsi="Times New Roman" w:cs="Times New Roman"/>
          <w:sz w:val="24"/>
          <w:szCs w:val="24"/>
          <w:lang w:val="en-GB"/>
        </w:rPr>
        <w:t>, namely “Corruption”</w:t>
      </w:r>
      <w:r w:rsidR="00D27C24" w:rsidRPr="009A4F19">
        <w:rPr>
          <w:rFonts w:ascii="Times New Roman" w:hAnsi="Times New Roman" w:cs="Times New Roman"/>
          <w:sz w:val="24"/>
          <w:szCs w:val="24"/>
          <w:lang w:val="en-GB"/>
        </w:rPr>
        <w:t xml:space="preserve"> </w:t>
      </w:r>
      <w:proofErr w:type="gramStart"/>
      <w:r w:rsidR="00D27C24" w:rsidRPr="009A4F19">
        <w:rPr>
          <w:rFonts w:ascii="Times New Roman" w:hAnsi="Times New Roman" w:cs="Times New Roman"/>
          <w:sz w:val="24"/>
          <w:szCs w:val="24"/>
          <w:lang w:val="en-GB"/>
        </w:rPr>
        <w:t>is chosen</w:t>
      </w:r>
      <w:proofErr w:type="gramEnd"/>
      <w:r w:rsidR="00D27C24" w:rsidRPr="009A4F19">
        <w:rPr>
          <w:rFonts w:ascii="Times New Roman" w:hAnsi="Times New Roman" w:cs="Times New Roman"/>
          <w:sz w:val="24"/>
          <w:szCs w:val="24"/>
          <w:lang w:val="en-GB"/>
        </w:rPr>
        <w:t xml:space="preserve"> from </w:t>
      </w:r>
      <w:r w:rsidR="00AA2C65" w:rsidRPr="009A4F19">
        <w:rPr>
          <w:rFonts w:ascii="Times New Roman" w:hAnsi="Times New Roman" w:cs="Times New Roman"/>
          <w:sz w:val="24"/>
          <w:szCs w:val="24"/>
          <w:lang w:val="en-GB"/>
        </w:rPr>
        <w:t xml:space="preserve">the </w:t>
      </w:r>
      <w:r w:rsidR="00D27C24" w:rsidRPr="009A4F19">
        <w:rPr>
          <w:rFonts w:ascii="Times New Roman" w:hAnsi="Times New Roman" w:cs="Times New Roman"/>
          <w:sz w:val="24"/>
          <w:szCs w:val="24"/>
          <w:lang w:val="en-GB"/>
        </w:rPr>
        <w:t>BEEPS survey.</w:t>
      </w:r>
      <w:r w:rsidR="00C7131C" w:rsidRPr="009A4F19">
        <w:rPr>
          <w:rFonts w:ascii="Times New Roman" w:hAnsi="Times New Roman" w:cs="Times New Roman"/>
          <w:sz w:val="24"/>
          <w:szCs w:val="24"/>
          <w:lang w:val="en-GB"/>
        </w:rPr>
        <w:t xml:space="preserve"> </w:t>
      </w:r>
      <w:r w:rsidR="00DE7B6C" w:rsidRPr="009A4F19">
        <w:rPr>
          <w:rFonts w:ascii="Times New Roman" w:hAnsi="Times New Roman" w:cs="Times New Roman"/>
          <w:sz w:val="24"/>
          <w:szCs w:val="24"/>
          <w:lang w:val="en-GB"/>
        </w:rPr>
        <w:t>This</w:t>
      </w:r>
      <w:r w:rsidR="00AA2C65" w:rsidRPr="009A4F19">
        <w:rPr>
          <w:rFonts w:ascii="Times New Roman" w:hAnsi="Times New Roman" w:cs="Times New Roman"/>
          <w:sz w:val="24"/>
          <w:szCs w:val="24"/>
          <w:lang w:val="en-GB"/>
        </w:rPr>
        <w:t xml:space="preserve"> is </w:t>
      </w:r>
      <w:r w:rsidR="00AA2C65" w:rsidRPr="009A4F19">
        <w:rPr>
          <w:rFonts w:ascii="Times New Roman" w:hAnsi="Times New Roman" w:cs="Times New Roman"/>
          <w:sz w:val="24"/>
          <w:szCs w:val="24"/>
          <w:lang w:val="en-GB"/>
        </w:rPr>
        <w:lastRenderedPageBreak/>
        <w:t xml:space="preserve">obtained by considering </w:t>
      </w:r>
      <w:r w:rsidR="00D27C24" w:rsidRPr="009A4F19">
        <w:rPr>
          <w:rFonts w:ascii="Times New Roman" w:hAnsi="Times New Roman" w:cs="Times New Roman"/>
          <w:sz w:val="24"/>
          <w:szCs w:val="24"/>
          <w:lang w:val="en-GB"/>
        </w:rPr>
        <w:t>answers</w:t>
      </w:r>
      <w:r w:rsidR="008873D0" w:rsidRPr="009A4F19">
        <w:rPr>
          <w:rFonts w:ascii="Times New Roman" w:hAnsi="Times New Roman" w:cs="Times New Roman"/>
          <w:sz w:val="24"/>
          <w:szCs w:val="24"/>
          <w:lang w:val="en-GB"/>
        </w:rPr>
        <w:t xml:space="preserve"> </w:t>
      </w:r>
      <w:r w:rsidR="00DE7B6C" w:rsidRPr="009A4F19">
        <w:rPr>
          <w:rFonts w:ascii="Times New Roman" w:hAnsi="Times New Roman" w:cs="Times New Roman"/>
          <w:sz w:val="24"/>
          <w:szCs w:val="24"/>
          <w:lang w:val="en-GB"/>
        </w:rPr>
        <w:t>to</w:t>
      </w:r>
      <w:r w:rsidR="008873D0" w:rsidRPr="009A4F19">
        <w:rPr>
          <w:rFonts w:ascii="Times New Roman" w:hAnsi="Times New Roman" w:cs="Times New Roman"/>
          <w:sz w:val="24"/>
          <w:szCs w:val="24"/>
          <w:lang w:val="en-GB"/>
        </w:rPr>
        <w:t xml:space="preserve"> “How common is it for firms to have to pay some irregular “additional payments or gifts” to get things done with regard to customs, taxes, licenses, regulations, services etc.?</w:t>
      </w:r>
      <w:proofErr w:type="gramStart"/>
      <w:r w:rsidR="008873D0" w:rsidRPr="009A4F19">
        <w:rPr>
          <w:rFonts w:ascii="Times New Roman" w:hAnsi="Times New Roman" w:cs="Times New Roman"/>
          <w:sz w:val="24"/>
          <w:szCs w:val="24"/>
          <w:lang w:val="en-GB"/>
        </w:rPr>
        <w:t>”.</w:t>
      </w:r>
      <w:proofErr w:type="gramEnd"/>
      <w:r w:rsidR="008873D0" w:rsidRPr="009A4F19">
        <w:rPr>
          <w:rFonts w:ascii="Times New Roman" w:hAnsi="Times New Roman" w:cs="Times New Roman"/>
          <w:sz w:val="24"/>
          <w:szCs w:val="24"/>
          <w:lang w:val="en-GB"/>
        </w:rPr>
        <w:t xml:space="preserve"> Considering the secretive nature of corruption, </w:t>
      </w:r>
      <w:r w:rsidR="00DE7B6C" w:rsidRPr="009A4F19">
        <w:rPr>
          <w:rFonts w:ascii="Times New Roman" w:hAnsi="Times New Roman" w:cs="Times New Roman"/>
          <w:sz w:val="24"/>
          <w:szCs w:val="24"/>
          <w:lang w:val="en-GB"/>
        </w:rPr>
        <w:t xml:space="preserve">the </w:t>
      </w:r>
      <w:r w:rsidR="008873D0" w:rsidRPr="009A4F19">
        <w:rPr>
          <w:rFonts w:ascii="Times New Roman" w:hAnsi="Times New Roman" w:cs="Times New Roman"/>
          <w:sz w:val="24"/>
          <w:szCs w:val="24"/>
          <w:lang w:val="en-GB"/>
        </w:rPr>
        <w:t xml:space="preserve">answers “Never” and “Seldom” </w:t>
      </w:r>
      <w:proofErr w:type="gramStart"/>
      <w:r w:rsidR="008873D0" w:rsidRPr="009A4F19">
        <w:rPr>
          <w:rFonts w:ascii="Times New Roman" w:hAnsi="Times New Roman" w:cs="Times New Roman"/>
          <w:sz w:val="24"/>
          <w:szCs w:val="24"/>
          <w:lang w:val="en-GB"/>
        </w:rPr>
        <w:t>are coded</w:t>
      </w:r>
      <w:proofErr w:type="gramEnd"/>
      <w:r w:rsidR="008873D0" w:rsidRPr="009A4F19">
        <w:rPr>
          <w:rFonts w:ascii="Times New Roman" w:hAnsi="Times New Roman" w:cs="Times New Roman"/>
          <w:sz w:val="24"/>
          <w:szCs w:val="24"/>
          <w:lang w:val="en-GB"/>
        </w:rPr>
        <w:t xml:space="preserve"> as “0”, and answers “Sometimes”, “Frequently”, “Very frequently” and “Always” are coded as “1”. </w:t>
      </w:r>
      <w:r w:rsidR="00367BD2" w:rsidRPr="009A4F19">
        <w:rPr>
          <w:rFonts w:ascii="Times New Roman" w:hAnsi="Times New Roman" w:cs="Times New Roman"/>
          <w:sz w:val="24"/>
          <w:szCs w:val="24"/>
          <w:lang w:val="en-GB"/>
        </w:rPr>
        <w:t>Giv</w:t>
      </w:r>
      <w:r w:rsidR="00D66070" w:rsidRPr="009A4F19">
        <w:rPr>
          <w:rFonts w:ascii="Times New Roman" w:hAnsi="Times New Roman" w:cs="Times New Roman"/>
          <w:sz w:val="24"/>
          <w:szCs w:val="24"/>
          <w:lang w:val="en-GB"/>
        </w:rPr>
        <w:t xml:space="preserve">en that </w:t>
      </w:r>
      <w:r w:rsidR="00E7265F" w:rsidRPr="009A4F19">
        <w:rPr>
          <w:rFonts w:ascii="Times New Roman" w:hAnsi="Times New Roman" w:cs="Times New Roman"/>
          <w:sz w:val="24"/>
          <w:szCs w:val="24"/>
          <w:lang w:val="en-GB"/>
        </w:rPr>
        <w:t>regressions for the PSR</w:t>
      </w:r>
      <w:r w:rsidR="00124580" w:rsidRPr="009A4F19">
        <w:rPr>
          <w:rFonts w:ascii="Times New Roman" w:hAnsi="Times New Roman" w:cs="Times New Roman"/>
          <w:sz w:val="24"/>
          <w:szCs w:val="24"/>
          <w:lang w:val="en-GB"/>
        </w:rPr>
        <w:t xml:space="preserve"> </w:t>
      </w:r>
      <w:r w:rsidR="00DE7B6C" w:rsidRPr="009A4F19">
        <w:rPr>
          <w:rFonts w:ascii="Times New Roman" w:hAnsi="Times New Roman" w:cs="Times New Roman"/>
          <w:sz w:val="24"/>
          <w:szCs w:val="24"/>
          <w:lang w:val="en-GB"/>
        </w:rPr>
        <w:t xml:space="preserve">in general </w:t>
      </w:r>
      <w:r w:rsidR="00124580" w:rsidRPr="009A4F19">
        <w:rPr>
          <w:rFonts w:ascii="Times New Roman" w:hAnsi="Times New Roman" w:cs="Times New Roman"/>
          <w:sz w:val="24"/>
          <w:szCs w:val="24"/>
          <w:lang w:val="en-GB"/>
        </w:rPr>
        <w:t>are re</w:t>
      </w:r>
      <w:r w:rsidR="00DE7B6C" w:rsidRPr="009A4F19">
        <w:rPr>
          <w:rFonts w:ascii="Times New Roman" w:hAnsi="Times New Roman" w:cs="Times New Roman"/>
          <w:sz w:val="24"/>
          <w:szCs w:val="24"/>
          <w:lang w:val="en-GB"/>
        </w:rPr>
        <w:t>calculated,</w:t>
      </w:r>
      <w:r w:rsidR="00124580" w:rsidRPr="009A4F19">
        <w:rPr>
          <w:rFonts w:ascii="Times New Roman" w:hAnsi="Times New Roman" w:cs="Times New Roman"/>
          <w:sz w:val="24"/>
          <w:szCs w:val="24"/>
          <w:lang w:val="en-GB"/>
        </w:rPr>
        <w:t xml:space="preserve"> </w:t>
      </w:r>
      <w:r w:rsidR="00DE7B6C" w:rsidRPr="009A4F19">
        <w:rPr>
          <w:rFonts w:ascii="Times New Roman" w:hAnsi="Times New Roman" w:cs="Times New Roman"/>
          <w:sz w:val="24"/>
          <w:szCs w:val="24"/>
          <w:lang w:val="en-GB"/>
        </w:rPr>
        <w:t xml:space="preserve">the </w:t>
      </w:r>
      <w:r w:rsidR="00D66070" w:rsidRPr="009A4F19">
        <w:rPr>
          <w:rFonts w:ascii="Times New Roman" w:hAnsi="Times New Roman" w:cs="Times New Roman"/>
          <w:sz w:val="24"/>
          <w:szCs w:val="24"/>
          <w:lang w:val="en-GB"/>
        </w:rPr>
        <w:t xml:space="preserve">estimation results are </w:t>
      </w:r>
      <w:r w:rsidRPr="009A4F19">
        <w:rPr>
          <w:rFonts w:ascii="Times New Roman" w:hAnsi="Times New Roman" w:cs="Times New Roman"/>
          <w:sz w:val="24"/>
          <w:szCs w:val="24"/>
          <w:lang w:val="en-GB"/>
        </w:rPr>
        <w:t xml:space="preserve">presented in Table </w:t>
      </w:r>
      <w:r w:rsidR="003219F5" w:rsidRPr="009A4F19">
        <w:rPr>
          <w:rFonts w:ascii="Times New Roman" w:hAnsi="Times New Roman" w:cs="Times New Roman"/>
          <w:sz w:val="24"/>
          <w:szCs w:val="24"/>
          <w:lang w:val="en-GB"/>
        </w:rPr>
        <w:t>7</w:t>
      </w:r>
      <w:r w:rsidR="00E7265F" w:rsidRPr="009A4F19">
        <w:rPr>
          <w:rStyle w:val="Hperlink"/>
          <w:rFonts w:ascii="Times New Roman" w:hAnsi="Times New Roman" w:cs="Times New Roman"/>
          <w:i/>
          <w:color w:val="auto"/>
          <w:sz w:val="24"/>
          <w:szCs w:val="24"/>
          <w:u w:val="none"/>
          <w:lang w:val="en-GB"/>
        </w:rPr>
        <w:t xml:space="preserve"> </w:t>
      </w:r>
      <w:proofErr w:type="gramStart"/>
      <w:r w:rsidR="009067F6" w:rsidRPr="009A4F19">
        <w:rPr>
          <w:rFonts w:ascii="Times New Roman" w:hAnsi="Times New Roman" w:cs="Times New Roman"/>
          <w:sz w:val="24"/>
          <w:szCs w:val="24"/>
          <w:lang w:val="en-GB"/>
        </w:rPr>
        <w:t>With</w:t>
      </w:r>
      <w:proofErr w:type="gramEnd"/>
      <w:r w:rsidR="009067F6" w:rsidRPr="009A4F19">
        <w:rPr>
          <w:rFonts w:ascii="Times New Roman" w:hAnsi="Times New Roman" w:cs="Times New Roman"/>
          <w:sz w:val="24"/>
          <w:szCs w:val="24"/>
          <w:lang w:val="en-GB"/>
        </w:rPr>
        <w:t xml:space="preserve"> the new proxy, corruption is still positively related to firm innovation and increases the </w:t>
      </w:r>
      <w:r w:rsidR="00DE7B6C" w:rsidRPr="009A4F19">
        <w:rPr>
          <w:rFonts w:ascii="Times New Roman" w:hAnsi="Times New Roman" w:cs="Times New Roman"/>
          <w:sz w:val="24"/>
          <w:szCs w:val="24"/>
          <w:lang w:val="en-GB"/>
        </w:rPr>
        <w:t xml:space="preserve">chances </w:t>
      </w:r>
      <w:r w:rsidR="009067F6" w:rsidRPr="009A4F19">
        <w:rPr>
          <w:rFonts w:ascii="Times New Roman" w:hAnsi="Times New Roman" w:cs="Times New Roman"/>
          <w:sz w:val="24"/>
          <w:szCs w:val="24"/>
          <w:lang w:val="en-GB"/>
        </w:rPr>
        <w:t xml:space="preserve">of introducing product, process and organizational innovations. Underlying positive links </w:t>
      </w:r>
      <w:proofErr w:type="gramStart"/>
      <w:r w:rsidR="009067F6" w:rsidRPr="009A4F19">
        <w:rPr>
          <w:rFonts w:ascii="Times New Roman" w:hAnsi="Times New Roman" w:cs="Times New Roman"/>
          <w:sz w:val="24"/>
          <w:szCs w:val="24"/>
          <w:lang w:val="en-GB"/>
        </w:rPr>
        <w:t>are found</w:t>
      </w:r>
      <w:proofErr w:type="gramEnd"/>
      <w:r w:rsidR="009067F6" w:rsidRPr="009A4F19">
        <w:rPr>
          <w:rFonts w:ascii="Times New Roman" w:hAnsi="Times New Roman" w:cs="Times New Roman"/>
          <w:sz w:val="24"/>
          <w:szCs w:val="24"/>
          <w:lang w:val="en-GB"/>
        </w:rPr>
        <w:t xml:space="preserve"> to be statistically significant at 1%. The relationship between corruption and marketing innovation is also positive, but statistically insignificant.</w:t>
      </w:r>
    </w:p>
    <w:p w14:paraId="5D7D405B" w14:textId="77777777" w:rsidR="002D04BE" w:rsidRPr="009A4F19" w:rsidRDefault="002D04BE" w:rsidP="002D04BE">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291ADB65" w14:textId="3F2C1E9E" w:rsidR="002D04BE" w:rsidRPr="009A4F19" w:rsidRDefault="002D04BE" w:rsidP="002D04BE">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7 should be here</w:t>
      </w:r>
    </w:p>
    <w:p w14:paraId="065F8098" w14:textId="77777777" w:rsidR="002D04BE" w:rsidRPr="009A4F19" w:rsidRDefault="002D04BE" w:rsidP="002D04BE">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7686780B" w14:textId="77777777" w:rsidR="00236443" w:rsidRPr="009A4F19" w:rsidRDefault="00236443" w:rsidP="00EB7761">
      <w:pPr>
        <w:pStyle w:val="Normaaltaane"/>
        <w:rPr>
          <w:rFonts w:ascii="Times New Roman" w:hAnsi="Times New Roman" w:cs="Times New Roman"/>
          <w:lang w:val="en-GB"/>
        </w:rPr>
      </w:pPr>
      <w:bookmarkStart w:id="8" w:name="Conclusion"/>
    </w:p>
    <w:p w14:paraId="2B92D07D" w14:textId="77777777" w:rsidR="00EB7761" w:rsidRPr="009A4F19" w:rsidRDefault="00EB7761" w:rsidP="00EB7761">
      <w:pPr>
        <w:pStyle w:val="Normaaltaane"/>
        <w:rPr>
          <w:rFonts w:ascii="Times New Roman" w:hAnsi="Times New Roman" w:cs="Times New Roman"/>
          <w:lang w:val="en-GB"/>
        </w:rPr>
      </w:pPr>
    </w:p>
    <w:p w14:paraId="1B83F03B" w14:textId="1FB829D2" w:rsidR="00185E8D" w:rsidRPr="009A4F19" w:rsidRDefault="0017411B" w:rsidP="00236443">
      <w:pPr>
        <w:tabs>
          <w:tab w:val="left" w:pos="720"/>
        </w:tabs>
        <w:spacing w:line="360" w:lineRule="auto"/>
        <w:jc w:val="both"/>
        <w:rPr>
          <w:rFonts w:ascii="Times New Roman" w:hAnsi="Times New Roman" w:cs="Times New Roman"/>
          <w:b/>
          <w:sz w:val="24"/>
          <w:szCs w:val="24"/>
          <w:lang w:val="en-GB"/>
        </w:rPr>
      </w:pPr>
      <w:r w:rsidRPr="009A4F19">
        <w:rPr>
          <w:rFonts w:ascii="Times New Roman" w:hAnsi="Times New Roman" w:cs="Times New Roman"/>
          <w:b/>
          <w:sz w:val="24"/>
          <w:szCs w:val="24"/>
          <w:lang w:val="en-GB"/>
        </w:rPr>
        <w:t xml:space="preserve">4.3.3. </w:t>
      </w:r>
      <w:proofErr w:type="spellStart"/>
      <w:r w:rsidR="003C4366" w:rsidRPr="009A4F19">
        <w:rPr>
          <w:rFonts w:ascii="Times New Roman" w:hAnsi="Times New Roman" w:cs="Times New Roman"/>
          <w:b/>
          <w:sz w:val="24"/>
          <w:szCs w:val="24"/>
          <w:lang w:val="en-GB"/>
        </w:rPr>
        <w:t>Endogeneity</w:t>
      </w:r>
      <w:proofErr w:type="spellEnd"/>
    </w:p>
    <w:p w14:paraId="055D0EC3" w14:textId="1DAC64DE" w:rsidR="003C4366" w:rsidRPr="009A4F19" w:rsidRDefault="003C4366" w:rsidP="003C4366">
      <w:pPr>
        <w:spacing w:line="360" w:lineRule="auto"/>
        <w:jc w:val="both"/>
        <w:rPr>
          <w:rFonts w:ascii="Times New Roman" w:hAnsi="Times New Roman" w:cs="Times New Roman"/>
          <w:sz w:val="24"/>
          <w:szCs w:val="24"/>
          <w:lang w:val="en-GB"/>
        </w:rPr>
      </w:pPr>
      <w:proofErr w:type="spellStart"/>
      <w:r w:rsidRPr="009A4F19">
        <w:rPr>
          <w:rFonts w:ascii="Times New Roman" w:hAnsi="Times New Roman" w:cs="Times New Roman"/>
          <w:sz w:val="24"/>
          <w:szCs w:val="24"/>
          <w:lang w:val="en-GB"/>
        </w:rPr>
        <w:t>Endogeneity</w:t>
      </w:r>
      <w:proofErr w:type="spellEnd"/>
      <w:r w:rsidRPr="009A4F19">
        <w:rPr>
          <w:rFonts w:ascii="Times New Roman" w:hAnsi="Times New Roman" w:cs="Times New Roman"/>
          <w:sz w:val="24"/>
          <w:szCs w:val="24"/>
          <w:lang w:val="en-GB"/>
        </w:rPr>
        <w:t xml:space="preserve"> is a common problem</w:t>
      </w:r>
      <w:r w:rsidR="00DE7B6C" w:rsidRPr="009A4F19">
        <w:rPr>
          <w:rFonts w:ascii="Times New Roman" w:hAnsi="Times New Roman" w:cs="Times New Roman"/>
          <w:sz w:val="24"/>
          <w:szCs w:val="24"/>
          <w:lang w:val="en-GB"/>
        </w:rPr>
        <w:t xml:space="preserve"> in these</w:t>
      </w:r>
      <w:r w:rsidRPr="009A4F19">
        <w:rPr>
          <w:rFonts w:ascii="Times New Roman" w:hAnsi="Times New Roman" w:cs="Times New Roman"/>
          <w:sz w:val="24"/>
          <w:szCs w:val="24"/>
          <w:lang w:val="en-GB"/>
        </w:rPr>
        <w:t xml:space="preserve"> type</w:t>
      </w:r>
      <w:r w:rsidR="00DE7B6C"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of studies. In order to address </w:t>
      </w:r>
      <w:r w:rsidR="00DE7B6C" w:rsidRPr="009A4F19">
        <w:rPr>
          <w:rFonts w:ascii="Times New Roman" w:hAnsi="Times New Roman" w:cs="Times New Roman"/>
          <w:sz w:val="24"/>
          <w:szCs w:val="24"/>
          <w:lang w:val="en-GB"/>
        </w:rPr>
        <w:t>this</w:t>
      </w:r>
      <w:r w:rsidRPr="009A4F19">
        <w:rPr>
          <w:rFonts w:ascii="Times New Roman" w:hAnsi="Times New Roman" w:cs="Times New Roman"/>
          <w:sz w:val="24"/>
          <w:szCs w:val="24"/>
          <w:lang w:val="en-GB"/>
        </w:rPr>
        <w:t xml:space="preserve">, we first run </w:t>
      </w:r>
      <w:r w:rsidR="00DE7B6C" w:rsidRPr="009A4F19">
        <w:rPr>
          <w:rFonts w:ascii="Times New Roman" w:hAnsi="Times New Roman" w:cs="Times New Roman"/>
          <w:sz w:val="24"/>
          <w:szCs w:val="24"/>
          <w:lang w:val="en-GB"/>
        </w:rPr>
        <w:t xml:space="preserve">a </w:t>
      </w:r>
      <w:r w:rsidRPr="009A4F19">
        <w:rPr>
          <w:rFonts w:ascii="Times New Roman" w:hAnsi="Times New Roman" w:cs="Times New Roman"/>
          <w:sz w:val="24"/>
          <w:szCs w:val="24"/>
          <w:lang w:val="en-GB"/>
        </w:rPr>
        <w:t>Wu-</w:t>
      </w:r>
      <w:proofErr w:type="spellStart"/>
      <w:r w:rsidRPr="009A4F19">
        <w:rPr>
          <w:rFonts w:ascii="Times New Roman" w:hAnsi="Times New Roman" w:cs="Times New Roman"/>
          <w:sz w:val="24"/>
          <w:szCs w:val="24"/>
          <w:lang w:val="en-GB"/>
        </w:rPr>
        <w:t>Hausman</w:t>
      </w:r>
      <w:proofErr w:type="spellEnd"/>
      <w:r w:rsidRPr="009A4F19">
        <w:rPr>
          <w:rFonts w:ascii="Times New Roman" w:hAnsi="Times New Roman" w:cs="Times New Roman"/>
          <w:sz w:val="24"/>
          <w:szCs w:val="24"/>
          <w:lang w:val="en-GB"/>
        </w:rPr>
        <w:t xml:space="preserve"> test to see if the main explanatory variable</w:t>
      </w:r>
      <w:r w:rsidR="00DE7B6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t>
      </w:r>
      <w:r w:rsidRPr="009A4F19">
        <w:rPr>
          <w:rFonts w:ascii="Times New Roman" w:hAnsi="Times New Roman" w:cs="Times New Roman"/>
          <w:i/>
          <w:sz w:val="24"/>
          <w:szCs w:val="24"/>
          <w:lang w:val="en-GB"/>
        </w:rPr>
        <w:t>Bribes</w:t>
      </w:r>
      <w:r w:rsidR="00DE7B6C" w:rsidRPr="009A4F19">
        <w:rPr>
          <w:rFonts w:ascii="Times New Roman" w:hAnsi="Times New Roman" w:cs="Times New Roman"/>
          <w:i/>
          <w:sz w:val="24"/>
          <w:szCs w:val="24"/>
          <w:lang w:val="en-GB"/>
        </w:rPr>
        <w:t>,</w:t>
      </w:r>
      <w:r w:rsidRPr="009A4F19">
        <w:rPr>
          <w:rFonts w:ascii="Times New Roman" w:hAnsi="Times New Roman" w:cs="Times New Roman"/>
          <w:sz w:val="24"/>
          <w:szCs w:val="24"/>
          <w:lang w:val="en-GB"/>
        </w:rPr>
        <w:t xml:space="preserve"> is indeed endogenous. </w:t>
      </w:r>
      <w:r w:rsidR="00DE7B6C" w:rsidRPr="009A4F19">
        <w:rPr>
          <w:rFonts w:ascii="Times New Roman" w:hAnsi="Times New Roman" w:cs="Times New Roman"/>
          <w:sz w:val="24"/>
          <w:szCs w:val="24"/>
          <w:lang w:val="en-GB"/>
        </w:rPr>
        <w:t>The r</w:t>
      </w:r>
      <w:r w:rsidRPr="009A4F19">
        <w:rPr>
          <w:rFonts w:ascii="Times New Roman" w:hAnsi="Times New Roman" w:cs="Times New Roman"/>
          <w:sz w:val="24"/>
          <w:szCs w:val="24"/>
          <w:lang w:val="en-GB"/>
        </w:rPr>
        <w:t xml:space="preserve">esults of this test </w:t>
      </w:r>
      <w:proofErr w:type="gramStart"/>
      <w:r w:rsidRPr="009A4F19">
        <w:rPr>
          <w:rFonts w:ascii="Times New Roman" w:hAnsi="Times New Roman" w:cs="Times New Roman"/>
          <w:sz w:val="24"/>
          <w:szCs w:val="24"/>
          <w:lang w:val="en-GB"/>
        </w:rPr>
        <w:t>are presented</w:t>
      </w:r>
      <w:proofErr w:type="gramEnd"/>
      <w:r w:rsidRPr="009A4F19">
        <w:rPr>
          <w:rFonts w:ascii="Times New Roman" w:hAnsi="Times New Roman" w:cs="Times New Roman"/>
          <w:sz w:val="24"/>
          <w:szCs w:val="24"/>
          <w:lang w:val="en-GB"/>
        </w:rPr>
        <w:t xml:space="preserve"> in Table </w:t>
      </w:r>
      <w:r w:rsidR="003219F5" w:rsidRPr="009A4F19">
        <w:rPr>
          <w:rFonts w:ascii="Times New Roman" w:hAnsi="Times New Roman" w:cs="Times New Roman"/>
          <w:sz w:val="24"/>
          <w:szCs w:val="24"/>
          <w:lang w:val="en-GB"/>
        </w:rPr>
        <w:t>8.</w:t>
      </w:r>
      <w:r w:rsidRPr="009A4F19">
        <w:rPr>
          <w:rFonts w:ascii="Times New Roman" w:hAnsi="Times New Roman" w:cs="Times New Roman"/>
          <w:sz w:val="24"/>
          <w:szCs w:val="24"/>
          <w:lang w:val="en-GB"/>
        </w:rPr>
        <w:t xml:space="preserve"> In the case of process and organizational innovations, we cannot reject the null hypothesis</w:t>
      </w:r>
      <w:r w:rsidR="00DE7B6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which assumes that </w:t>
      </w:r>
      <w:r w:rsidR="00DE7B6C" w:rsidRPr="009A4F19">
        <w:rPr>
          <w:rFonts w:ascii="Times New Roman" w:hAnsi="Times New Roman" w:cs="Times New Roman"/>
          <w:sz w:val="24"/>
          <w:szCs w:val="24"/>
          <w:lang w:val="en-GB"/>
        </w:rPr>
        <w:t xml:space="preserve">the </w:t>
      </w:r>
      <w:r w:rsidRPr="009A4F19">
        <w:rPr>
          <w:rFonts w:ascii="Times New Roman" w:hAnsi="Times New Roman" w:cs="Times New Roman"/>
          <w:i/>
          <w:sz w:val="24"/>
          <w:szCs w:val="24"/>
          <w:lang w:val="en-GB"/>
        </w:rPr>
        <w:t>Bribes</w:t>
      </w:r>
      <w:r w:rsidRPr="009A4F19">
        <w:rPr>
          <w:rFonts w:ascii="Times New Roman" w:hAnsi="Times New Roman" w:cs="Times New Roman"/>
          <w:sz w:val="24"/>
          <w:szCs w:val="24"/>
          <w:lang w:val="en-GB"/>
        </w:rPr>
        <w:t xml:space="preserve"> variable is an exogenous variable. However, when product and marketing innovations are dependent variables </w:t>
      </w:r>
      <w:r w:rsidR="00DE7B6C" w:rsidRPr="009A4F19">
        <w:rPr>
          <w:rFonts w:ascii="Times New Roman" w:hAnsi="Times New Roman" w:cs="Times New Roman"/>
          <w:sz w:val="24"/>
          <w:szCs w:val="24"/>
          <w:lang w:val="en-GB"/>
        </w:rPr>
        <w:t xml:space="preserve">in </w:t>
      </w:r>
      <w:r w:rsidRPr="009A4F19">
        <w:rPr>
          <w:rFonts w:ascii="Times New Roman" w:hAnsi="Times New Roman" w:cs="Times New Roman"/>
          <w:sz w:val="24"/>
          <w:szCs w:val="24"/>
          <w:lang w:val="en-GB"/>
        </w:rPr>
        <w:t xml:space="preserve">the </w:t>
      </w:r>
      <w:r w:rsidR="0026553B" w:rsidRPr="009A4F19">
        <w:rPr>
          <w:rFonts w:ascii="Times New Roman" w:hAnsi="Times New Roman" w:cs="Times New Roman"/>
          <w:sz w:val="24"/>
          <w:szCs w:val="24"/>
          <w:lang w:val="en-GB"/>
        </w:rPr>
        <w:t>model,</w:t>
      </w:r>
      <w:r w:rsidRPr="009A4F19">
        <w:rPr>
          <w:rFonts w:ascii="Times New Roman" w:hAnsi="Times New Roman" w:cs="Times New Roman"/>
          <w:sz w:val="24"/>
          <w:szCs w:val="24"/>
          <w:lang w:val="en-GB"/>
        </w:rPr>
        <w:t xml:space="preserve"> we reject the null hypothesis and conclude that </w:t>
      </w:r>
      <w:r w:rsidRPr="009A4F19">
        <w:rPr>
          <w:rFonts w:ascii="Times New Roman" w:hAnsi="Times New Roman" w:cs="Times New Roman"/>
          <w:i/>
          <w:sz w:val="24"/>
          <w:szCs w:val="24"/>
          <w:lang w:val="en-GB"/>
        </w:rPr>
        <w:t>Bribes</w:t>
      </w:r>
      <w:r w:rsidRPr="009A4F19">
        <w:rPr>
          <w:rFonts w:ascii="Times New Roman" w:hAnsi="Times New Roman" w:cs="Times New Roman"/>
          <w:sz w:val="24"/>
          <w:szCs w:val="24"/>
          <w:lang w:val="en-GB"/>
        </w:rPr>
        <w:t xml:space="preserve"> is endogenous. In order to tackle this issue, we elaborate our study by running instrumental variable (IV) regressions. We follow the approach of </w:t>
      </w:r>
      <w:r w:rsidRPr="009A4F19">
        <w:rPr>
          <w:rFonts w:ascii="Times New Roman" w:hAnsi="Times New Roman" w:cs="Times New Roman"/>
          <w:sz w:val="24"/>
          <w:szCs w:val="24"/>
          <w:lang w:val="en-GB"/>
        </w:rPr>
        <w:fldChar w:fldCharType="begin"/>
      </w:r>
      <w:r w:rsidRPr="009A4F19">
        <w:rPr>
          <w:rFonts w:ascii="Times New Roman" w:hAnsi="Times New Roman" w:cs="Times New Roman"/>
          <w:sz w:val="24"/>
          <w:szCs w:val="24"/>
          <w:lang w:val="en-GB"/>
        </w:rPr>
        <w:instrText xml:space="preserve"> ADDIN ZOTERO_ITEM CSL_CITATION {"citationID":"LSwZRK58","properties":{"formattedCitation":"(Ashyrov &amp; Masso, 2020)","plainCitation":"(Ashyrov &amp; Masso, 2020)","noteIndex":0},"citationItems":[{"id":403,"uris":["http://zotero.org/users/local/klMRyJCW/items/67QFLANW"],"uri":["http://zotero.org/users/local/klMRyJCW/items/67QFLANW"],"itemData":{"id":403,"type":"article-journal","abstract":"Until recently, studies have not reached any general agreement on how a corrupt environment influences foreign investments. Furthermore, far too little attention has so far been paid to how corruption relates to the performance of foreign and domestically owned firms. This paper exploits cross-sectional firm-level data from the fifth round of the Business Environment and Enterprise Performance Survey (BEEPS V) for the purpose of investigating how bribery is associated with FDI and firm performance. By using various econometric estimation strategies, we find that foreign owned firms tend to pay larger bribes compared to domestically owned firms, while the negative size of bribe expenses on firm productivity is larger for foreign owned firms than domestically owned firms in highly corrupt countries. This study suggests that developing countries should fight against informal payments in bureaucracy to create corruption free environments, so that multinationals are incentivized to invest in their countries.","container-title":"Post-Communist Economies","DOI":"10.1080/14631377.2019.1640989","ISSN":"1463-1377","issue":"3","note":"publisher: Routledge\n_eprint: https://doi.org/10.1080/14631377.2019.1640989","page":"306-329","source":"Taylor and Francis+NEJM","title":"Does corruption affect local and foreign-owned companies differently? Evidence from the BEEPS survey","title-short":"Does corruption affect local and foreign-owned companies differently?","URL":"https://doi.org/10.1080/14631377.2019.1640989","volume":"32","author":[{"family":"Ashyrov","given":"Gaygysyz"},{"family":"Masso","given":"Jaan"}],"accessed":{"date-parts":[["2020",4,9]]},"issued":{"date-parts":[["2020",4,2]]}}}],"schema":"https://github.com/citation-style-language/schema/raw/master/csl-citation.json"} </w:instrText>
      </w:r>
      <w:r w:rsidRPr="009A4F19">
        <w:rPr>
          <w:rFonts w:ascii="Times New Roman" w:hAnsi="Times New Roman" w:cs="Times New Roman"/>
          <w:sz w:val="24"/>
          <w:szCs w:val="24"/>
          <w:lang w:val="en-GB"/>
        </w:rPr>
        <w:fldChar w:fldCharType="separate"/>
      </w:r>
      <w:r w:rsidRPr="009A4F19">
        <w:rPr>
          <w:rFonts w:ascii="Times New Roman" w:hAnsi="Times New Roman" w:cs="Times New Roman"/>
          <w:sz w:val="24"/>
          <w:szCs w:val="24"/>
          <w:lang w:val="en-GB"/>
        </w:rPr>
        <w:t xml:space="preserve">Ashyrov </w:t>
      </w:r>
      <w:r w:rsidR="00DE7B6C" w:rsidRPr="009A4F19">
        <w:rPr>
          <w:rFonts w:ascii="Times New Roman" w:hAnsi="Times New Roman" w:cs="Times New Roman"/>
          <w:sz w:val="24"/>
          <w:szCs w:val="24"/>
          <w:lang w:val="en-GB"/>
        </w:rPr>
        <w:t>and</w:t>
      </w:r>
      <w:r w:rsidRPr="009A4F19">
        <w:rPr>
          <w:rFonts w:ascii="Times New Roman" w:hAnsi="Times New Roman" w:cs="Times New Roman"/>
          <w:sz w:val="24"/>
          <w:szCs w:val="24"/>
          <w:lang w:val="en-GB"/>
        </w:rPr>
        <w:t xml:space="preserve"> Masso </w:t>
      </w:r>
      <w:r w:rsidR="00DE7B6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2020)</w:t>
      </w:r>
      <w:r w:rsidRPr="009A4F19">
        <w:rPr>
          <w:rFonts w:ascii="Times New Roman" w:hAnsi="Times New Roman" w:cs="Times New Roman"/>
          <w:sz w:val="24"/>
          <w:szCs w:val="24"/>
          <w:lang w:val="en-GB"/>
        </w:rPr>
        <w:fldChar w:fldCharType="end"/>
      </w:r>
      <w:r w:rsidRPr="009A4F19">
        <w:rPr>
          <w:rFonts w:ascii="Times New Roman" w:hAnsi="Times New Roman" w:cs="Times New Roman"/>
          <w:sz w:val="24"/>
          <w:szCs w:val="24"/>
          <w:lang w:val="en-GB"/>
        </w:rPr>
        <w:t xml:space="preserve"> </w:t>
      </w:r>
      <w:r w:rsidR="00DE7B6C" w:rsidRPr="009A4F19">
        <w:rPr>
          <w:rFonts w:ascii="Times New Roman" w:hAnsi="Times New Roman" w:cs="Times New Roman"/>
          <w:sz w:val="24"/>
          <w:szCs w:val="24"/>
          <w:lang w:val="en-GB"/>
        </w:rPr>
        <w:t>using</w:t>
      </w:r>
      <w:r w:rsidRPr="009A4F19">
        <w:rPr>
          <w:rFonts w:ascii="Times New Roman" w:hAnsi="Times New Roman" w:cs="Times New Roman"/>
          <w:sz w:val="24"/>
          <w:szCs w:val="24"/>
          <w:lang w:val="en-GB"/>
        </w:rPr>
        <w:t xml:space="preserve"> a variable which indicates whether the company was expected or requested a gift or informal payment by tax officials upon their inspection in the establishment over the last year. </w:t>
      </w:r>
      <w:r w:rsidR="0026553B" w:rsidRPr="009A4F19">
        <w:rPr>
          <w:rFonts w:ascii="Times New Roman" w:hAnsi="Times New Roman" w:cs="Times New Roman"/>
          <w:sz w:val="24"/>
          <w:szCs w:val="24"/>
          <w:lang w:val="en-GB"/>
        </w:rPr>
        <w:t xml:space="preserve">This variable </w:t>
      </w:r>
      <w:r w:rsidR="00DE7B6C" w:rsidRPr="009A4F19">
        <w:rPr>
          <w:rFonts w:ascii="Times New Roman" w:hAnsi="Times New Roman" w:cs="Times New Roman"/>
          <w:sz w:val="24"/>
          <w:szCs w:val="24"/>
          <w:lang w:val="en-GB"/>
        </w:rPr>
        <w:t xml:space="preserve">assumes </w:t>
      </w:r>
      <w:r w:rsidRPr="009A4F19">
        <w:rPr>
          <w:rFonts w:ascii="Times New Roman" w:hAnsi="Times New Roman" w:cs="Times New Roman"/>
          <w:sz w:val="24"/>
          <w:szCs w:val="24"/>
          <w:lang w:val="en-GB"/>
        </w:rPr>
        <w:t>two main criteri</w:t>
      </w:r>
      <w:r w:rsidR="00DE7B6C" w:rsidRPr="009A4F19">
        <w:rPr>
          <w:rFonts w:ascii="Times New Roman" w:hAnsi="Times New Roman" w:cs="Times New Roman"/>
          <w:sz w:val="24"/>
          <w:szCs w:val="24"/>
          <w:lang w:val="en-GB"/>
        </w:rPr>
        <w:t>a</w:t>
      </w:r>
      <w:r w:rsidRPr="009A4F19">
        <w:rPr>
          <w:rFonts w:ascii="Times New Roman" w:hAnsi="Times New Roman" w:cs="Times New Roman"/>
          <w:sz w:val="24"/>
          <w:szCs w:val="24"/>
          <w:lang w:val="en-GB"/>
        </w:rPr>
        <w:t xml:space="preserve"> in order to </w:t>
      </w:r>
      <w:proofErr w:type="gramStart"/>
      <w:r w:rsidRPr="009A4F19">
        <w:rPr>
          <w:rFonts w:ascii="Times New Roman" w:hAnsi="Times New Roman" w:cs="Times New Roman"/>
          <w:sz w:val="24"/>
          <w:szCs w:val="24"/>
          <w:lang w:val="en-GB"/>
        </w:rPr>
        <w:t>be chosen</w:t>
      </w:r>
      <w:proofErr w:type="gramEnd"/>
      <w:r w:rsidRPr="009A4F19">
        <w:rPr>
          <w:rFonts w:ascii="Times New Roman" w:hAnsi="Times New Roman" w:cs="Times New Roman"/>
          <w:sz w:val="24"/>
          <w:szCs w:val="24"/>
          <w:lang w:val="en-GB"/>
        </w:rPr>
        <w:t xml:space="preserve"> as an instrument. Firstly, it </w:t>
      </w:r>
      <w:proofErr w:type="gramStart"/>
      <w:r w:rsidRPr="009A4F19">
        <w:rPr>
          <w:rFonts w:ascii="Times New Roman" w:hAnsi="Times New Roman" w:cs="Times New Roman"/>
          <w:sz w:val="24"/>
          <w:szCs w:val="24"/>
          <w:lang w:val="en-GB"/>
        </w:rPr>
        <w:t>is correlated</w:t>
      </w:r>
      <w:proofErr w:type="gramEnd"/>
      <w:r w:rsidRPr="009A4F19">
        <w:rPr>
          <w:rFonts w:ascii="Times New Roman" w:hAnsi="Times New Roman" w:cs="Times New Roman"/>
          <w:sz w:val="24"/>
          <w:szCs w:val="24"/>
          <w:lang w:val="en-GB"/>
        </w:rPr>
        <w:t xml:space="preserve"> with the main explanatory variable in a way that if such requests or expectations are frequent then it gets easier for other tax inspectors to bribe firms and bribery becomes a common practice in the business environment. Secondly, this variable </w:t>
      </w:r>
      <w:proofErr w:type="gramStart"/>
      <w:r w:rsidRPr="009A4F19">
        <w:rPr>
          <w:rFonts w:ascii="Times New Roman" w:hAnsi="Times New Roman" w:cs="Times New Roman"/>
          <w:sz w:val="24"/>
          <w:szCs w:val="24"/>
          <w:lang w:val="en-GB"/>
        </w:rPr>
        <w:t>is not correlated</w:t>
      </w:r>
      <w:proofErr w:type="gramEnd"/>
      <w:r w:rsidRPr="009A4F19">
        <w:rPr>
          <w:rFonts w:ascii="Times New Roman" w:hAnsi="Times New Roman" w:cs="Times New Roman"/>
          <w:sz w:val="24"/>
          <w:szCs w:val="24"/>
          <w:lang w:val="en-GB"/>
        </w:rPr>
        <w:t xml:space="preserve"> with the error term of the </w:t>
      </w:r>
      <w:r w:rsidRPr="009A4F19">
        <w:rPr>
          <w:rFonts w:ascii="Times New Roman" w:hAnsi="Times New Roman" w:cs="Times New Roman"/>
          <w:sz w:val="24"/>
          <w:szCs w:val="24"/>
          <w:lang w:val="en-GB"/>
        </w:rPr>
        <w:lastRenderedPageBreak/>
        <w:t xml:space="preserve">model where the dependent model is any type of innovation.  Table </w:t>
      </w:r>
      <w:r w:rsidR="003219F5" w:rsidRPr="009A4F19">
        <w:rPr>
          <w:rFonts w:ascii="Times New Roman" w:hAnsi="Times New Roman" w:cs="Times New Roman"/>
          <w:sz w:val="24"/>
          <w:szCs w:val="24"/>
          <w:lang w:val="en-GB"/>
        </w:rPr>
        <w:t>8</w:t>
      </w:r>
      <w:r w:rsidRPr="009A4F19">
        <w:rPr>
          <w:rFonts w:ascii="Times New Roman" w:hAnsi="Times New Roman" w:cs="Times New Roman"/>
          <w:sz w:val="24"/>
          <w:szCs w:val="24"/>
          <w:lang w:val="en-GB"/>
        </w:rPr>
        <w:t xml:space="preserve"> contains the results of IV regressions f</w:t>
      </w:r>
      <w:r w:rsidR="001948DF" w:rsidRPr="009A4F19">
        <w:rPr>
          <w:rFonts w:ascii="Times New Roman" w:hAnsi="Times New Roman" w:cs="Times New Roman"/>
          <w:sz w:val="24"/>
          <w:szCs w:val="24"/>
          <w:lang w:val="en-GB"/>
        </w:rPr>
        <w:t>or the full sample of countries. According to</w:t>
      </w:r>
      <w:r w:rsidR="00DE7B6C" w:rsidRPr="009A4F19">
        <w:rPr>
          <w:rFonts w:ascii="Times New Roman" w:hAnsi="Times New Roman" w:cs="Times New Roman"/>
          <w:sz w:val="24"/>
          <w:szCs w:val="24"/>
          <w:lang w:val="en-GB"/>
        </w:rPr>
        <w:t xml:space="preserve"> the</w:t>
      </w:r>
      <w:r w:rsidR="001948DF" w:rsidRPr="009A4F19">
        <w:rPr>
          <w:rFonts w:ascii="Times New Roman" w:hAnsi="Times New Roman" w:cs="Times New Roman"/>
          <w:sz w:val="24"/>
          <w:szCs w:val="24"/>
          <w:lang w:val="en-GB"/>
        </w:rPr>
        <w:t xml:space="preserve"> results, </w:t>
      </w:r>
      <w:r w:rsidR="001948DF" w:rsidRPr="009A4F19">
        <w:rPr>
          <w:rFonts w:ascii="Times New Roman" w:hAnsi="Times New Roman" w:cs="Times New Roman"/>
          <w:i/>
          <w:sz w:val="24"/>
          <w:szCs w:val="24"/>
          <w:lang w:val="en-GB"/>
        </w:rPr>
        <w:t xml:space="preserve">Bribes </w:t>
      </w:r>
      <w:r w:rsidR="001948DF" w:rsidRPr="009A4F19">
        <w:rPr>
          <w:rFonts w:ascii="Times New Roman" w:hAnsi="Times New Roman" w:cs="Times New Roman"/>
          <w:sz w:val="24"/>
          <w:szCs w:val="24"/>
          <w:lang w:val="en-GB"/>
        </w:rPr>
        <w:t xml:space="preserve">is positively associated with both product and marketing innovations at </w:t>
      </w:r>
      <w:r w:rsidR="00DE7B6C" w:rsidRPr="009A4F19">
        <w:rPr>
          <w:rFonts w:ascii="Times New Roman" w:hAnsi="Times New Roman" w:cs="Times New Roman"/>
          <w:sz w:val="24"/>
          <w:szCs w:val="24"/>
          <w:lang w:val="en-GB"/>
        </w:rPr>
        <w:t xml:space="preserve">a </w:t>
      </w:r>
      <w:r w:rsidR="001948DF" w:rsidRPr="009A4F19">
        <w:rPr>
          <w:rFonts w:ascii="Times New Roman" w:hAnsi="Times New Roman" w:cs="Times New Roman"/>
          <w:sz w:val="24"/>
          <w:szCs w:val="24"/>
          <w:lang w:val="en-GB"/>
        </w:rPr>
        <w:t>significance level of 5%.</w:t>
      </w:r>
    </w:p>
    <w:p w14:paraId="6A9212D3" w14:textId="00E90C3C" w:rsidR="00EB7761" w:rsidRPr="009A4F19" w:rsidRDefault="00EB7761" w:rsidP="00EB7761">
      <w:pPr>
        <w:pStyle w:val="Normaaltaane"/>
        <w:rPr>
          <w:rFonts w:ascii="Times New Roman" w:hAnsi="Times New Roman" w:cs="Times New Roman"/>
          <w:lang w:val="en-GB"/>
        </w:rPr>
      </w:pPr>
    </w:p>
    <w:p w14:paraId="03A2C0E2" w14:textId="77777777" w:rsidR="002D04BE" w:rsidRPr="009A4F19" w:rsidRDefault="002D04BE" w:rsidP="002D04BE">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15CE5D45" w14:textId="226D5320" w:rsidR="002D04BE" w:rsidRPr="009A4F19" w:rsidRDefault="002D04BE" w:rsidP="002D04BE">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Table 8 should be here</w:t>
      </w:r>
    </w:p>
    <w:p w14:paraId="28DCD844" w14:textId="77777777" w:rsidR="002D04BE" w:rsidRPr="009A4F19" w:rsidRDefault="002D04BE" w:rsidP="002D04BE">
      <w:pPr>
        <w:tabs>
          <w:tab w:val="left" w:pos="720"/>
        </w:tabs>
        <w:spacing w:line="360" w:lineRule="auto"/>
        <w:jc w:val="center"/>
        <w:rPr>
          <w:rFonts w:ascii="Times New Roman" w:hAnsi="Times New Roman" w:cs="Times New Roman"/>
          <w:sz w:val="24"/>
          <w:szCs w:val="24"/>
          <w:lang w:val="en-GB"/>
        </w:rPr>
      </w:pPr>
      <w:r w:rsidRPr="009A4F19">
        <w:rPr>
          <w:rFonts w:ascii="Times New Roman" w:hAnsi="Times New Roman" w:cs="Times New Roman"/>
          <w:sz w:val="24"/>
          <w:szCs w:val="24"/>
          <w:lang w:val="en-GB"/>
        </w:rPr>
        <w:t>=========</w:t>
      </w:r>
    </w:p>
    <w:p w14:paraId="07871CA3" w14:textId="65624D97" w:rsidR="00EB7761" w:rsidRPr="009A4F19" w:rsidRDefault="00EB7761" w:rsidP="00EB7761">
      <w:pPr>
        <w:pStyle w:val="Normaaltaane"/>
        <w:rPr>
          <w:rFonts w:ascii="Times New Roman" w:hAnsi="Times New Roman" w:cs="Times New Roman"/>
          <w:lang w:val="en-GB"/>
        </w:rPr>
      </w:pPr>
    </w:p>
    <w:p w14:paraId="0D206563" w14:textId="77777777" w:rsidR="00185E8D" w:rsidRPr="009A4F19" w:rsidRDefault="00185E8D" w:rsidP="00185E8D">
      <w:pPr>
        <w:pStyle w:val="Normaaltaane"/>
        <w:ind w:left="0"/>
        <w:rPr>
          <w:rFonts w:ascii="Times New Roman" w:hAnsi="Times New Roman" w:cs="Times New Roman"/>
          <w:lang w:val="en-GB"/>
        </w:rPr>
      </w:pPr>
    </w:p>
    <w:p w14:paraId="56ECCEED" w14:textId="77777777" w:rsidR="00C40987" w:rsidRPr="009A4F19" w:rsidRDefault="00C40987" w:rsidP="0026553B">
      <w:pPr>
        <w:pStyle w:val="Normaaltaane"/>
        <w:ind w:left="0"/>
        <w:jc w:val="both"/>
        <w:rPr>
          <w:rFonts w:ascii="Times New Roman" w:hAnsi="Times New Roman" w:cs="Times New Roman"/>
          <w:b/>
          <w:lang w:val="en-GB"/>
        </w:rPr>
      </w:pPr>
    </w:p>
    <w:p w14:paraId="3B763419" w14:textId="0F1E5BD5" w:rsidR="00E03AC7" w:rsidRPr="009A4F19" w:rsidRDefault="00DB5FD9" w:rsidP="00DB5FD9">
      <w:pPr>
        <w:tabs>
          <w:tab w:val="left" w:pos="1108"/>
        </w:tabs>
        <w:spacing w:line="360" w:lineRule="auto"/>
        <w:outlineLvl w:val="0"/>
        <w:rPr>
          <w:rFonts w:ascii="Times New Roman" w:eastAsia="Times New Roman" w:hAnsi="Times New Roman" w:cs="Times New Roman"/>
          <w:b/>
          <w:sz w:val="28"/>
          <w:szCs w:val="28"/>
          <w:lang w:val="en-GB"/>
        </w:rPr>
      </w:pPr>
      <w:r w:rsidRPr="009A4F19">
        <w:rPr>
          <w:rFonts w:ascii="Times New Roman" w:eastAsia="Times New Roman" w:hAnsi="Times New Roman" w:cs="Times New Roman"/>
          <w:b/>
          <w:sz w:val="28"/>
          <w:szCs w:val="28"/>
          <w:lang w:val="en-GB"/>
        </w:rPr>
        <w:t>CONCLUSIONS</w:t>
      </w:r>
    </w:p>
    <w:bookmarkEnd w:id="8"/>
    <w:p w14:paraId="3598A9C2" w14:textId="77777777" w:rsidR="00DD23B1" w:rsidRPr="009A4F19" w:rsidRDefault="00DD23B1" w:rsidP="00A41BA1">
      <w:pPr>
        <w:spacing w:line="360" w:lineRule="auto"/>
        <w:jc w:val="both"/>
        <w:rPr>
          <w:rFonts w:ascii="Times New Roman" w:hAnsi="Times New Roman" w:cs="Times New Roman"/>
          <w:lang w:val="en-GB"/>
        </w:rPr>
      </w:pPr>
    </w:p>
    <w:p w14:paraId="4BB1BC5C" w14:textId="4DC40997" w:rsidR="00A41BA1" w:rsidRPr="009A4F19" w:rsidRDefault="0074025B" w:rsidP="00A41BA1">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This paper has provided a deeper insight into the link between corruption and firm innovation by </w:t>
      </w:r>
      <w:r w:rsidR="00DE7B6C" w:rsidRPr="009A4F19">
        <w:rPr>
          <w:rFonts w:ascii="Times New Roman" w:hAnsi="Times New Roman" w:cs="Times New Roman"/>
          <w:sz w:val="24"/>
          <w:szCs w:val="24"/>
          <w:lang w:val="en-GB"/>
        </w:rPr>
        <w:t xml:space="preserve">placing </w:t>
      </w:r>
      <w:r w:rsidRPr="009A4F19">
        <w:rPr>
          <w:rFonts w:ascii="Times New Roman" w:hAnsi="Times New Roman" w:cs="Times New Roman"/>
          <w:sz w:val="24"/>
          <w:szCs w:val="24"/>
          <w:lang w:val="en-GB"/>
        </w:rPr>
        <w:t xml:space="preserve">emphasis on </w:t>
      </w:r>
      <w:r w:rsidR="00DE7B6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institutional qualit</w:t>
      </w:r>
      <w:r w:rsidR="00DE7B6C" w:rsidRPr="009A4F19">
        <w:rPr>
          <w:rFonts w:ascii="Times New Roman" w:hAnsi="Times New Roman" w:cs="Times New Roman"/>
          <w:sz w:val="24"/>
          <w:szCs w:val="24"/>
          <w:lang w:val="en-GB"/>
        </w:rPr>
        <w:t>y</w:t>
      </w:r>
      <w:r w:rsidRPr="009A4F19">
        <w:rPr>
          <w:rFonts w:ascii="Times New Roman" w:hAnsi="Times New Roman" w:cs="Times New Roman"/>
          <w:sz w:val="24"/>
          <w:szCs w:val="24"/>
          <w:lang w:val="en-GB"/>
        </w:rPr>
        <w:t xml:space="preserve"> of countries. Since there has not been </w:t>
      </w:r>
      <w:r w:rsidR="005E52FF" w:rsidRPr="009A4F19">
        <w:rPr>
          <w:rFonts w:ascii="Times New Roman" w:hAnsi="Times New Roman" w:cs="Times New Roman"/>
          <w:sz w:val="24"/>
          <w:szCs w:val="24"/>
          <w:lang w:val="en-GB"/>
        </w:rPr>
        <w:t xml:space="preserve">an </w:t>
      </w:r>
      <w:r w:rsidRPr="009A4F19">
        <w:rPr>
          <w:rFonts w:ascii="Times New Roman" w:hAnsi="Times New Roman" w:cs="Times New Roman"/>
          <w:sz w:val="24"/>
          <w:szCs w:val="24"/>
          <w:lang w:val="en-GB"/>
        </w:rPr>
        <w:t>established common agreement regarding the consequences of corruption on firm innovation, this paper aims to fill</w:t>
      </w:r>
      <w:r w:rsidR="005E52FF" w:rsidRPr="009A4F19">
        <w:rPr>
          <w:rFonts w:ascii="Times New Roman" w:hAnsi="Times New Roman" w:cs="Times New Roman"/>
          <w:sz w:val="24"/>
          <w:szCs w:val="24"/>
          <w:lang w:val="en-GB"/>
        </w:rPr>
        <w:t xml:space="preserve"> the </w:t>
      </w:r>
      <w:r w:rsidRPr="009A4F19">
        <w:rPr>
          <w:rFonts w:ascii="Times New Roman" w:hAnsi="Times New Roman" w:cs="Times New Roman"/>
          <w:sz w:val="24"/>
          <w:szCs w:val="24"/>
          <w:lang w:val="en-GB"/>
        </w:rPr>
        <w:t>gap by investigating the role of bribe</w:t>
      </w:r>
      <w:r w:rsidR="00DE7B6C" w:rsidRPr="009A4F19">
        <w:rPr>
          <w:rFonts w:ascii="Times New Roman" w:hAnsi="Times New Roman" w:cs="Times New Roman"/>
          <w:sz w:val="24"/>
          <w:szCs w:val="24"/>
          <w:lang w:val="en-GB"/>
        </w:rPr>
        <w:t>ry</w:t>
      </w:r>
      <w:r w:rsidRPr="009A4F19">
        <w:rPr>
          <w:rFonts w:ascii="Times New Roman" w:hAnsi="Times New Roman" w:cs="Times New Roman"/>
          <w:sz w:val="24"/>
          <w:szCs w:val="24"/>
          <w:lang w:val="en-GB"/>
        </w:rPr>
        <w:t xml:space="preserve"> in firm innovation in post</w:t>
      </w:r>
      <w:r w:rsidR="005E52FF"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oviet countries. </w:t>
      </w:r>
      <w:r w:rsidR="0094710A" w:rsidRPr="009A4F19">
        <w:rPr>
          <w:rFonts w:ascii="Times New Roman" w:hAnsi="Times New Roman" w:cs="Times New Roman"/>
          <w:sz w:val="24"/>
          <w:szCs w:val="24"/>
          <w:lang w:val="en-GB"/>
        </w:rPr>
        <w:t>One</w:t>
      </w:r>
      <w:r w:rsidRPr="009A4F19">
        <w:rPr>
          <w:rFonts w:ascii="Times New Roman" w:hAnsi="Times New Roman" w:cs="Times New Roman"/>
          <w:sz w:val="24"/>
          <w:szCs w:val="24"/>
          <w:lang w:val="en-GB"/>
        </w:rPr>
        <w:t xml:space="preserve"> stream of research</w:t>
      </w:r>
      <w:r w:rsidR="007C6094" w:rsidRPr="009A4F19">
        <w:rPr>
          <w:rFonts w:ascii="Times New Roman" w:hAnsi="Times New Roman" w:cs="Times New Roman"/>
          <w:sz w:val="24"/>
          <w:szCs w:val="24"/>
          <w:lang w:val="en-GB"/>
        </w:rPr>
        <w:t xml:space="preserve"> lends </w:t>
      </w:r>
      <w:r w:rsidRPr="009A4F19">
        <w:rPr>
          <w:rFonts w:ascii="Times New Roman" w:hAnsi="Times New Roman" w:cs="Times New Roman"/>
          <w:sz w:val="24"/>
          <w:szCs w:val="24"/>
          <w:lang w:val="en-GB"/>
        </w:rPr>
        <w:t>support</w:t>
      </w:r>
      <w:r w:rsidR="007C6094" w:rsidRPr="009A4F19">
        <w:rPr>
          <w:rFonts w:ascii="Times New Roman" w:hAnsi="Times New Roman" w:cs="Times New Roman"/>
          <w:sz w:val="24"/>
          <w:szCs w:val="24"/>
          <w:lang w:val="en-GB"/>
        </w:rPr>
        <w:t xml:space="preserve"> to</w:t>
      </w:r>
      <w:r w:rsidRPr="009A4F19">
        <w:rPr>
          <w:rFonts w:ascii="Times New Roman" w:hAnsi="Times New Roman" w:cs="Times New Roman"/>
          <w:sz w:val="24"/>
          <w:szCs w:val="24"/>
          <w:lang w:val="en-GB"/>
        </w:rPr>
        <w:t xml:space="preserve"> the idea of </w:t>
      </w:r>
      <w:r w:rsidR="00DE7B6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“sand the wheel effect of corruption”</w:t>
      </w:r>
      <w:r w:rsidR="00E03AC7" w:rsidRPr="009A4F19">
        <w:rPr>
          <w:rFonts w:ascii="Times New Roman" w:hAnsi="Times New Roman" w:cs="Times New Roman"/>
          <w:sz w:val="24"/>
          <w:szCs w:val="24"/>
          <w:lang w:val="en-GB"/>
        </w:rPr>
        <w:t xml:space="preserve"> </w:t>
      </w:r>
      <w:r w:rsidR="00DE7B6C" w:rsidRPr="009A4F19">
        <w:rPr>
          <w:rFonts w:ascii="Times New Roman" w:hAnsi="Times New Roman" w:cs="Times New Roman"/>
          <w:sz w:val="24"/>
          <w:szCs w:val="24"/>
          <w:lang w:val="en-GB"/>
        </w:rPr>
        <w:t xml:space="preserve">whereby </w:t>
      </w:r>
      <w:r w:rsidR="00E03AC7" w:rsidRPr="009A4F19">
        <w:rPr>
          <w:rFonts w:ascii="Times New Roman" w:hAnsi="Times New Roman" w:cs="Times New Roman"/>
          <w:sz w:val="24"/>
          <w:szCs w:val="24"/>
          <w:lang w:val="en-GB"/>
        </w:rPr>
        <w:t>corruption hinders innovation by leadin</w:t>
      </w:r>
      <w:r w:rsidR="007D47C8" w:rsidRPr="009A4F19">
        <w:rPr>
          <w:rFonts w:ascii="Times New Roman" w:hAnsi="Times New Roman" w:cs="Times New Roman"/>
          <w:sz w:val="24"/>
          <w:szCs w:val="24"/>
          <w:lang w:val="en-GB"/>
        </w:rPr>
        <w:t>g to misallocation</w:t>
      </w:r>
      <w:r w:rsidR="00DE7B6C" w:rsidRPr="009A4F19">
        <w:rPr>
          <w:rFonts w:ascii="Times New Roman" w:hAnsi="Times New Roman" w:cs="Times New Roman"/>
          <w:sz w:val="24"/>
          <w:szCs w:val="24"/>
          <w:lang w:val="en-GB"/>
        </w:rPr>
        <w:t>s</w:t>
      </w:r>
      <w:r w:rsidR="007D47C8" w:rsidRPr="009A4F19">
        <w:rPr>
          <w:rFonts w:ascii="Times New Roman" w:hAnsi="Times New Roman" w:cs="Times New Roman"/>
          <w:sz w:val="24"/>
          <w:szCs w:val="24"/>
          <w:lang w:val="en-GB"/>
        </w:rPr>
        <w:t xml:space="preserve"> of resources and</w:t>
      </w:r>
      <w:r w:rsidR="00E03AC7" w:rsidRPr="009A4F19">
        <w:rPr>
          <w:rFonts w:ascii="Times New Roman" w:hAnsi="Times New Roman" w:cs="Times New Roman"/>
          <w:sz w:val="24"/>
          <w:szCs w:val="24"/>
          <w:lang w:val="en-GB"/>
        </w:rPr>
        <w:t xml:space="preserve"> decreasing investments in R&amp;D and innovation activities</w:t>
      </w:r>
      <w:r w:rsidRPr="009A4F19">
        <w:rPr>
          <w:rFonts w:ascii="Times New Roman" w:hAnsi="Times New Roman" w:cs="Times New Roman"/>
          <w:sz w:val="24"/>
          <w:szCs w:val="24"/>
          <w:lang w:val="en-GB"/>
        </w:rPr>
        <w:t xml:space="preserve">. On the contrary, </w:t>
      </w:r>
      <w:r w:rsidR="007C6094"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alternative stream of scholar</w:t>
      </w:r>
      <w:r w:rsidR="007C6094" w:rsidRPr="009A4F19">
        <w:rPr>
          <w:rFonts w:ascii="Times New Roman" w:hAnsi="Times New Roman" w:cs="Times New Roman"/>
          <w:sz w:val="24"/>
          <w:szCs w:val="24"/>
          <w:lang w:val="en-GB"/>
        </w:rPr>
        <w:t>s has</w:t>
      </w:r>
      <w:r w:rsidRPr="009A4F19">
        <w:rPr>
          <w:rFonts w:ascii="Times New Roman" w:hAnsi="Times New Roman" w:cs="Times New Roman"/>
          <w:sz w:val="24"/>
          <w:szCs w:val="24"/>
          <w:lang w:val="en-GB"/>
        </w:rPr>
        <w:t xml:space="preserve"> put forward </w:t>
      </w:r>
      <w:r w:rsidR="007D47C8" w:rsidRPr="009A4F19">
        <w:rPr>
          <w:rFonts w:ascii="Times New Roman" w:hAnsi="Times New Roman" w:cs="Times New Roman"/>
          <w:sz w:val="24"/>
          <w:szCs w:val="24"/>
          <w:lang w:val="en-GB"/>
        </w:rPr>
        <w:t xml:space="preserve">that </w:t>
      </w:r>
      <w:r w:rsidRPr="009A4F19">
        <w:rPr>
          <w:rFonts w:ascii="Times New Roman" w:hAnsi="Times New Roman" w:cs="Times New Roman"/>
          <w:sz w:val="24"/>
          <w:szCs w:val="24"/>
          <w:lang w:val="en-GB"/>
        </w:rPr>
        <w:t>corruption</w:t>
      </w:r>
      <w:r w:rsidR="007D47C8" w:rsidRPr="009A4F19">
        <w:rPr>
          <w:rFonts w:ascii="Times New Roman" w:hAnsi="Times New Roman" w:cs="Times New Roman"/>
          <w:sz w:val="24"/>
          <w:szCs w:val="24"/>
          <w:lang w:val="en-GB"/>
        </w:rPr>
        <w:t xml:space="preserve"> fosters innovation by </w:t>
      </w:r>
      <w:proofErr w:type="gramStart"/>
      <w:r w:rsidR="007D47C8" w:rsidRPr="009A4F19">
        <w:rPr>
          <w:rFonts w:ascii="Times New Roman" w:hAnsi="Times New Roman" w:cs="Times New Roman"/>
          <w:sz w:val="24"/>
          <w:szCs w:val="24"/>
          <w:lang w:val="en-GB"/>
        </w:rPr>
        <w:t>being used</w:t>
      </w:r>
      <w:proofErr w:type="gramEnd"/>
      <w:r w:rsidR="007D47C8" w:rsidRPr="009A4F19">
        <w:rPr>
          <w:rFonts w:ascii="Times New Roman" w:hAnsi="Times New Roman" w:cs="Times New Roman"/>
          <w:sz w:val="24"/>
          <w:szCs w:val="24"/>
          <w:lang w:val="en-GB"/>
        </w:rPr>
        <w:t xml:space="preserve"> by firms to </w:t>
      </w:r>
      <w:r w:rsidR="00C249C8" w:rsidRPr="009A4F19">
        <w:rPr>
          <w:rFonts w:ascii="Times New Roman" w:hAnsi="Times New Roman" w:cs="Times New Roman"/>
          <w:sz w:val="24"/>
          <w:szCs w:val="24"/>
          <w:lang w:val="en-GB"/>
        </w:rPr>
        <w:t>overcome bureaucratic red tape</w:t>
      </w:r>
      <w:r w:rsidR="007D47C8" w:rsidRPr="009A4F19">
        <w:rPr>
          <w:rFonts w:ascii="Times New Roman" w:hAnsi="Times New Roman" w:cs="Times New Roman"/>
          <w:sz w:val="24"/>
          <w:szCs w:val="24"/>
          <w:lang w:val="en-GB"/>
        </w:rPr>
        <w:t>, accelerat</w:t>
      </w:r>
      <w:r w:rsidR="00DE7B6C" w:rsidRPr="009A4F19">
        <w:rPr>
          <w:rFonts w:ascii="Times New Roman" w:hAnsi="Times New Roman" w:cs="Times New Roman"/>
          <w:sz w:val="24"/>
          <w:szCs w:val="24"/>
          <w:lang w:val="en-GB"/>
        </w:rPr>
        <w:t>ing</w:t>
      </w:r>
      <w:r w:rsidR="007D47C8" w:rsidRPr="009A4F19">
        <w:rPr>
          <w:rFonts w:ascii="Times New Roman" w:hAnsi="Times New Roman" w:cs="Times New Roman"/>
          <w:sz w:val="24"/>
          <w:szCs w:val="24"/>
          <w:lang w:val="en-GB"/>
        </w:rPr>
        <w:t xml:space="preserve"> the processes of obtaining license</w:t>
      </w:r>
      <w:r w:rsidR="00F229A8" w:rsidRPr="009A4F19">
        <w:rPr>
          <w:rFonts w:ascii="Times New Roman" w:hAnsi="Times New Roman" w:cs="Times New Roman"/>
          <w:sz w:val="24"/>
          <w:szCs w:val="24"/>
          <w:lang w:val="en-GB"/>
        </w:rPr>
        <w:t>s</w:t>
      </w:r>
      <w:r w:rsidR="007D47C8" w:rsidRPr="009A4F19">
        <w:rPr>
          <w:rFonts w:ascii="Times New Roman" w:hAnsi="Times New Roman" w:cs="Times New Roman"/>
          <w:sz w:val="24"/>
          <w:szCs w:val="24"/>
          <w:lang w:val="en-GB"/>
        </w:rPr>
        <w:t xml:space="preserve"> and permissions, and secure contracts. </w:t>
      </w:r>
    </w:p>
    <w:p w14:paraId="0848BDBD" w14:textId="77777777" w:rsidR="00707652" w:rsidRPr="009A4F19" w:rsidRDefault="00707652" w:rsidP="00707652">
      <w:pPr>
        <w:spacing w:line="360" w:lineRule="auto"/>
        <w:jc w:val="both"/>
        <w:rPr>
          <w:rFonts w:ascii="Times New Roman" w:hAnsi="Times New Roman" w:cs="Times New Roman"/>
          <w:sz w:val="24"/>
          <w:szCs w:val="24"/>
          <w:lang w:val="en-GB"/>
        </w:rPr>
      </w:pPr>
    </w:p>
    <w:p w14:paraId="638AF647" w14:textId="5849FA2E" w:rsidR="00A41BA1" w:rsidRPr="009A4F19" w:rsidRDefault="00A41BA1" w:rsidP="00707652">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Estimation results for </w:t>
      </w:r>
      <w:r w:rsidR="007C6094" w:rsidRPr="009A4F19">
        <w:rPr>
          <w:rFonts w:ascii="Times New Roman" w:hAnsi="Times New Roman" w:cs="Times New Roman"/>
          <w:sz w:val="24"/>
          <w:szCs w:val="24"/>
          <w:lang w:val="en-GB"/>
        </w:rPr>
        <w:t>the full sample of post-S</w:t>
      </w:r>
      <w:r w:rsidRPr="009A4F19">
        <w:rPr>
          <w:rFonts w:ascii="Times New Roman" w:hAnsi="Times New Roman" w:cs="Times New Roman"/>
          <w:sz w:val="24"/>
          <w:szCs w:val="24"/>
          <w:lang w:val="en-GB"/>
        </w:rPr>
        <w:t>oviet count</w:t>
      </w:r>
      <w:r w:rsidR="007C6094" w:rsidRPr="009A4F19">
        <w:rPr>
          <w:rFonts w:ascii="Times New Roman" w:hAnsi="Times New Roman" w:cs="Times New Roman"/>
          <w:sz w:val="24"/>
          <w:szCs w:val="24"/>
          <w:lang w:val="en-GB"/>
        </w:rPr>
        <w:t xml:space="preserve">ries have shown that there is </w:t>
      </w:r>
      <w:r w:rsidRPr="009A4F19">
        <w:rPr>
          <w:rFonts w:ascii="Times New Roman" w:hAnsi="Times New Roman" w:cs="Times New Roman"/>
          <w:sz w:val="24"/>
          <w:szCs w:val="24"/>
          <w:lang w:val="en-GB"/>
        </w:rPr>
        <w:t>support for the “greasing the wheels of innovation” hypothesis by confirming that bribery increases the probability of introducing product and marketing innovations. In addition, the link between bribery and process</w:t>
      </w:r>
      <w:r w:rsidR="00C94E1C" w:rsidRPr="009A4F19">
        <w:rPr>
          <w:rFonts w:ascii="Times New Roman" w:hAnsi="Times New Roman" w:cs="Times New Roman"/>
          <w:sz w:val="24"/>
          <w:szCs w:val="24"/>
          <w:lang w:val="en-GB"/>
        </w:rPr>
        <w:t xml:space="preserve"> and</w:t>
      </w:r>
      <w:r w:rsidRPr="009A4F19">
        <w:rPr>
          <w:rFonts w:ascii="Times New Roman" w:hAnsi="Times New Roman" w:cs="Times New Roman"/>
          <w:sz w:val="24"/>
          <w:szCs w:val="24"/>
          <w:lang w:val="en-GB"/>
        </w:rPr>
        <w:t xml:space="preserve"> </w:t>
      </w:r>
      <w:r w:rsidR="00366C5B" w:rsidRPr="009A4F19">
        <w:rPr>
          <w:rFonts w:ascii="Times New Roman" w:hAnsi="Times New Roman" w:cs="Times New Roman"/>
          <w:sz w:val="24"/>
          <w:szCs w:val="24"/>
          <w:lang w:val="en-GB"/>
        </w:rPr>
        <w:t xml:space="preserve">organizational </w:t>
      </w:r>
      <w:r w:rsidRPr="009A4F19">
        <w:rPr>
          <w:rFonts w:ascii="Times New Roman" w:hAnsi="Times New Roman" w:cs="Times New Roman"/>
          <w:sz w:val="24"/>
          <w:szCs w:val="24"/>
          <w:lang w:val="en-GB"/>
        </w:rPr>
        <w:t>innovations appear</w:t>
      </w:r>
      <w:r w:rsidR="00C94E1C"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to be insignificant in the region</w:t>
      </w:r>
      <w:r w:rsidR="00C94E1C" w:rsidRPr="009A4F19">
        <w:rPr>
          <w:rFonts w:ascii="Times New Roman" w:hAnsi="Times New Roman" w:cs="Times New Roman"/>
          <w:sz w:val="24"/>
          <w:szCs w:val="24"/>
          <w:lang w:val="en-GB"/>
        </w:rPr>
        <w:t xml:space="preserve"> in general</w:t>
      </w:r>
      <w:r w:rsidRPr="009A4F19">
        <w:rPr>
          <w:rFonts w:ascii="Times New Roman" w:hAnsi="Times New Roman" w:cs="Times New Roman"/>
          <w:sz w:val="24"/>
          <w:szCs w:val="24"/>
          <w:lang w:val="en-GB"/>
        </w:rPr>
        <w:t xml:space="preserve">. </w:t>
      </w:r>
      <w:r w:rsidR="00335D87" w:rsidRPr="009A4F19">
        <w:rPr>
          <w:rFonts w:ascii="Times New Roman" w:hAnsi="Times New Roman" w:cs="Times New Roman"/>
          <w:sz w:val="24"/>
          <w:szCs w:val="24"/>
          <w:lang w:val="en-GB"/>
        </w:rPr>
        <w:t xml:space="preserve">Another </w:t>
      </w:r>
      <w:r w:rsidR="007C6094" w:rsidRPr="009A4F19">
        <w:rPr>
          <w:rFonts w:ascii="Times New Roman" w:hAnsi="Times New Roman" w:cs="Times New Roman"/>
          <w:sz w:val="24"/>
          <w:szCs w:val="24"/>
          <w:lang w:val="en-GB"/>
        </w:rPr>
        <w:t>important finding is</w:t>
      </w:r>
      <w:r w:rsidR="00335D87" w:rsidRPr="009A4F19">
        <w:rPr>
          <w:rFonts w:ascii="Times New Roman" w:hAnsi="Times New Roman" w:cs="Times New Roman"/>
          <w:sz w:val="24"/>
          <w:szCs w:val="24"/>
          <w:lang w:val="en-GB"/>
        </w:rPr>
        <w:t xml:space="preserve"> that </w:t>
      </w:r>
      <w:r w:rsidR="00C94E1C" w:rsidRPr="009A4F19">
        <w:rPr>
          <w:rFonts w:ascii="Times New Roman" w:hAnsi="Times New Roman" w:cs="Times New Roman"/>
          <w:sz w:val="24"/>
          <w:szCs w:val="24"/>
          <w:lang w:val="en-GB"/>
        </w:rPr>
        <w:t xml:space="preserve">the </w:t>
      </w:r>
      <w:r w:rsidR="00335D87" w:rsidRPr="009A4F19">
        <w:rPr>
          <w:rFonts w:ascii="Times New Roman" w:hAnsi="Times New Roman" w:cs="Times New Roman"/>
          <w:sz w:val="24"/>
          <w:szCs w:val="24"/>
          <w:lang w:val="en-GB"/>
        </w:rPr>
        <w:t xml:space="preserve">institutional context is </w:t>
      </w:r>
      <w:r w:rsidR="007C6094" w:rsidRPr="009A4F19">
        <w:rPr>
          <w:rFonts w:ascii="Times New Roman" w:hAnsi="Times New Roman" w:cs="Times New Roman"/>
          <w:sz w:val="24"/>
          <w:szCs w:val="24"/>
          <w:lang w:val="en-GB"/>
        </w:rPr>
        <w:t xml:space="preserve">critical. </w:t>
      </w:r>
      <w:r w:rsidR="003219F5" w:rsidRPr="009A4F19">
        <w:rPr>
          <w:rFonts w:ascii="Times New Roman" w:hAnsi="Times New Roman" w:cs="Times New Roman"/>
          <w:sz w:val="24"/>
          <w:szCs w:val="24"/>
          <w:lang w:val="en-GB"/>
        </w:rPr>
        <w:t>Accordingly, we</w:t>
      </w:r>
      <w:r w:rsidRPr="009A4F19">
        <w:rPr>
          <w:rFonts w:ascii="Times New Roman" w:hAnsi="Times New Roman" w:cs="Times New Roman"/>
          <w:sz w:val="24"/>
          <w:szCs w:val="24"/>
          <w:lang w:val="en-GB"/>
        </w:rPr>
        <w:t xml:space="preserve"> consider</w:t>
      </w:r>
      <w:r w:rsidR="007C6094" w:rsidRPr="009A4F19">
        <w:rPr>
          <w:rFonts w:ascii="Times New Roman" w:hAnsi="Times New Roman" w:cs="Times New Roman"/>
          <w:sz w:val="24"/>
          <w:szCs w:val="24"/>
          <w:lang w:val="en-GB"/>
        </w:rPr>
        <w:t>ed</w:t>
      </w:r>
      <w:r w:rsidRPr="009A4F19">
        <w:rPr>
          <w:rFonts w:ascii="Times New Roman" w:hAnsi="Times New Roman" w:cs="Times New Roman"/>
          <w:sz w:val="24"/>
          <w:szCs w:val="24"/>
          <w:lang w:val="en-GB"/>
        </w:rPr>
        <w:t xml:space="preserve"> </w:t>
      </w:r>
      <w:r w:rsidR="002A5742" w:rsidRPr="009A4F19">
        <w:rPr>
          <w:rFonts w:ascii="Times New Roman" w:hAnsi="Times New Roman" w:cs="Times New Roman"/>
          <w:sz w:val="24"/>
          <w:szCs w:val="24"/>
          <w:lang w:val="en-GB"/>
        </w:rPr>
        <w:t xml:space="preserve">differences in institutional quality across the </w:t>
      </w:r>
      <w:r w:rsidR="007C6094" w:rsidRPr="009A4F19">
        <w:rPr>
          <w:rFonts w:ascii="Times New Roman" w:hAnsi="Times New Roman" w:cs="Times New Roman"/>
          <w:sz w:val="24"/>
          <w:szCs w:val="24"/>
          <w:lang w:val="en-GB"/>
        </w:rPr>
        <w:t>post-Soviet countries, and ra</w:t>
      </w:r>
      <w:r w:rsidRPr="009A4F19">
        <w:rPr>
          <w:rFonts w:ascii="Times New Roman" w:hAnsi="Times New Roman" w:cs="Times New Roman"/>
          <w:sz w:val="24"/>
          <w:szCs w:val="24"/>
          <w:lang w:val="en-GB"/>
        </w:rPr>
        <w:t>n estimation</w:t>
      </w:r>
      <w:r w:rsidR="007C6094"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for three different sample</w:t>
      </w:r>
      <w:r w:rsidR="007C6094"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of countries</w:t>
      </w:r>
      <w:r w:rsidR="003219F5"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 xml:space="preserve"> </w:t>
      </w:r>
      <w:r w:rsidR="00335D87" w:rsidRPr="009A4F19">
        <w:rPr>
          <w:rFonts w:ascii="Times New Roman" w:hAnsi="Times New Roman" w:cs="Times New Roman"/>
          <w:sz w:val="24"/>
          <w:szCs w:val="24"/>
          <w:lang w:val="en-GB"/>
        </w:rPr>
        <w:t xml:space="preserve">Previous </w:t>
      </w:r>
      <w:r w:rsidR="00C94E1C" w:rsidRPr="009A4F19">
        <w:rPr>
          <w:rFonts w:ascii="Times New Roman" w:hAnsi="Times New Roman" w:cs="Times New Roman"/>
          <w:sz w:val="24"/>
          <w:szCs w:val="24"/>
          <w:lang w:val="en-GB"/>
        </w:rPr>
        <w:t xml:space="preserve">results showing </w:t>
      </w:r>
      <w:r w:rsidR="00335D87" w:rsidRPr="009A4F19">
        <w:rPr>
          <w:rFonts w:ascii="Times New Roman" w:hAnsi="Times New Roman" w:cs="Times New Roman"/>
          <w:sz w:val="24"/>
          <w:szCs w:val="24"/>
          <w:lang w:val="en-GB"/>
        </w:rPr>
        <w:t>statistically significant relationships disappeared in estimation</w:t>
      </w:r>
      <w:r w:rsidR="007C6094" w:rsidRPr="009A4F19">
        <w:rPr>
          <w:rFonts w:ascii="Times New Roman" w:hAnsi="Times New Roman" w:cs="Times New Roman"/>
          <w:sz w:val="24"/>
          <w:szCs w:val="24"/>
          <w:lang w:val="en-GB"/>
        </w:rPr>
        <w:t xml:space="preserve">s for country </w:t>
      </w:r>
      <w:proofErr w:type="gramStart"/>
      <w:r w:rsidR="007C6094" w:rsidRPr="009A4F19">
        <w:rPr>
          <w:rFonts w:ascii="Times New Roman" w:hAnsi="Times New Roman" w:cs="Times New Roman"/>
          <w:sz w:val="24"/>
          <w:szCs w:val="24"/>
          <w:lang w:val="en-GB"/>
        </w:rPr>
        <w:t xml:space="preserve">samples </w:t>
      </w:r>
      <w:r w:rsidR="007C6094" w:rsidRPr="009A4F19">
        <w:rPr>
          <w:rFonts w:ascii="Times New Roman" w:hAnsi="Times New Roman" w:cs="Times New Roman"/>
          <w:sz w:val="24"/>
          <w:szCs w:val="24"/>
          <w:lang w:val="en-GB"/>
        </w:rPr>
        <w:lastRenderedPageBreak/>
        <w:t>which</w:t>
      </w:r>
      <w:proofErr w:type="gramEnd"/>
      <w:r w:rsidR="007C6094" w:rsidRPr="009A4F19">
        <w:rPr>
          <w:rFonts w:ascii="Times New Roman" w:hAnsi="Times New Roman" w:cs="Times New Roman"/>
          <w:sz w:val="24"/>
          <w:szCs w:val="24"/>
          <w:lang w:val="en-GB"/>
        </w:rPr>
        <w:t xml:space="preserve"> had</w:t>
      </w:r>
      <w:r w:rsidR="00335D87" w:rsidRPr="009A4F19">
        <w:rPr>
          <w:rFonts w:ascii="Times New Roman" w:hAnsi="Times New Roman" w:cs="Times New Roman"/>
          <w:sz w:val="24"/>
          <w:szCs w:val="24"/>
          <w:lang w:val="en-GB"/>
        </w:rPr>
        <w:t xml:space="preserve"> moderate and strong institution</w:t>
      </w:r>
      <w:r w:rsidR="00C94E1C" w:rsidRPr="009A4F19">
        <w:rPr>
          <w:rFonts w:ascii="Times New Roman" w:hAnsi="Times New Roman" w:cs="Times New Roman"/>
          <w:sz w:val="24"/>
          <w:szCs w:val="24"/>
          <w:lang w:val="en-GB"/>
        </w:rPr>
        <w:t>s</w:t>
      </w:r>
      <w:r w:rsidR="00335D87" w:rsidRPr="009A4F19">
        <w:rPr>
          <w:rFonts w:ascii="Times New Roman" w:hAnsi="Times New Roman" w:cs="Times New Roman"/>
          <w:sz w:val="24"/>
          <w:szCs w:val="24"/>
          <w:lang w:val="en-GB"/>
        </w:rPr>
        <w:t xml:space="preserve">. Estimations for </w:t>
      </w:r>
      <w:r w:rsidR="007C6094" w:rsidRPr="009A4F19">
        <w:rPr>
          <w:rFonts w:ascii="Times New Roman" w:hAnsi="Times New Roman" w:cs="Times New Roman"/>
          <w:sz w:val="24"/>
          <w:szCs w:val="24"/>
          <w:lang w:val="en-GB"/>
        </w:rPr>
        <w:t>the sample of countries</w:t>
      </w:r>
      <w:r w:rsidR="00335D87" w:rsidRPr="009A4F19">
        <w:rPr>
          <w:rFonts w:ascii="Times New Roman" w:hAnsi="Times New Roman" w:cs="Times New Roman"/>
          <w:sz w:val="24"/>
          <w:szCs w:val="24"/>
          <w:lang w:val="en-GB"/>
        </w:rPr>
        <w:t xml:space="preserve"> with weak institutional quality demonstrate</w:t>
      </w:r>
      <w:r w:rsidR="007C6094" w:rsidRPr="009A4F19">
        <w:rPr>
          <w:rFonts w:ascii="Times New Roman" w:hAnsi="Times New Roman" w:cs="Times New Roman"/>
          <w:sz w:val="24"/>
          <w:szCs w:val="24"/>
          <w:lang w:val="en-GB"/>
        </w:rPr>
        <w:t>d</w:t>
      </w:r>
      <w:r w:rsidR="00335D87" w:rsidRPr="009A4F19">
        <w:rPr>
          <w:rFonts w:ascii="Times New Roman" w:hAnsi="Times New Roman" w:cs="Times New Roman"/>
          <w:sz w:val="24"/>
          <w:szCs w:val="24"/>
          <w:lang w:val="en-GB"/>
        </w:rPr>
        <w:t xml:space="preserve"> that bribe</w:t>
      </w:r>
      <w:r w:rsidR="00C94E1C" w:rsidRPr="009A4F19">
        <w:rPr>
          <w:rFonts w:ascii="Times New Roman" w:hAnsi="Times New Roman" w:cs="Times New Roman"/>
          <w:sz w:val="24"/>
          <w:szCs w:val="24"/>
          <w:lang w:val="en-GB"/>
        </w:rPr>
        <w:t>ry</w:t>
      </w:r>
      <w:r w:rsidR="00335D87" w:rsidRPr="009A4F19">
        <w:rPr>
          <w:rFonts w:ascii="Times New Roman" w:hAnsi="Times New Roman" w:cs="Times New Roman"/>
          <w:sz w:val="24"/>
          <w:szCs w:val="24"/>
          <w:lang w:val="en-GB"/>
        </w:rPr>
        <w:t xml:space="preserve"> increases the likelihood of product and marketing innovations. One may say that corruption </w:t>
      </w:r>
      <w:r w:rsidR="00C94E1C" w:rsidRPr="009A4F19">
        <w:rPr>
          <w:rFonts w:ascii="Times New Roman" w:hAnsi="Times New Roman" w:cs="Times New Roman"/>
          <w:sz w:val="24"/>
          <w:szCs w:val="24"/>
          <w:lang w:val="en-GB"/>
        </w:rPr>
        <w:t>ceases to be</w:t>
      </w:r>
      <w:r w:rsidR="00335D87" w:rsidRPr="009A4F19">
        <w:rPr>
          <w:rFonts w:ascii="Times New Roman" w:hAnsi="Times New Roman" w:cs="Times New Roman"/>
          <w:sz w:val="24"/>
          <w:szCs w:val="24"/>
          <w:lang w:val="en-GB"/>
        </w:rPr>
        <w:t xml:space="preserve"> a rule of the game and loses its function in </w:t>
      </w:r>
      <w:proofErr w:type="gramStart"/>
      <w:r w:rsidR="00335D87" w:rsidRPr="009A4F19">
        <w:rPr>
          <w:rFonts w:ascii="Times New Roman" w:hAnsi="Times New Roman" w:cs="Times New Roman"/>
          <w:sz w:val="24"/>
          <w:szCs w:val="24"/>
          <w:lang w:val="en-GB"/>
        </w:rPr>
        <w:t>countries which</w:t>
      </w:r>
      <w:proofErr w:type="gramEnd"/>
      <w:r w:rsidR="00335D87" w:rsidRPr="009A4F19">
        <w:rPr>
          <w:rFonts w:ascii="Times New Roman" w:hAnsi="Times New Roman" w:cs="Times New Roman"/>
          <w:sz w:val="24"/>
          <w:szCs w:val="24"/>
          <w:lang w:val="en-GB"/>
        </w:rPr>
        <w:t xml:space="preserve"> have achieved institutional development</w:t>
      </w:r>
      <w:r w:rsidR="00C94E1C" w:rsidRPr="009A4F19">
        <w:rPr>
          <w:rFonts w:ascii="Times New Roman" w:hAnsi="Times New Roman" w:cs="Times New Roman"/>
          <w:sz w:val="24"/>
          <w:szCs w:val="24"/>
          <w:lang w:val="en-GB"/>
        </w:rPr>
        <w:t>,</w:t>
      </w:r>
      <w:r w:rsidR="00356850" w:rsidRPr="009A4F19">
        <w:rPr>
          <w:rFonts w:ascii="Times New Roman" w:hAnsi="Times New Roman" w:cs="Times New Roman"/>
          <w:sz w:val="24"/>
          <w:szCs w:val="24"/>
          <w:lang w:val="en-GB"/>
        </w:rPr>
        <w:t xml:space="preserve"> and persists in business environment</w:t>
      </w:r>
      <w:r w:rsidR="00C94E1C" w:rsidRPr="009A4F19">
        <w:rPr>
          <w:rFonts w:ascii="Times New Roman" w:hAnsi="Times New Roman" w:cs="Times New Roman"/>
          <w:sz w:val="24"/>
          <w:szCs w:val="24"/>
          <w:lang w:val="en-GB"/>
        </w:rPr>
        <w:t>s</w:t>
      </w:r>
      <w:r w:rsidR="00356850" w:rsidRPr="009A4F19">
        <w:rPr>
          <w:rFonts w:ascii="Times New Roman" w:hAnsi="Times New Roman" w:cs="Times New Roman"/>
          <w:sz w:val="24"/>
          <w:szCs w:val="24"/>
          <w:lang w:val="en-GB"/>
        </w:rPr>
        <w:t xml:space="preserve"> in countries which have not improved </w:t>
      </w:r>
      <w:r w:rsidR="00C94E1C" w:rsidRPr="009A4F19">
        <w:rPr>
          <w:rFonts w:ascii="Times New Roman" w:hAnsi="Times New Roman" w:cs="Times New Roman"/>
          <w:sz w:val="24"/>
          <w:szCs w:val="24"/>
          <w:lang w:val="en-GB"/>
        </w:rPr>
        <w:t xml:space="preserve">their </w:t>
      </w:r>
      <w:r w:rsidR="00356850" w:rsidRPr="009A4F19">
        <w:rPr>
          <w:rFonts w:ascii="Times New Roman" w:hAnsi="Times New Roman" w:cs="Times New Roman"/>
          <w:sz w:val="24"/>
          <w:szCs w:val="24"/>
          <w:lang w:val="en-GB"/>
        </w:rPr>
        <w:t xml:space="preserve">institutional setting since </w:t>
      </w:r>
      <w:r w:rsidR="00C94E1C" w:rsidRPr="009A4F19">
        <w:rPr>
          <w:rFonts w:ascii="Times New Roman" w:hAnsi="Times New Roman" w:cs="Times New Roman"/>
          <w:sz w:val="24"/>
          <w:szCs w:val="24"/>
          <w:lang w:val="en-GB"/>
        </w:rPr>
        <w:t xml:space="preserve">the </w:t>
      </w:r>
      <w:r w:rsidR="00356850" w:rsidRPr="009A4F19">
        <w:rPr>
          <w:rFonts w:ascii="Times New Roman" w:hAnsi="Times New Roman" w:cs="Times New Roman"/>
          <w:sz w:val="24"/>
          <w:szCs w:val="24"/>
          <w:lang w:val="en-GB"/>
        </w:rPr>
        <w:t>Soviet Union collapsed.</w:t>
      </w:r>
    </w:p>
    <w:p w14:paraId="6DFC36A6" w14:textId="77777777" w:rsidR="00707652" w:rsidRPr="009A4F19" w:rsidRDefault="00707652" w:rsidP="0050350E">
      <w:pPr>
        <w:spacing w:line="360" w:lineRule="auto"/>
        <w:jc w:val="both"/>
        <w:rPr>
          <w:rFonts w:ascii="Times New Roman" w:hAnsi="Times New Roman" w:cs="Times New Roman"/>
          <w:sz w:val="24"/>
          <w:szCs w:val="24"/>
          <w:lang w:val="en-GB"/>
        </w:rPr>
      </w:pPr>
    </w:p>
    <w:p w14:paraId="0E459CDF" w14:textId="337AFB9A" w:rsidR="005C3CE6" w:rsidRPr="009A4F19" w:rsidRDefault="00964C9E" w:rsidP="0050350E">
      <w:pPr>
        <w:spacing w:line="360" w:lineRule="auto"/>
        <w:jc w:val="both"/>
        <w:rPr>
          <w:rFonts w:ascii="Times New Roman" w:hAnsi="Times New Roman" w:cs="Times New Roman"/>
          <w:sz w:val="24"/>
          <w:szCs w:val="24"/>
          <w:lang w:val="en-GB"/>
        </w:rPr>
      </w:pPr>
      <w:r w:rsidRPr="009A4F19">
        <w:rPr>
          <w:rFonts w:ascii="Times New Roman" w:hAnsi="Times New Roman" w:cs="Times New Roman"/>
          <w:sz w:val="24"/>
          <w:szCs w:val="24"/>
          <w:lang w:val="en-GB"/>
        </w:rPr>
        <w:t xml:space="preserve">The current study has several limitations. </w:t>
      </w:r>
      <w:r w:rsidR="0050350E" w:rsidRPr="009A4F19">
        <w:rPr>
          <w:rFonts w:ascii="Times New Roman" w:hAnsi="Times New Roman" w:cs="Times New Roman"/>
          <w:sz w:val="24"/>
          <w:szCs w:val="24"/>
          <w:lang w:val="en-GB"/>
        </w:rPr>
        <w:t>First</w:t>
      </w:r>
      <w:r w:rsidRPr="009A4F19">
        <w:rPr>
          <w:rFonts w:ascii="Times New Roman" w:hAnsi="Times New Roman" w:cs="Times New Roman"/>
          <w:sz w:val="24"/>
          <w:szCs w:val="24"/>
          <w:lang w:val="en-GB"/>
        </w:rPr>
        <w:t xml:space="preserve">, as corruption is </w:t>
      </w:r>
      <w:r w:rsidR="00435508" w:rsidRPr="009A4F19">
        <w:rPr>
          <w:rFonts w:ascii="Times New Roman" w:hAnsi="Times New Roman" w:cs="Times New Roman"/>
          <w:sz w:val="24"/>
          <w:szCs w:val="24"/>
          <w:lang w:val="en-GB"/>
        </w:rPr>
        <w:t xml:space="preserve">an </w:t>
      </w:r>
      <w:r w:rsidRPr="009A4F19">
        <w:rPr>
          <w:rFonts w:ascii="Times New Roman" w:hAnsi="Times New Roman" w:cs="Times New Roman"/>
          <w:sz w:val="24"/>
          <w:szCs w:val="24"/>
          <w:lang w:val="en-GB"/>
        </w:rPr>
        <w:t>illegal</w:t>
      </w:r>
      <w:r w:rsidR="0050350E" w:rsidRPr="009A4F19">
        <w:rPr>
          <w:rFonts w:ascii="Times New Roman" w:hAnsi="Times New Roman" w:cs="Times New Roman"/>
          <w:sz w:val="24"/>
          <w:szCs w:val="24"/>
          <w:lang w:val="en-GB"/>
        </w:rPr>
        <w:t xml:space="preserve"> and hidden activity</w:t>
      </w:r>
      <w:r w:rsidRPr="009A4F19">
        <w:rPr>
          <w:rFonts w:ascii="Times New Roman" w:hAnsi="Times New Roman" w:cs="Times New Roman"/>
          <w:sz w:val="24"/>
          <w:szCs w:val="24"/>
          <w:lang w:val="en-GB"/>
        </w:rPr>
        <w:t xml:space="preserve">, it is </w:t>
      </w:r>
      <w:r w:rsidR="0050350E" w:rsidRPr="009A4F19">
        <w:rPr>
          <w:rFonts w:ascii="Times New Roman" w:hAnsi="Times New Roman" w:cs="Times New Roman"/>
          <w:sz w:val="24"/>
          <w:szCs w:val="24"/>
          <w:lang w:val="en-GB"/>
        </w:rPr>
        <w:t xml:space="preserve">not </w:t>
      </w:r>
      <w:r w:rsidR="00417172" w:rsidRPr="009A4F19">
        <w:rPr>
          <w:rFonts w:ascii="Times New Roman" w:hAnsi="Times New Roman" w:cs="Times New Roman"/>
          <w:sz w:val="24"/>
          <w:szCs w:val="24"/>
          <w:lang w:val="en-GB"/>
        </w:rPr>
        <w:t xml:space="preserve">an </w:t>
      </w:r>
      <w:r w:rsidR="0050350E" w:rsidRPr="009A4F19">
        <w:rPr>
          <w:rFonts w:ascii="Times New Roman" w:hAnsi="Times New Roman" w:cs="Times New Roman"/>
          <w:sz w:val="24"/>
          <w:szCs w:val="24"/>
          <w:lang w:val="en-GB"/>
        </w:rPr>
        <w:t>easy task</w:t>
      </w:r>
      <w:r w:rsidR="00417172" w:rsidRPr="009A4F19">
        <w:rPr>
          <w:rFonts w:ascii="Times New Roman" w:hAnsi="Times New Roman" w:cs="Times New Roman"/>
          <w:sz w:val="24"/>
          <w:szCs w:val="24"/>
          <w:lang w:val="en-GB"/>
        </w:rPr>
        <w:t xml:space="preserve"> to measure it</w:t>
      </w:r>
      <w:r w:rsidRPr="009A4F19">
        <w:rPr>
          <w:rFonts w:ascii="Times New Roman" w:hAnsi="Times New Roman" w:cs="Times New Roman"/>
          <w:sz w:val="24"/>
          <w:szCs w:val="24"/>
          <w:lang w:val="en-GB"/>
        </w:rPr>
        <w:t xml:space="preserve"> accurately. </w:t>
      </w:r>
      <w:r w:rsidR="00C94E1C" w:rsidRPr="009A4F19">
        <w:rPr>
          <w:rFonts w:ascii="Times New Roman" w:hAnsi="Times New Roman" w:cs="Times New Roman"/>
          <w:sz w:val="24"/>
          <w:szCs w:val="24"/>
          <w:lang w:val="en-GB"/>
        </w:rPr>
        <w:t>The p</w:t>
      </w:r>
      <w:r w:rsidRPr="009A4F19">
        <w:rPr>
          <w:rFonts w:ascii="Times New Roman" w:hAnsi="Times New Roman" w:cs="Times New Roman"/>
          <w:sz w:val="24"/>
          <w:szCs w:val="24"/>
          <w:lang w:val="en-GB"/>
        </w:rPr>
        <w:t>olitical atmosphere</w:t>
      </w:r>
      <w:r w:rsidR="00C94E1C" w:rsidRPr="009A4F19">
        <w:rPr>
          <w:rFonts w:ascii="Times New Roman" w:hAnsi="Times New Roman" w:cs="Times New Roman"/>
          <w:sz w:val="24"/>
          <w:szCs w:val="24"/>
          <w:lang w:val="en-GB"/>
        </w:rPr>
        <w:t xml:space="preserve"> and</w:t>
      </w:r>
      <w:r w:rsidRPr="009A4F19">
        <w:rPr>
          <w:rFonts w:ascii="Times New Roman" w:hAnsi="Times New Roman" w:cs="Times New Roman"/>
          <w:sz w:val="24"/>
          <w:szCs w:val="24"/>
          <w:lang w:val="en-GB"/>
        </w:rPr>
        <w:t xml:space="preserve"> level</w:t>
      </w:r>
      <w:r w:rsidR="00C94E1C" w:rsidRPr="009A4F19">
        <w:rPr>
          <w:rFonts w:ascii="Times New Roman" w:hAnsi="Times New Roman" w:cs="Times New Roman"/>
          <w:sz w:val="24"/>
          <w:szCs w:val="24"/>
          <w:lang w:val="en-GB"/>
        </w:rPr>
        <w:t>s</w:t>
      </w:r>
      <w:r w:rsidRPr="009A4F19">
        <w:rPr>
          <w:rFonts w:ascii="Times New Roman" w:hAnsi="Times New Roman" w:cs="Times New Roman"/>
          <w:sz w:val="24"/>
          <w:szCs w:val="24"/>
          <w:lang w:val="en-GB"/>
        </w:rPr>
        <w:t xml:space="preserve"> of freedom of speech in the focus region might affect </w:t>
      </w:r>
      <w:r w:rsidR="00C94E1C" w:rsidRPr="009A4F19">
        <w:rPr>
          <w:rFonts w:ascii="Times New Roman" w:hAnsi="Times New Roman" w:cs="Times New Roman"/>
          <w:sz w:val="24"/>
          <w:szCs w:val="24"/>
          <w:lang w:val="en-GB"/>
        </w:rPr>
        <w:t xml:space="preserve">how willing </w:t>
      </w:r>
      <w:r w:rsidRPr="009A4F19">
        <w:rPr>
          <w:rFonts w:ascii="Times New Roman" w:hAnsi="Times New Roman" w:cs="Times New Roman"/>
          <w:sz w:val="24"/>
          <w:szCs w:val="24"/>
          <w:lang w:val="en-GB"/>
        </w:rPr>
        <w:t>respondents</w:t>
      </w:r>
      <w:r w:rsidR="00C94E1C" w:rsidRPr="009A4F19">
        <w:rPr>
          <w:rFonts w:ascii="Times New Roman" w:hAnsi="Times New Roman" w:cs="Times New Roman"/>
          <w:sz w:val="24"/>
          <w:szCs w:val="24"/>
          <w:lang w:val="en-GB"/>
        </w:rPr>
        <w:t xml:space="preserve"> are to </w:t>
      </w:r>
      <w:r w:rsidRPr="009A4F19">
        <w:rPr>
          <w:rFonts w:ascii="Times New Roman" w:hAnsi="Times New Roman" w:cs="Times New Roman"/>
          <w:sz w:val="24"/>
          <w:szCs w:val="24"/>
          <w:lang w:val="en-GB"/>
        </w:rPr>
        <w:t xml:space="preserve">answer certain questions and they might be biased in reporting </w:t>
      </w:r>
      <w:r w:rsidR="00C9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actual situation accurately. Moreover, there are many missing observations as </w:t>
      </w:r>
      <w:r w:rsidR="00C9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respondents avoided answer</w:t>
      </w:r>
      <w:r w:rsidR="00C94E1C" w:rsidRPr="009A4F19">
        <w:rPr>
          <w:rFonts w:ascii="Times New Roman" w:hAnsi="Times New Roman" w:cs="Times New Roman"/>
          <w:sz w:val="24"/>
          <w:szCs w:val="24"/>
          <w:lang w:val="en-GB"/>
        </w:rPr>
        <w:t>ing</w:t>
      </w:r>
      <w:r w:rsidRPr="009A4F19">
        <w:rPr>
          <w:rFonts w:ascii="Times New Roman" w:hAnsi="Times New Roman" w:cs="Times New Roman"/>
          <w:sz w:val="24"/>
          <w:szCs w:val="24"/>
          <w:lang w:val="en-GB"/>
        </w:rPr>
        <w:t xml:space="preserve"> questions because of their sensitivity. Although BEEPS data provides some insights </w:t>
      </w:r>
      <w:r w:rsidR="00C94E1C" w:rsidRPr="009A4F19">
        <w:rPr>
          <w:rFonts w:ascii="Times New Roman" w:hAnsi="Times New Roman" w:cs="Times New Roman"/>
          <w:sz w:val="24"/>
          <w:szCs w:val="24"/>
          <w:lang w:val="en-GB"/>
        </w:rPr>
        <w:t xml:space="preserve">into </w:t>
      </w:r>
      <w:r w:rsidRPr="009A4F19">
        <w:rPr>
          <w:rFonts w:ascii="Times New Roman" w:hAnsi="Times New Roman" w:cs="Times New Roman"/>
          <w:sz w:val="24"/>
          <w:szCs w:val="24"/>
          <w:lang w:val="en-GB"/>
        </w:rPr>
        <w:t xml:space="preserve">the extent to which an environment is corrupt, it is </w:t>
      </w:r>
      <w:proofErr w:type="gramStart"/>
      <w:r w:rsidRPr="009A4F19">
        <w:rPr>
          <w:rFonts w:ascii="Times New Roman" w:hAnsi="Times New Roman" w:cs="Times New Roman"/>
          <w:sz w:val="24"/>
          <w:szCs w:val="24"/>
          <w:lang w:val="en-GB"/>
        </w:rPr>
        <w:t>not completely unbiased</w:t>
      </w:r>
      <w:proofErr w:type="gramEnd"/>
      <w:r w:rsidRPr="009A4F19">
        <w:rPr>
          <w:rFonts w:ascii="Times New Roman" w:hAnsi="Times New Roman" w:cs="Times New Roman"/>
          <w:sz w:val="24"/>
          <w:szCs w:val="24"/>
          <w:lang w:val="en-GB"/>
        </w:rPr>
        <w:t xml:space="preserve"> and there is a need for more accurate, objective and less perception-based data. In this sense, this research </w:t>
      </w:r>
      <w:proofErr w:type="gramStart"/>
      <w:r w:rsidRPr="009A4F19">
        <w:rPr>
          <w:rFonts w:ascii="Times New Roman" w:hAnsi="Times New Roman" w:cs="Times New Roman"/>
          <w:sz w:val="24"/>
          <w:szCs w:val="24"/>
          <w:lang w:val="en-GB"/>
        </w:rPr>
        <w:t>c</w:t>
      </w:r>
      <w:r w:rsidR="00C94E1C" w:rsidRPr="009A4F19">
        <w:rPr>
          <w:rFonts w:ascii="Times New Roman" w:hAnsi="Times New Roman" w:cs="Times New Roman"/>
          <w:sz w:val="24"/>
          <w:szCs w:val="24"/>
          <w:lang w:val="en-GB"/>
        </w:rPr>
        <w:t>ould</w:t>
      </w:r>
      <w:r w:rsidRPr="009A4F19">
        <w:rPr>
          <w:rFonts w:ascii="Times New Roman" w:hAnsi="Times New Roman" w:cs="Times New Roman"/>
          <w:sz w:val="24"/>
          <w:szCs w:val="24"/>
          <w:lang w:val="en-GB"/>
        </w:rPr>
        <w:t xml:space="preserve"> be </w:t>
      </w:r>
      <w:r w:rsidR="00C94E1C" w:rsidRPr="009A4F19">
        <w:rPr>
          <w:rFonts w:ascii="Times New Roman" w:hAnsi="Times New Roman" w:cs="Times New Roman"/>
          <w:sz w:val="24"/>
          <w:szCs w:val="24"/>
          <w:lang w:val="en-GB"/>
        </w:rPr>
        <w:t>repeated</w:t>
      </w:r>
      <w:proofErr w:type="gramEnd"/>
      <w:r w:rsidR="00C94E1C"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using more precise an</w:t>
      </w:r>
      <w:r w:rsidR="00417172" w:rsidRPr="009A4F19">
        <w:rPr>
          <w:rFonts w:ascii="Times New Roman" w:hAnsi="Times New Roman" w:cs="Times New Roman"/>
          <w:sz w:val="24"/>
          <w:szCs w:val="24"/>
          <w:lang w:val="en-GB"/>
        </w:rPr>
        <w:t>d unbiased dataset</w:t>
      </w:r>
      <w:r w:rsidR="00C94E1C" w:rsidRPr="009A4F19">
        <w:rPr>
          <w:rFonts w:ascii="Times New Roman" w:hAnsi="Times New Roman" w:cs="Times New Roman"/>
          <w:sz w:val="24"/>
          <w:szCs w:val="24"/>
          <w:lang w:val="en-GB"/>
        </w:rPr>
        <w:t>s</w:t>
      </w:r>
      <w:r w:rsidR="00417172"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Second, corruption might </w:t>
      </w:r>
      <w:r w:rsidR="0050350E" w:rsidRPr="009A4F19">
        <w:rPr>
          <w:rFonts w:ascii="Times New Roman" w:hAnsi="Times New Roman" w:cs="Times New Roman"/>
          <w:sz w:val="24"/>
          <w:szCs w:val="24"/>
          <w:lang w:val="en-GB"/>
        </w:rPr>
        <w:t xml:space="preserve">seem to </w:t>
      </w:r>
      <w:r w:rsidRPr="009A4F19">
        <w:rPr>
          <w:rFonts w:ascii="Times New Roman" w:hAnsi="Times New Roman" w:cs="Times New Roman"/>
          <w:sz w:val="24"/>
          <w:szCs w:val="24"/>
          <w:lang w:val="en-GB"/>
        </w:rPr>
        <w:t>encourage</w:t>
      </w:r>
      <w:r w:rsidR="0050350E"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innovation</w:t>
      </w:r>
      <w:r w:rsidR="0050350E" w:rsidRPr="009A4F19">
        <w:rPr>
          <w:rFonts w:ascii="Times New Roman" w:hAnsi="Times New Roman" w:cs="Times New Roman"/>
          <w:sz w:val="24"/>
          <w:szCs w:val="24"/>
          <w:lang w:val="en-GB"/>
        </w:rPr>
        <w:t xml:space="preserve"> activities</w:t>
      </w:r>
      <w:r w:rsidRPr="009A4F19">
        <w:rPr>
          <w:rFonts w:ascii="Times New Roman" w:hAnsi="Times New Roman" w:cs="Times New Roman"/>
          <w:sz w:val="24"/>
          <w:szCs w:val="24"/>
          <w:lang w:val="en-GB"/>
        </w:rPr>
        <w:t xml:space="preserve"> in </w:t>
      </w:r>
      <w:r w:rsidR="00C9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 xml:space="preserve">short term, but it might be detrimental for firm innovation in </w:t>
      </w:r>
      <w:r w:rsidR="00C94E1C" w:rsidRPr="009A4F19">
        <w:rPr>
          <w:rFonts w:ascii="Times New Roman" w:hAnsi="Times New Roman" w:cs="Times New Roman"/>
          <w:sz w:val="24"/>
          <w:szCs w:val="24"/>
          <w:lang w:val="en-GB"/>
        </w:rPr>
        <w:t xml:space="preserve">the </w:t>
      </w:r>
      <w:proofErr w:type="gramStart"/>
      <w:r w:rsidRPr="009A4F19">
        <w:rPr>
          <w:rFonts w:ascii="Times New Roman" w:hAnsi="Times New Roman" w:cs="Times New Roman"/>
          <w:sz w:val="24"/>
          <w:szCs w:val="24"/>
          <w:lang w:val="en-GB"/>
        </w:rPr>
        <w:t>long run</w:t>
      </w:r>
      <w:proofErr w:type="gramEnd"/>
      <w:r w:rsidRPr="009A4F19">
        <w:rPr>
          <w:rFonts w:ascii="Times New Roman" w:hAnsi="Times New Roman" w:cs="Times New Roman"/>
          <w:sz w:val="24"/>
          <w:szCs w:val="24"/>
          <w:lang w:val="en-GB"/>
        </w:rPr>
        <w:t xml:space="preserve">. </w:t>
      </w:r>
      <w:r w:rsidR="0050350E" w:rsidRPr="009A4F19">
        <w:rPr>
          <w:rFonts w:ascii="Times New Roman" w:hAnsi="Times New Roman" w:cs="Times New Roman"/>
          <w:sz w:val="24"/>
          <w:szCs w:val="24"/>
          <w:lang w:val="en-GB"/>
        </w:rPr>
        <w:t xml:space="preserve">Due to data related restrictions, we are not able to </w:t>
      </w:r>
      <w:r w:rsidR="00C94E1C" w:rsidRPr="009A4F19">
        <w:rPr>
          <w:rFonts w:ascii="Times New Roman" w:hAnsi="Times New Roman" w:cs="Times New Roman"/>
          <w:sz w:val="24"/>
          <w:szCs w:val="24"/>
          <w:lang w:val="en-GB"/>
        </w:rPr>
        <w:t xml:space="preserve">conduct a </w:t>
      </w:r>
      <w:r w:rsidR="0050350E" w:rsidRPr="009A4F19">
        <w:rPr>
          <w:rFonts w:ascii="Times New Roman" w:hAnsi="Times New Roman" w:cs="Times New Roman"/>
          <w:sz w:val="24"/>
          <w:szCs w:val="24"/>
          <w:lang w:val="en-GB"/>
        </w:rPr>
        <w:t xml:space="preserve">panel analysis of the relationship. </w:t>
      </w:r>
      <w:r w:rsidRPr="009A4F19">
        <w:rPr>
          <w:rFonts w:ascii="Times New Roman" w:hAnsi="Times New Roman" w:cs="Times New Roman"/>
          <w:sz w:val="24"/>
          <w:szCs w:val="24"/>
          <w:lang w:val="en-GB"/>
        </w:rPr>
        <w:t>Th</w:t>
      </w:r>
      <w:r w:rsidR="0050350E" w:rsidRPr="009A4F19">
        <w:rPr>
          <w:rFonts w:ascii="Times New Roman" w:hAnsi="Times New Roman" w:cs="Times New Roman"/>
          <w:sz w:val="24"/>
          <w:szCs w:val="24"/>
          <w:lang w:val="en-GB"/>
        </w:rPr>
        <w:t>erefore</w:t>
      </w:r>
      <w:r w:rsidRPr="009A4F19">
        <w:rPr>
          <w:rFonts w:ascii="Times New Roman" w:hAnsi="Times New Roman" w:cs="Times New Roman"/>
          <w:sz w:val="24"/>
          <w:szCs w:val="24"/>
          <w:lang w:val="en-GB"/>
        </w:rPr>
        <w:t xml:space="preserve">, </w:t>
      </w:r>
      <w:r w:rsidR="0050350E" w:rsidRPr="009A4F19">
        <w:rPr>
          <w:rFonts w:ascii="Times New Roman" w:hAnsi="Times New Roman" w:cs="Times New Roman"/>
          <w:sz w:val="24"/>
          <w:szCs w:val="24"/>
          <w:lang w:val="en-GB"/>
        </w:rPr>
        <w:t>this paper is limited</w:t>
      </w:r>
      <w:r w:rsidRPr="009A4F19">
        <w:rPr>
          <w:rFonts w:ascii="Times New Roman" w:hAnsi="Times New Roman" w:cs="Times New Roman"/>
          <w:sz w:val="24"/>
          <w:szCs w:val="24"/>
          <w:lang w:val="en-GB"/>
        </w:rPr>
        <w:t xml:space="preserve"> </w:t>
      </w:r>
      <w:r w:rsidR="00C94E1C" w:rsidRPr="009A4F19">
        <w:rPr>
          <w:rFonts w:ascii="Times New Roman" w:hAnsi="Times New Roman" w:cs="Times New Roman"/>
          <w:sz w:val="24"/>
          <w:szCs w:val="24"/>
          <w:lang w:val="en-GB"/>
        </w:rPr>
        <w:t xml:space="preserve">in </w:t>
      </w:r>
      <w:r w:rsidRPr="009A4F19">
        <w:rPr>
          <w:rFonts w:ascii="Times New Roman" w:hAnsi="Times New Roman" w:cs="Times New Roman"/>
          <w:sz w:val="24"/>
          <w:szCs w:val="24"/>
          <w:lang w:val="en-GB"/>
        </w:rPr>
        <w:t>observ</w:t>
      </w:r>
      <w:r w:rsidR="00C94E1C" w:rsidRPr="009A4F19">
        <w:rPr>
          <w:rFonts w:ascii="Times New Roman" w:hAnsi="Times New Roman" w:cs="Times New Roman"/>
          <w:sz w:val="24"/>
          <w:szCs w:val="24"/>
          <w:lang w:val="en-GB"/>
        </w:rPr>
        <w:t>ing</w:t>
      </w:r>
      <w:r w:rsidRPr="009A4F19">
        <w:rPr>
          <w:rFonts w:ascii="Times New Roman" w:hAnsi="Times New Roman" w:cs="Times New Roman"/>
          <w:sz w:val="24"/>
          <w:szCs w:val="24"/>
          <w:lang w:val="en-GB"/>
        </w:rPr>
        <w:t xml:space="preserve"> how the relationship between firm innovation and corruption evolves over </w:t>
      </w:r>
      <w:r w:rsidR="00C94E1C" w:rsidRPr="009A4F19">
        <w:rPr>
          <w:rFonts w:ascii="Times New Roman" w:hAnsi="Times New Roman" w:cs="Times New Roman"/>
          <w:sz w:val="24"/>
          <w:szCs w:val="24"/>
          <w:lang w:val="en-GB"/>
        </w:rPr>
        <w:t>time</w:t>
      </w:r>
      <w:r w:rsidRPr="009A4F19">
        <w:rPr>
          <w:rFonts w:ascii="Times New Roman" w:hAnsi="Times New Roman" w:cs="Times New Roman"/>
          <w:sz w:val="24"/>
          <w:szCs w:val="24"/>
          <w:lang w:val="en-GB"/>
        </w:rPr>
        <w:t xml:space="preserve">. Further works might focus on </w:t>
      </w:r>
      <w:r w:rsidR="00C94E1C" w:rsidRPr="009A4F19">
        <w:rPr>
          <w:rFonts w:ascii="Times New Roman" w:hAnsi="Times New Roman" w:cs="Times New Roman"/>
          <w:sz w:val="24"/>
          <w:szCs w:val="24"/>
          <w:lang w:val="en-GB"/>
        </w:rPr>
        <w:t xml:space="preserve">the </w:t>
      </w:r>
      <w:r w:rsidRPr="009A4F19">
        <w:rPr>
          <w:rFonts w:ascii="Times New Roman" w:hAnsi="Times New Roman" w:cs="Times New Roman"/>
          <w:sz w:val="24"/>
          <w:szCs w:val="24"/>
          <w:lang w:val="en-GB"/>
        </w:rPr>
        <w:t>long</w:t>
      </w:r>
      <w:r w:rsidR="00C94E1C" w:rsidRPr="009A4F19">
        <w:rPr>
          <w:rFonts w:ascii="Times New Roman" w:hAnsi="Times New Roman" w:cs="Times New Roman"/>
          <w:sz w:val="24"/>
          <w:szCs w:val="24"/>
          <w:lang w:val="en-GB"/>
        </w:rPr>
        <w:t>-</w:t>
      </w:r>
      <w:r w:rsidRPr="009A4F19">
        <w:rPr>
          <w:rFonts w:ascii="Times New Roman" w:hAnsi="Times New Roman" w:cs="Times New Roman"/>
          <w:sz w:val="24"/>
          <w:szCs w:val="24"/>
          <w:lang w:val="en-GB"/>
        </w:rPr>
        <w:t>term effects of corruption and firm innovation.</w:t>
      </w:r>
      <w:r w:rsidR="0050350E" w:rsidRPr="009A4F19">
        <w:rPr>
          <w:rFonts w:ascii="Times New Roman" w:hAnsi="Times New Roman" w:cs="Times New Roman"/>
          <w:sz w:val="24"/>
          <w:szCs w:val="24"/>
          <w:lang w:val="en-GB"/>
        </w:rPr>
        <w:t xml:space="preserve"> </w:t>
      </w:r>
      <w:r w:rsidRPr="009A4F19">
        <w:rPr>
          <w:rFonts w:ascii="Times New Roman" w:hAnsi="Times New Roman" w:cs="Times New Roman"/>
          <w:sz w:val="24"/>
          <w:szCs w:val="24"/>
          <w:lang w:val="en-GB"/>
        </w:rPr>
        <w:t xml:space="preserve">Third, the </w:t>
      </w:r>
      <w:r w:rsidR="0050350E" w:rsidRPr="009A4F19">
        <w:rPr>
          <w:rFonts w:ascii="Times New Roman" w:hAnsi="Times New Roman" w:cs="Times New Roman"/>
          <w:sz w:val="24"/>
          <w:szCs w:val="24"/>
          <w:lang w:val="en-GB"/>
        </w:rPr>
        <w:t>focus</w:t>
      </w:r>
      <w:r w:rsidRPr="009A4F19">
        <w:rPr>
          <w:rFonts w:ascii="Times New Roman" w:hAnsi="Times New Roman" w:cs="Times New Roman"/>
          <w:sz w:val="24"/>
          <w:szCs w:val="24"/>
          <w:lang w:val="en-GB"/>
        </w:rPr>
        <w:t xml:space="preserve"> of this paper is the relationship between petty corruption and firm innovation. Further </w:t>
      </w:r>
      <w:r w:rsidR="00B82DBA" w:rsidRPr="009A4F19">
        <w:rPr>
          <w:rFonts w:ascii="Times New Roman" w:hAnsi="Times New Roman" w:cs="Times New Roman"/>
          <w:sz w:val="24"/>
          <w:szCs w:val="24"/>
          <w:lang w:val="en-GB"/>
        </w:rPr>
        <w:t xml:space="preserve">research </w:t>
      </w:r>
      <w:r w:rsidRPr="009A4F19">
        <w:rPr>
          <w:rFonts w:ascii="Times New Roman" w:hAnsi="Times New Roman" w:cs="Times New Roman"/>
          <w:sz w:val="24"/>
          <w:szCs w:val="24"/>
          <w:lang w:val="en-GB"/>
        </w:rPr>
        <w:t>c</w:t>
      </w:r>
      <w:r w:rsidR="00B82DBA" w:rsidRPr="009A4F19">
        <w:rPr>
          <w:rFonts w:ascii="Times New Roman" w:hAnsi="Times New Roman" w:cs="Times New Roman"/>
          <w:sz w:val="24"/>
          <w:szCs w:val="24"/>
          <w:lang w:val="en-GB"/>
        </w:rPr>
        <w:t>ould</w:t>
      </w:r>
      <w:r w:rsidRPr="009A4F19">
        <w:rPr>
          <w:rFonts w:ascii="Times New Roman" w:hAnsi="Times New Roman" w:cs="Times New Roman"/>
          <w:sz w:val="24"/>
          <w:szCs w:val="24"/>
          <w:lang w:val="en-GB"/>
        </w:rPr>
        <w:t xml:space="preserve"> </w:t>
      </w:r>
      <w:r w:rsidR="00B82DBA" w:rsidRPr="009A4F19">
        <w:rPr>
          <w:rFonts w:ascii="Times New Roman" w:hAnsi="Times New Roman" w:cs="Times New Roman"/>
          <w:sz w:val="24"/>
          <w:szCs w:val="24"/>
          <w:lang w:val="en-GB"/>
        </w:rPr>
        <w:t xml:space="preserve">focus on </w:t>
      </w:r>
      <w:r w:rsidRPr="009A4F19">
        <w:rPr>
          <w:rFonts w:ascii="Times New Roman" w:hAnsi="Times New Roman" w:cs="Times New Roman"/>
          <w:sz w:val="24"/>
          <w:szCs w:val="24"/>
          <w:lang w:val="en-GB"/>
        </w:rPr>
        <w:t xml:space="preserve">the relationship between grand corruption and firm innovation. </w:t>
      </w:r>
      <w:bookmarkStart w:id="9" w:name="References"/>
    </w:p>
    <w:p w14:paraId="33B3678A" w14:textId="77777777" w:rsidR="00706DAE" w:rsidRPr="009A4F19" w:rsidRDefault="00706DAE" w:rsidP="00706DAE">
      <w:pPr>
        <w:pStyle w:val="Normaaltaane"/>
        <w:ind w:left="0"/>
        <w:rPr>
          <w:rFonts w:ascii="Times New Roman" w:hAnsi="Times New Roman" w:cs="Times New Roman"/>
          <w:lang w:val="en-GB"/>
        </w:rPr>
        <w:sectPr w:rsidR="00706DAE" w:rsidRPr="009A4F19" w:rsidSect="00DB5FD9">
          <w:headerReference w:type="even" r:id="rId8"/>
          <w:footerReference w:type="even" r:id="rId9"/>
          <w:footerReference w:type="default" r:id="rId10"/>
          <w:footerReference w:type="first" r:id="rId11"/>
          <w:pgSz w:w="12240" w:h="15840"/>
          <w:pgMar w:top="1699" w:right="1699" w:bottom="1699" w:left="1699" w:header="720" w:footer="720" w:gutter="0"/>
          <w:cols w:space="720"/>
          <w:titlePg/>
          <w:docGrid w:linePitch="299"/>
        </w:sectPr>
      </w:pPr>
    </w:p>
    <w:p w14:paraId="453C7221" w14:textId="77777777" w:rsidR="0026553B" w:rsidRPr="009A4F19" w:rsidRDefault="0026553B" w:rsidP="003219F5">
      <w:pPr>
        <w:pStyle w:val="Normaaltaane"/>
        <w:ind w:left="0"/>
        <w:rPr>
          <w:rFonts w:ascii="Times New Roman" w:hAnsi="Times New Roman" w:cs="Times New Roman"/>
          <w:lang w:val="en-GB"/>
        </w:rPr>
      </w:pPr>
    </w:p>
    <w:p w14:paraId="0F8AFC35" w14:textId="4BAE5033" w:rsidR="00D628B0" w:rsidRPr="009A4F19" w:rsidRDefault="00C40987" w:rsidP="00C40987">
      <w:pPr>
        <w:tabs>
          <w:tab w:val="left" w:pos="1108"/>
        </w:tabs>
        <w:spacing w:line="360" w:lineRule="auto"/>
        <w:outlineLvl w:val="0"/>
        <w:rPr>
          <w:rFonts w:ascii="Times New Roman" w:eastAsia="Times New Roman" w:hAnsi="Times New Roman" w:cs="Times New Roman"/>
          <w:b/>
          <w:sz w:val="28"/>
          <w:szCs w:val="28"/>
          <w:lang w:val="en-GB"/>
        </w:rPr>
      </w:pPr>
      <w:r w:rsidRPr="009A4F19">
        <w:rPr>
          <w:rFonts w:ascii="Times New Roman" w:eastAsia="Times New Roman" w:hAnsi="Times New Roman" w:cs="Times New Roman"/>
          <w:b/>
          <w:sz w:val="28"/>
          <w:szCs w:val="28"/>
          <w:lang w:val="en-GB"/>
        </w:rPr>
        <w:t>REFERENCES</w:t>
      </w:r>
    </w:p>
    <w:bookmarkEnd w:id="9"/>
    <w:p w14:paraId="3D45518F" w14:textId="16671071" w:rsidR="004D210D" w:rsidRPr="009A4F19" w:rsidRDefault="003753AD" w:rsidP="00236443">
      <w:pPr>
        <w:pStyle w:val="Bibliograafia"/>
        <w:jc w:val="both"/>
        <w:rPr>
          <w:rFonts w:ascii="Times New Roman" w:hAnsi="Times New Roman" w:cs="Times New Roman"/>
          <w:lang w:val="en-GB"/>
        </w:rPr>
      </w:pPr>
      <w:r w:rsidRPr="009A4F19">
        <w:rPr>
          <w:rFonts w:ascii="Times New Roman" w:hAnsi="Times New Roman" w:cs="Times New Roman"/>
          <w:lang w:val="en-GB"/>
        </w:rPr>
        <w:fldChar w:fldCharType="begin"/>
      </w:r>
      <w:r w:rsidR="00B711A1" w:rsidRPr="009A4F19">
        <w:rPr>
          <w:rFonts w:ascii="Times New Roman" w:hAnsi="Times New Roman" w:cs="Times New Roman"/>
          <w:lang w:val="en-GB"/>
        </w:rPr>
        <w:instrText xml:space="preserve"> ADDIN ZOTERO_BIBL {"uncited":[],"omitted":[],"custom":[]} CSL_BIBLIOGRAPHY </w:instrText>
      </w:r>
      <w:r w:rsidRPr="009A4F19">
        <w:rPr>
          <w:rFonts w:ascii="Times New Roman" w:hAnsi="Times New Roman" w:cs="Times New Roman"/>
          <w:lang w:val="en-GB"/>
        </w:rPr>
        <w:fldChar w:fldCharType="separate"/>
      </w:r>
    </w:p>
    <w:p w14:paraId="536946F7" w14:textId="0AEE8C3B" w:rsidR="00CA1298" w:rsidRPr="009A4F19" w:rsidRDefault="00CA1298" w:rsidP="00CA1298">
      <w:pPr>
        <w:pStyle w:val="Bibliograafia"/>
        <w:jc w:val="both"/>
        <w:rPr>
          <w:rFonts w:ascii="Times New Roman" w:hAnsi="Times New Roman" w:cs="Times New Roman"/>
          <w:lang w:val="en-GB"/>
        </w:rPr>
      </w:pPr>
      <w:r w:rsidRPr="009A4F19">
        <w:rPr>
          <w:rFonts w:ascii="Times New Roman" w:hAnsi="Times New Roman" w:cs="Times New Roman"/>
          <w:lang w:val="en-GB"/>
        </w:rPr>
        <w:t>Ashyrov, G. (2020), "Role of managerial traits in firm-level corruption: evidence from Vietnam", Journal of Small Business and Enterprise Development, Vol. 27 No. 1, pp. 52-72. https://doi.org/10.1108/JSBED-01-2019-0019</w:t>
      </w:r>
    </w:p>
    <w:p w14:paraId="7C866A5A" w14:textId="7AD365C8" w:rsidR="00CA1298" w:rsidRPr="009A4F19" w:rsidRDefault="00CA1298" w:rsidP="00CA1298">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Ashyrov, G., &amp; Masso, J. (2020). Does corruption affect local and foreign-owned companies differently? Evidence from the BEEPS survey. </w:t>
      </w:r>
      <w:r w:rsidRPr="009A4F19">
        <w:rPr>
          <w:rFonts w:ascii="Times New Roman" w:hAnsi="Times New Roman" w:cs="Times New Roman"/>
          <w:i/>
          <w:iCs/>
          <w:lang w:val="en-GB"/>
        </w:rPr>
        <w:t>Post-Communist Economies</w:t>
      </w:r>
      <w:r w:rsidRPr="009A4F19">
        <w:rPr>
          <w:rFonts w:ascii="Times New Roman" w:hAnsi="Times New Roman" w:cs="Times New Roman"/>
          <w:lang w:val="en-GB"/>
        </w:rPr>
        <w:t xml:space="preserve">, </w:t>
      </w:r>
      <w:r w:rsidRPr="009A4F19">
        <w:rPr>
          <w:rFonts w:ascii="Times New Roman" w:hAnsi="Times New Roman" w:cs="Times New Roman"/>
          <w:i/>
          <w:iCs/>
          <w:lang w:val="en-GB"/>
        </w:rPr>
        <w:t>32</w:t>
      </w:r>
      <w:r w:rsidRPr="009A4F19">
        <w:rPr>
          <w:rFonts w:ascii="Times New Roman" w:hAnsi="Times New Roman" w:cs="Times New Roman"/>
          <w:lang w:val="en-GB"/>
        </w:rPr>
        <w:t>(3), 306–329. https://doi.org/10.1080/14631377.2019.1640989</w:t>
      </w:r>
    </w:p>
    <w:p w14:paraId="2756A01C" w14:textId="7864F072"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i/>
          <w:iCs/>
          <w:lang w:val="en-GB"/>
        </w:rPr>
        <w:t>BEEPS | 2012-2016</w:t>
      </w:r>
      <w:r w:rsidRPr="009A4F19">
        <w:rPr>
          <w:rFonts w:ascii="Times New Roman" w:hAnsi="Times New Roman" w:cs="Times New Roman"/>
          <w:lang w:val="en-GB"/>
        </w:rPr>
        <w:t>. (n.d.). Retrieved December 8, 2019, from http://www.beeps-ebrd.com/data/2012-2016/</w:t>
      </w:r>
    </w:p>
    <w:p w14:paraId="2A4DBB04" w14:textId="78FD78B6" w:rsidR="00706DAE" w:rsidRPr="009A4F19" w:rsidRDefault="00706DAE" w:rsidP="003219F5">
      <w:pPr>
        <w:widowControl w:val="0"/>
        <w:autoSpaceDE w:val="0"/>
        <w:autoSpaceDN w:val="0"/>
        <w:adjustRightInd w:val="0"/>
        <w:spacing w:after="160"/>
        <w:ind w:left="480" w:hanging="480"/>
        <w:jc w:val="both"/>
        <w:rPr>
          <w:rFonts w:ascii="Times New Roman" w:hAnsi="Times New Roman" w:cs="Times New Roman"/>
          <w:lang w:val="en-GB"/>
        </w:rPr>
      </w:pPr>
      <w:r w:rsidRPr="009A4F19">
        <w:rPr>
          <w:rFonts w:ascii="Times New Roman" w:hAnsi="Times New Roman" w:cs="Times New Roman"/>
          <w:lang w:val="en-GB"/>
        </w:rPr>
        <w:t>Chan, C., &amp; Ananthram, S. (2018). A neo-institutional perspective on ethical decision-making. Asia Pacific Journal of Management, 1-36.</w:t>
      </w:r>
    </w:p>
    <w:p w14:paraId="41491EC0"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Cuervo-Cazurra, A., Gaur, A. S., &amp; Nuruzzaman, N. (2019). Foreign Ownership, Informal Competition and Innovation in Emerging Economies. </w:t>
      </w:r>
      <w:r w:rsidRPr="009A4F19">
        <w:rPr>
          <w:rFonts w:ascii="Times New Roman" w:hAnsi="Times New Roman" w:cs="Times New Roman"/>
          <w:i/>
          <w:iCs/>
          <w:lang w:val="en-GB"/>
        </w:rPr>
        <w:t>Academy of Management Proceedings</w:t>
      </w:r>
      <w:r w:rsidRPr="009A4F19">
        <w:rPr>
          <w:rFonts w:ascii="Times New Roman" w:hAnsi="Times New Roman" w:cs="Times New Roman"/>
          <w:lang w:val="en-GB"/>
        </w:rPr>
        <w:t xml:space="preserve">, </w:t>
      </w:r>
      <w:r w:rsidRPr="009A4F19">
        <w:rPr>
          <w:rFonts w:ascii="Times New Roman" w:hAnsi="Times New Roman" w:cs="Times New Roman"/>
          <w:i/>
          <w:iCs/>
          <w:lang w:val="en-GB"/>
        </w:rPr>
        <w:t>2019</w:t>
      </w:r>
      <w:r w:rsidRPr="009A4F19">
        <w:rPr>
          <w:rFonts w:ascii="Times New Roman" w:hAnsi="Times New Roman" w:cs="Times New Roman"/>
          <w:lang w:val="en-GB"/>
        </w:rPr>
        <w:t>(1), 14031. https://doi.org/10.5465/AMBPP.2019.14031abstract</w:t>
      </w:r>
    </w:p>
    <w:p w14:paraId="2D2D77A7"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Dadfar, H., Dahlgaard, J. J., Brege, S., &amp; Alamirhoor, A. (2013). Linkage between organisational innovation capability, product platform development and performance. </w:t>
      </w:r>
      <w:r w:rsidRPr="009A4F19">
        <w:rPr>
          <w:rFonts w:ascii="Times New Roman" w:hAnsi="Times New Roman" w:cs="Times New Roman"/>
          <w:i/>
          <w:iCs/>
          <w:lang w:val="en-GB"/>
        </w:rPr>
        <w:t>Total Quality Management &amp; Business Excellence</w:t>
      </w:r>
      <w:r w:rsidRPr="009A4F19">
        <w:rPr>
          <w:rFonts w:ascii="Times New Roman" w:hAnsi="Times New Roman" w:cs="Times New Roman"/>
          <w:lang w:val="en-GB"/>
        </w:rPr>
        <w:t xml:space="preserve">, </w:t>
      </w:r>
      <w:r w:rsidRPr="009A4F19">
        <w:rPr>
          <w:rFonts w:ascii="Times New Roman" w:hAnsi="Times New Roman" w:cs="Times New Roman"/>
          <w:i/>
          <w:iCs/>
          <w:lang w:val="en-GB"/>
        </w:rPr>
        <w:t>24</w:t>
      </w:r>
      <w:r w:rsidRPr="009A4F19">
        <w:rPr>
          <w:rFonts w:ascii="Times New Roman" w:hAnsi="Times New Roman" w:cs="Times New Roman"/>
          <w:lang w:val="en-GB"/>
        </w:rPr>
        <w:t>(7–8), 819–834. https://doi.org/10.1080/14783363.2013.791102</w:t>
      </w:r>
    </w:p>
    <w:p w14:paraId="44541B95"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DiRienzo, C., &amp; Das, J. (2015). Innovation and role of corruption and diversity: A cross-country study. </w:t>
      </w:r>
      <w:r w:rsidRPr="009A4F19">
        <w:rPr>
          <w:rFonts w:ascii="Times New Roman" w:hAnsi="Times New Roman" w:cs="Times New Roman"/>
          <w:i/>
          <w:iCs/>
          <w:lang w:val="en-GB"/>
        </w:rPr>
        <w:t>International Journal of Cross Cultural Management</w:t>
      </w:r>
      <w:r w:rsidRPr="009A4F19">
        <w:rPr>
          <w:rFonts w:ascii="Times New Roman" w:hAnsi="Times New Roman" w:cs="Times New Roman"/>
          <w:lang w:val="en-GB"/>
        </w:rPr>
        <w:t xml:space="preserve">, </w:t>
      </w:r>
      <w:r w:rsidRPr="009A4F19">
        <w:rPr>
          <w:rFonts w:ascii="Times New Roman" w:hAnsi="Times New Roman" w:cs="Times New Roman"/>
          <w:i/>
          <w:iCs/>
          <w:lang w:val="en-GB"/>
        </w:rPr>
        <w:t>15</w:t>
      </w:r>
      <w:r w:rsidRPr="009A4F19">
        <w:rPr>
          <w:rFonts w:ascii="Times New Roman" w:hAnsi="Times New Roman" w:cs="Times New Roman"/>
          <w:lang w:val="en-GB"/>
        </w:rPr>
        <w:t>(1), 51–72. https://doi.org/10.1177/1470595814554790</w:t>
      </w:r>
    </w:p>
    <w:p w14:paraId="69B2FBC4"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European External Action Service. (2016). </w:t>
      </w:r>
      <w:r w:rsidRPr="009A4F19">
        <w:rPr>
          <w:rFonts w:ascii="Times New Roman" w:hAnsi="Times New Roman" w:cs="Times New Roman"/>
          <w:i/>
          <w:iCs/>
          <w:lang w:val="en-GB"/>
        </w:rPr>
        <w:t>Eastern Partnership</w:t>
      </w:r>
      <w:r w:rsidRPr="009A4F19">
        <w:rPr>
          <w:rFonts w:ascii="Times New Roman" w:hAnsi="Times New Roman" w:cs="Times New Roman"/>
          <w:lang w:val="en-GB"/>
        </w:rPr>
        <w:t xml:space="preserve"> [Text]. EEAS - European External Action Service - European Commission. https://eeas.europa.eu/diplomatic-network/eastern-partnership/419/eastern-partnership_en</w:t>
      </w:r>
    </w:p>
    <w:p w14:paraId="127189D7"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lastRenderedPageBreak/>
        <w:t xml:space="preserve">Fisman, R., &amp; Svensson, J. (2007). </w:t>
      </w:r>
      <w:r w:rsidRPr="009A4F19">
        <w:rPr>
          <w:rFonts w:ascii="Times New Roman" w:hAnsi="Times New Roman" w:cs="Times New Roman"/>
          <w:i/>
          <w:iCs/>
          <w:lang w:val="en-GB"/>
        </w:rPr>
        <w:t>Are corruption and taxation really harmful to growth? Firm level evidence—ScienceDirect</w:t>
      </w:r>
      <w:r w:rsidRPr="009A4F19">
        <w:rPr>
          <w:rFonts w:ascii="Times New Roman" w:hAnsi="Times New Roman" w:cs="Times New Roman"/>
          <w:lang w:val="en-GB"/>
        </w:rPr>
        <w:t>. https://www.sciencedirect.com/science/article/pii/S0304387806001106</w:t>
      </w:r>
    </w:p>
    <w:p w14:paraId="28C1A558" w14:textId="3FE5E683"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Goedhuys, M., Mohnen, P., &amp; Taha, T. (2016). Corruption, innovation and firm growth: Firm-level evidence from Egypt and Tunisia. </w:t>
      </w:r>
      <w:r w:rsidRPr="009A4F19">
        <w:rPr>
          <w:rFonts w:ascii="Times New Roman" w:hAnsi="Times New Roman" w:cs="Times New Roman"/>
          <w:i/>
          <w:iCs/>
          <w:lang w:val="en-GB"/>
        </w:rPr>
        <w:t>Eurasian Business Review</w:t>
      </w:r>
      <w:r w:rsidRPr="009A4F19">
        <w:rPr>
          <w:rFonts w:ascii="Times New Roman" w:hAnsi="Times New Roman" w:cs="Times New Roman"/>
          <w:lang w:val="en-GB"/>
        </w:rPr>
        <w:t xml:space="preserve">, </w:t>
      </w:r>
      <w:r w:rsidRPr="009A4F19">
        <w:rPr>
          <w:rFonts w:ascii="Times New Roman" w:hAnsi="Times New Roman" w:cs="Times New Roman"/>
          <w:i/>
          <w:iCs/>
          <w:lang w:val="en-GB"/>
        </w:rPr>
        <w:t>6</w:t>
      </w:r>
      <w:r w:rsidRPr="009A4F19">
        <w:rPr>
          <w:rFonts w:ascii="Times New Roman" w:hAnsi="Times New Roman" w:cs="Times New Roman"/>
          <w:lang w:val="en-GB"/>
        </w:rPr>
        <w:t>(3), 299–322. https://doi.org/10.1007/s40821-016-0062-4</w:t>
      </w:r>
    </w:p>
    <w:p w14:paraId="71C900E2" w14:textId="29605B70" w:rsidR="00706DAE" w:rsidRPr="009A4F19" w:rsidRDefault="00706DAE" w:rsidP="00706DAE">
      <w:pPr>
        <w:spacing w:line="240" w:lineRule="auto"/>
        <w:jc w:val="both"/>
        <w:rPr>
          <w:rFonts w:ascii="Times New Roman" w:eastAsia="Times New Roman" w:hAnsi="Times New Roman" w:cs="Times New Roman"/>
          <w:lang w:val="en-GB"/>
        </w:rPr>
      </w:pPr>
      <w:r w:rsidRPr="009A4F19">
        <w:rPr>
          <w:rFonts w:ascii="Times New Roman" w:eastAsia="Times New Roman" w:hAnsi="Times New Roman" w:cs="Times New Roman"/>
          <w:lang w:val="en-GB"/>
        </w:rPr>
        <w:t xml:space="preserve">Goel, R. K., &amp; Nelson, M. A. (2018). Determinants of process innovation introductions: </w:t>
      </w:r>
      <w:r w:rsidRPr="009A4F19">
        <w:rPr>
          <w:rFonts w:ascii="Times New Roman" w:eastAsia="Times New Roman" w:hAnsi="Times New Roman" w:cs="Times New Roman"/>
          <w:lang w:val="en-GB"/>
        </w:rPr>
        <w:tab/>
        <w:t xml:space="preserve">Evidence from 115 developing countries. </w:t>
      </w:r>
      <w:r w:rsidRPr="009A4F19">
        <w:rPr>
          <w:rFonts w:ascii="Times New Roman" w:eastAsia="Times New Roman" w:hAnsi="Times New Roman" w:cs="Times New Roman"/>
          <w:i/>
          <w:iCs/>
          <w:lang w:val="en-GB"/>
        </w:rPr>
        <w:t>Managerial and decision economics</w:t>
      </w:r>
      <w:r w:rsidRPr="009A4F19">
        <w:rPr>
          <w:rFonts w:ascii="Times New Roman" w:eastAsia="Times New Roman" w:hAnsi="Times New Roman" w:cs="Times New Roman"/>
          <w:lang w:val="en-GB"/>
        </w:rPr>
        <w:t xml:space="preserve">, </w:t>
      </w:r>
      <w:r w:rsidRPr="009A4F19">
        <w:rPr>
          <w:rFonts w:ascii="Times New Roman" w:eastAsia="Times New Roman" w:hAnsi="Times New Roman" w:cs="Times New Roman"/>
          <w:i/>
          <w:iCs/>
          <w:lang w:val="en-GB"/>
        </w:rPr>
        <w:t>39</w:t>
      </w:r>
      <w:r w:rsidRPr="009A4F19">
        <w:rPr>
          <w:rFonts w:ascii="Times New Roman" w:eastAsia="Times New Roman" w:hAnsi="Times New Roman" w:cs="Times New Roman"/>
          <w:lang w:val="en-GB"/>
        </w:rPr>
        <w:t>(5), 515-</w:t>
      </w:r>
      <w:r w:rsidRPr="009A4F19">
        <w:rPr>
          <w:rFonts w:ascii="Times New Roman" w:eastAsia="Times New Roman" w:hAnsi="Times New Roman" w:cs="Times New Roman"/>
          <w:lang w:val="en-GB"/>
        </w:rPr>
        <w:tab/>
        <w:t>525.</w:t>
      </w:r>
    </w:p>
    <w:p w14:paraId="70A0AC81" w14:textId="77777777" w:rsidR="00706DAE" w:rsidRPr="009A4F19" w:rsidRDefault="00706DAE" w:rsidP="003219F5">
      <w:pPr>
        <w:pStyle w:val="Normaaltaane"/>
        <w:rPr>
          <w:rFonts w:ascii="Times New Roman" w:hAnsi="Times New Roman" w:cs="Times New Roman"/>
          <w:lang w:val="en-GB"/>
        </w:rPr>
      </w:pPr>
    </w:p>
    <w:p w14:paraId="6FD6FBAC" w14:textId="2F0CC8E4" w:rsidR="00706DAE" w:rsidRPr="009A4F19" w:rsidRDefault="00706DAE" w:rsidP="003219F5">
      <w:pPr>
        <w:widowControl w:val="0"/>
        <w:autoSpaceDE w:val="0"/>
        <w:autoSpaceDN w:val="0"/>
        <w:adjustRightInd w:val="0"/>
        <w:spacing w:after="160"/>
        <w:ind w:left="480" w:hanging="480"/>
        <w:jc w:val="both"/>
        <w:rPr>
          <w:rFonts w:ascii="Times New Roman" w:hAnsi="Times New Roman" w:cs="Times New Roman"/>
          <w:lang w:val="en-GB"/>
        </w:rPr>
      </w:pPr>
      <w:r w:rsidRPr="009A4F19">
        <w:rPr>
          <w:rFonts w:ascii="Times New Roman" w:hAnsi="Times New Roman" w:cs="Times New Roman"/>
          <w:noProof/>
          <w:lang w:val="en-GB"/>
        </w:rPr>
        <w:t>Gupta, M. S., &amp; Abed, M. G. T. (2002). Governance, corruption, and economic performance. International Monetary Fund.</w:t>
      </w:r>
    </w:p>
    <w:p w14:paraId="27F0E934"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Habiyaremye, A., &amp; Raymond, W. (2018). How do foreign firms’ corruption practices affect innovation performance in host countries? Industry-level evidence from transition economies. </w:t>
      </w:r>
      <w:r w:rsidRPr="009A4F19">
        <w:rPr>
          <w:rFonts w:ascii="Times New Roman" w:hAnsi="Times New Roman" w:cs="Times New Roman"/>
          <w:i/>
          <w:iCs/>
          <w:lang w:val="en-GB"/>
        </w:rPr>
        <w:t>Innovation</w:t>
      </w:r>
      <w:r w:rsidRPr="009A4F19">
        <w:rPr>
          <w:rFonts w:ascii="Times New Roman" w:hAnsi="Times New Roman" w:cs="Times New Roman"/>
          <w:lang w:val="en-GB"/>
        </w:rPr>
        <w:t xml:space="preserve">, </w:t>
      </w:r>
      <w:r w:rsidRPr="009A4F19">
        <w:rPr>
          <w:rFonts w:ascii="Times New Roman" w:hAnsi="Times New Roman" w:cs="Times New Roman"/>
          <w:i/>
          <w:iCs/>
          <w:lang w:val="en-GB"/>
        </w:rPr>
        <w:t>20</w:t>
      </w:r>
      <w:r w:rsidRPr="009A4F19">
        <w:rPr>
          <w:rFonts w:ascii="Times New Roman" w:hAnsi="Times New Roman" w:cs="Times New Roman"/>
          <w:lang w:val="en-GB"/>
        </w:rPr>
        <w:t>(1), 18–41. https://doi.org/10.1080/14479338.2017.1367626</w:t>
      </w:r>
    </w:p>
    <w:p w14:paraId="602F2743"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Heredia, J., Flores, A., Geldes, C., &amp; Heredia, W. (2017). Effects of informal competition on innovation performance: The case of Pacific Alliance. </w:t>
      </w:r>
      <w:r w:rsidRPr="009A4F19">
        <w:rPr>
          <w:rFonts w:ascii="Times New Roman" w:hAnsi="Times New Roman" w:cs="Times New Roman"/>
          <w:i/>
          <w:iCs/>
          <w:lang w:val="en-GB"/>
        </w:rPr>
        <w:t>Journal of Technology Management &amp;amp; Innovation</w:t>
      </w:r>
      <w:r w:rsidRPr="009A4F19">
        <w:rPr>
          <w:rFonts w:ascii="Times New Roman" w:hAnsi="Times New Roman" w:cs="Times New Roman"/>
          <w:lang w:val="en-GB"/>
        </w:rPr>
        <w:t xml:space="preserve">, </w:t>
      </w:r>
      <w:r w:rsidRPr="009A4F19">
        <w:rPr>
          <w:rFonts w:ascii="Times New Roman" w:hAnsi="Times New Roman" w:cs="Times New Roman"/>
          <w:i/>
          <w:iCs/>
          <w:lang w:val="en-GB"/>
        </w:rPr>
        <w:t>12</w:t>
      </w:r>
      <w:r w:rsidRPr="009A4F19">
        <w:rPr>
          <w:rFonts w:ascii="Times New Roman" w:hAnsi="Times New Roman" w:cs="Times New Roman"/>
          <w:lang w:val="en-GB"/>
        </w:rPr>
        <w:t>(4), 22–28. https://doi.org/10.4067/S0718-27242017000400003</w:t>
      </w:r>
    </w:p>
    <w:p w14:paraId="0C021819"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Hitt, M. A., Ireland, R. D., Camp, S. M., &amp; Sexton, D. L. (2001). Strategic entrepreneurship: Entrepreneurial strategies for wealth creation. </w:t>
      </w:r>
      <w:r w:rsidRPr="009A4F19">
        <w:rPr>
          <w:rFonts w:ascii="Times New Roman" w:hAnsi="Times New Roman" w:cs="Times New Roman"/>
          <w:i/>
          <w:iCs/>
          <w:lang w:val="en-GB"/>
        </w:rPr>
        <w:t>Strategic Management Journal</w:t>
      </w:r>
      <w:r w:rsidRPr="009A4F19">
        <w:rPr>
          <w:rFonts w:ascii="Times New Roman" w:hAnsi="Times New Roman" w:cs="Times New Roman"/>
          <w:lang w:val="en-GB"/>
        </w:rPr>
        <w:t xml:space="preserve">, </w:t>
      </w:r>
      <w:r w:rsidRPr="009A4F19">
        <w:rPr>
          <w:rFonts w:ascii="Times New Roman" w:hAnsi="Times New Roman" w:cs="Times New Roman"/>
          <w:i/>
          <w:iCs/>
          <w:lang w:val="en-GB"/>
        </w:rPr>
        <w:t>22</w:t>
      </w:r>
      <w:r w:rsidRPr="009A4F19">
        <w:rPr>
          <w:rFonts w:ascii="Times New Roman" w:hAnsi="Times New Roman" w:cs="Times New Roman"/>
          <w:lang w:val="en-GB"/>
        </w:rPr>
        <w:t>(6–7), 479–491. https://doi.org/10.1002/smj.196</w:t>
      </w:r>
    </w:p>
    <w:p w14:paraId="1F8E6BE6" w14:textId="1883A687" w:rsidR="00706DAE" w:rsidRPr="009A4F19" w:rsidRDefault="00706DAE" w:rsidP="00706DAE">
      <w:pPr>
        <w:spacing w:line="240" w:lineRule="auto"/>
        <w:jc w:val="both"/>
        <w:rPr>
          <w:rFonts w:ascii="Times New Roman" w:eastAsia="Times New Roman" w:hAnsi="Times New Roman" w:cs="Times New Roman"/>
          <w:lang w:val="en-GB"/>
        </w:rPr>
      </w:pPr>
      <w:r w:rsidRPr="009A4F19">
        <w:rPr>
          <w:rFonts w:ascii="Times New Roman" w:eastAsia="Times New Roman" w:hAnsi="Times New Roman" w:cs="Times New Roman"/>
          <w:lang w:val="en-GB"/>
        </w:rPr>
        <w:t xml:space="preserve">Krammer, S. M. (2019). Greasing the wheels of change: Bribery, institutions, and new product introductions in emerging markets. </w:t>
      </w:r>
      <w:r w:rsidRPr="009A4F19">
        <w:rPr>
          <w:rFonts w:ascii="Times New Roman" w:eastAsia="Times New Roman" w:hAnsi="Times New Roman" w:cs="Times New Roman"/>
          <w:i/>
          <w:iCs/>
          <w:lang w:val="en-GB"/>
        </w:rPr>
        <w:t>Journal of Management</w:t>
      </w:r>
      <w:r w:rsidRPr="009A4F19">
        <w:rPr>
          <w:rFonts w:ascii="Times New Roman" w:eastAsia="Times New Roman" w:hAnsi="Times New Roman" w:cs="Times New Roman"/>
          <w:lang w:val="en-GB"/>
        </w:rPr>
        <w:t xml:space="preserve">, </w:t>
      </w:r>
      <w:r w:rsidRPr="009A4F19">
        <w:rPr>
          <w:rFonts w:ascii="Times New Roman" w:eastAsia="Times New Roman" w:hAnsi="Times New Roman" w:cs="Times New Roman"/>
          <w:i/>
          <w:iCs/>
          <w:lang w:val="en-GB"/>
        </w:rPr>
        <w:t>45</w:t>
      </w:r>
      <w:r w:rsidRPr="009A4F19">
        <w:rPr>
          <w:rFonts w:ascii="Times New Roman" w:eastAsia="Times New Roman" w:hAnsi="Times New Roman" w:cs="Times New Roman"/>
          <w:lang w:val="en-GB"/>
        </w:rPr>
        <w:t>(5), 1889-1926.</w:t>
      </w:r>
    </w:p>
    <w:p w14:paraId="539354AA" w14:textId="77777777" w:rsidR="00706DAE" w:rsidRPr="009A4F19" w:rsidRDefault="00706DAE" w:rsidP="003219F5">
      <w:pPr>
        <w:pStyle w:val="Normaaltaane"/>
        <w:rPr>
          <w:rFonts w:ascii="Times New Roman" w:hAnsi="Times New Roman" w:cs="Times New Roman"/>
          <w:lang w:val="en-GB"/>
        </w:rPr>
      </w:pPr>
    </w:p>
    <w:p w14:paraId="476339FE"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Krastanova, P. (2014). </w:t>
      </w:r>
      <w:r w:rsidRPr="009A4F19">
        <w:rPr>
          <w:rFonts w:ascii="Times New Roman" w:hAnsi="Times New Roman" w:cs="Times New Roman"/>
          <w:i/>
          <w:iCs/>
          <w:lang w:val="en-GB"/>
        </w:rPr>
        <w:t>GREASING THE WHEELS OF INNOVATION: HOW CORRUPTION AND INFORMAL PRACTICES OF FIRMS IMPACT THE LEVEL OF INNOVATION IN BULGARIA?</w:t>
      </w:r>
      <w:r w:rsidRPr="009A4F19">
        <w:rPr>
          <w:rFonts w:ascii="Times New Roman" w:hAnsi="Times New Roman" w:cs="Times New Roman"/>
          <w:lang w:val="en-GB"/>
        </w:rPr>
        <w:t xml:space="preserve"> 61.</w:t>
      </w:r>
    </w:p>
    <w:p w14:paraId="44B4A6FB"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Kurer, O. (1993). Clientelism, corruption, and the allocation of resources. </w:t>
      </w:r>
      <w:r w:rsidRPr="009A4F19">
        <w:rPr>
          <w:rFonts w:ascii="Times New Roman" w:hAnsi="Times New Roman" w:cs="Times New Roman"/>
          <w:i/>
          <w:iCs/>
          <w:lang w:val="en-GB"/>
        </w:rPr>
        <w:t>Public Choice</w:t>
      </w:r>
      <w:r w:rsidRPr="009A4F19">
        <w:rPr>
          <w:rFonts w:ascii="Times New Roman" w:hAnsi="Times New Roman" w:cs="Times New Roman"/>
          <w:lang w:val="en-GB"/>
        </w:rPr>
        <w:t xml:space="preserve">, </w:t>
      </w:r>
      <w:r w:rsidRPr="009A4F19">
        <w:rPr>
          <w:rFonts w:ascii="Times New Roman" w:hAnsi="Times New Roman" w:cs="Times New Roman"/>
          <w:i/>
          <w:iCs/>
          <w:lang w:val="en-GB"/>
        </w:rPr>
        <w:t>77</w:t>
      </w:r>
      <w:r w:rsidRPr="009A4F19">
        <w:rPr>
          <w:rFonts w:ascii="Times New Roman" w:hAnsi="Times New Roman" w:cs="Times New Roman"/>
          <w:lang w:val="en-GB"/>
        </w:rPr>
        <w:t>(2), 259–273. https://doi.org/10.1007/BF01047869</w:t>
      </w:r>
    </w:p>
    <w:p w14:paraId="6176BFA0"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lastRenderedPageBreak/>
        <w:t xml:space="preserve">Lee, C.-C., Wang, C.-W., &amp; Ho, S.-J. (2020). Country governance, corruption, and the likelihood of firms’ innovation. </w:t>
      </w:r>
      <w:r w:rsidRPr="009A4F19">
        <w:rPr>
          <w:rFonts w:ascii="Times New Roman" w:hAnsi="Times New Roman" w:cs="Times New Roman"/>
          <w:i/>
          <w:iCs/>
          <w:lang w:val="en-GB"/>
        </w:rPr>
        <w:t>Economic Modelling</w:t>
      </w:r>
      <w:r w:rsidRPr="009A4F19">
        <w:rPr>
          <w:rFonts w:ascii="Times New Roman" w:hAnsi="Times New Roman" w:cs="Times New Roman"/>
          <w:lang w:val="en-GB"/>
        </w:rPr>
        <w:t>. https://doi.org/10.1016/j.econmod.2020.01.013</w:t>
      </w:r>
    </w:p>
    <w:p w14:paraId="23A2522A"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Luo, Y. (2005). An Organizational Perspective of Corruption1. </w:t>
      </w:r>
      <w:r w:rsidRPr="009A4F19">
        <w:rPr>
          <w:rFonts w:ascii="Times New Roman" w:hAnsi="Times New Roman" w:cs="Times New Roman"/>
          <w:i/>
          <w:iCs/>
          <w:lang w:val="en-GB"/>
        </w:rPr>
        <w:t>Management and Organization Review</w:t>
      </w:r>
      <w:r w:rsidRPr="009A4F19">
        <w:rPr>
          <w:rFonts w:ascii="Times New Roman" w:hAnsi="Times New Roman" w:cs="Times New Roman"/>
          <w:lang w:val="en-GB"/>
        </w:rPr>
        <w:t xml:space="preserve">, </w:t>
      </w:r>
      <w:r w:rsidRPr="009A4F19">
        <w:rPr>
          <w:rFonts w:ascii="Times New Roman" w:hAnsi="Times New Roman" w:cs="Times New Roman"/>
          <w:i/>
          <w:iCs/>
          <w:lang w:val="en-GB"/>
        </w:rPr>
        <w:t>1</w:t>
      </w:r>
      <w:r w:rsidRPr="009A4F19">
        <w:rPr>
          <w:rFonts w:ascii="Times New Roman" w:hAnsi="Times New Roman" w:cs="Times New Roman"/>
          <w:lang w:val="en-GB"/>
        </w:rPr>
        <w:t>(1), 119–154. https://doi.org/10.1111/j.1740-8784.2004.00006.x</w:t>
      </w:r>
    </w:p>
    <w:p w14:paraId="2536E475"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Mahagaonkar, P. (2010). Corruption and Innovation. In P. Mahagaonkar (Ed.), </w:t>
      </w:r>
      <w:r w:rsidRPr="009A4F19">
        <w:rPr>
          <w:rFonts w:ascii="Times New Roman" w:hAnsi="Times New Roman" w:cs="Times New Roman"/>
          <w:i/>
          <w:iCs/>
          <w:lang w:val="en-GB"/>
        </w:rPr>
        <w:t>Money and Ideas: Four Studies on Finance, Innovation and the Business Life Cycle</w:t>
      </w:r>
      <w:r w:rsidRPr="009A4F19">
        <w:rPr>
          <w:rFonts w:ascii="Times New Roman" w:hAnsi="Times New Roman" w:cs="Times New Roman"/>
          <w:lang w:val="en-GB"/>
        </w:rPr>
        <w:t xml:space="preserve"> (pp. 81–97). Springer. https://doi.org/10.1007/978-1-4419-1228-2_5</w:t>
      </w:r>
    </w:p>
    <w:p w14:paraId="45E7361E"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Mauro, P. (1995). Corruption and growth. </w:t>
      </w:r>
      <w:r w:rsidRPr="009A4F19">
        <w:rPr>
          <w:rFonts w:ascii="Times New Roman" w:hAnsi="Times New Roman" w:cs="Times New Roman"/>
          <w:i/>
          <w:iCs/>
          <w:lang w:val="en-GB"/>
        </w:rPr>
        <w:t>Quarterly Journal of Economics</w:t>
      </w:r>
      <w:r w:rsidRPr="009A4F19">
        <w:rPr>
          <w:rFonts w:ascii="Times New Roman" w:hAnsi="Times New Roman" w:cs="Times New Roman"/>
          <w:lang w:val="en-GB"/>
        </w:rPr>
        <w:t xml:space="preserve">, </w:t>
      </w:r>
      <w:r w:rsidRPr="009A4F19">
        <w:rPr>
          <w:rFonts w:ascii="Times New Roman" w:hAnsi="Times New Roman" w:cs="Times New Roman"/>
          <w:i/>
          <w:iCs/>
          <w:lang w:val="en-GB"/>
        </w:rPr>
        <w:t>110</w:t>
      </w:r>
      <w:r w:rsidRPr="009A4F19">
        <w:rPr>
          <w:rFonts w:ascii="Times New Roman" w:hAnsi="Times New Roman" w:cs="Times New Roman"/>
          <w:lang w:val="en-GB"/>
        </w:rPr>
        <w:t>(3), 681. https://doi.org/10.2307/2946696</w:t>
      </w:r>
    </w:p>
    <w:p w14:paraId="52140007" w14:textId="1487733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McCann, B. T., &amp; Bahl, M. (2017). The influence of competition from informal firms on new product development. </w:t>
      </w:r>
      <w:r w:rsidRPr="009A4F19">
        <w:rPr>
          <w:rFonts w:ascii="Times New Roman" w:hAnsi="Times New Roman" w:cs="Times New Roman"/>
          <w:i/>
          <w:iCs/>
          <w:lang w:val="en-GB"/>
        </w:rPr>
        <w:t>Strategic Management Journal</w:t>
      </w:r>
      <w:r w:rsidRPr="009A4F19">
        <w:rPr>
          <w:rFonts w:ascii="Times New Roman" w:hAnsi="Times New Roman" w:cs="Times New Roman"/>
          <w:lang w:val="en-GB"/>
        </w:rPr>
        <w:t xml:space="preserve">, </w:t>
      </w:r>
      <w:r w:rsidRPr="009A4F19">
        <w:rPr>
          <w:rFonts w:ascii="Times New Roman" w:hAnsi="Times New Roman" w:cs="Times New Roman"/>
          <w:i/>
          <w:iCs/>
          <w:lang w:val="en-GB"/>
        </w:rPr>
        <w:t>38</w:t>
      </w:r>
      <w:r w:rsidRPr="009A4F19">
        <w:rPr>
          <w:rFonts w:ascii="Times New Roman" w:hAnsi="Times New Roman" w:cs="Times New Roman"/>
          <w:lang w:val="en-GB"/>
        </w:rPr>
        <w:t>(7), 1518–1535. https://doi.org/10.1002/smj.2585</w:t>
      </w:r>
    </w:p>
    <w:p w14:paraId="2B5BC977" w14:textId="1ACA0281" w:rsidR="00706DAE" w:rsidRPr="009A4F19" w:rsidRDefault="00706DAE" w:rsidP="003219F5">
      <w:pPr>
        <w:widowControl w:val="0"/>
        <w:autoSpaceDE w:val="0"/>
        <w:autoSpaceDN w:val="0"/>
        <w:adjustRightInd w:val="0"/>
        <w:spacing w:after="160"/>
        <w:ind w:left="480" w:hanging="480"/>
        <w:jc w:val="both"/>
        <w:rPr>
          <w:rFonts w:ascii="Times New Roman" w:hAnsi="Times New Roman" w:cs="Times New Roman"/>
          <w:lang w:val="en-GB"/>
        </w:rPr>
      </w:pPr>
      <w:r w:rsidRPr="009A4F19">
        <w:rPr>
          <w:rFonts w:ascii="Times New Roman" w:hAnsi="Times New Roman" w:cs="Times New Roman"/>
          <w:noProof/>
          <w:lang w:val="en-GB"/>
        </w:rPr>
        <w:t>Misangyi, V., Weaver, G. and Elms, H. (2008). ‘Ending corruption: The interplay among institutional logics, resources, and institutional entrepreneurs’. Academy of Management Review, 33, 750–70.</w:t>
      </w:r>
    </w:p>
    <w:p w14:paraId="6451F24B" w14:textId="43D692B9"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Mudambi, R., Navarra, P., &amp; Delios, A. (2013). Government regulation, corruption, and FDI. </w:t>
      </w:r>
      <w:r w:rsidRPr="009A4F19">
        <w:rPr>
          <w:rFonts w:ascii="Times New Roman" w:hAnsi="Times New Roman" w:cs="Times New Roman"/>
          <w:i/>
          <w:iCs/>
          <w:lang w:val="en-GB"/>
        </w:rPr>
        <w:t>Asia Pacific Journal of Management</w:t>
      </w:r>
      <w:r w:rsidRPr="009A4F19">
        <w:rPr>
          <w:rFonts w:ascii="Times New Roman" w:hAnsi="Times New Roman" w:cs="Times New Roman"/>
          <w:lang w:val="en-GB"/>
        </w:rPr>
        <w:t xml:space="preserve">, </w:t>
      </w:r>
      <w:r w:rsidRPr="009A4F19">
        <w:rPr>
          <w:rFonts w:ascii="Times New Roman" w:hAnsi="Times New Roman" w:cs="Times New Roman"/>
          <w:i/>
          <w:iCs/>
          <w:lang w:val="en-GB"/>
        </w:rPr>
        <w:t>30</w:t>
      </w:r>
      <w:r w:rsidRPr="009A4F19">
        <w:rPr>
          <w:rFonts w:ascii="Times New Roman" w:hAnsi="Times New Roman" w:cs="Times New Roman"/>
          <w:lang w:val="en-GB"/>
        </w:rPr>
        <w:t>(2), 487–511. https://doi.org/10.1007/s10490-012-9311-y</w:t>
      </w:r>
    </w:p>
    <w:p w14:paraId="1B143932" w14:textId="77777777" w:rsidR="00706DAE" w:rsidRPr="009A4F19" w:rsidRDefault="00706DAE" w:rsidP="00706DAE">
      <w:pPr>
        <w:jc w:val="both"/>
        <w:rPr>
          <w:rFonts w:ascii="Times New Roman" w:hAnsi="Times New Roman" w:cs="Times New Roman"/>
          <w:lang w:val="en-GB"/>
        </w:rPr>
      </w:pPr>
      <w:r w:rsidRPr="009A4F19">
        <w:rPr>
          <w:rFonts w:ascii="Times New Roman" w:hAnsi="Times New Roman" w:cs="Times New Roman"/>
          <w:lang w:val="en-GB"/>
        </w:rPr>
        <w:t>Myrdal, G., &amp; Barber, W. J. (1968). Asian drama: An inquiry into the poverty of nation Pantheon</w:t>
      </w:r>
    </w:p>
    <w:p w14:paraId="19C7A511" w14:textId="77777777" w:rsidR="00706DAE" w:rsidRPr="009A4F19" w:rsidRDefault="00706DAE" w:rsidP="003219F5">
      <w:pPr>
        <w:rPr>
          <w:rFonts w:ascii="Times New Roman" w:hAnsi="Times New Roman" w:cs="Times New Roman"/>
          <w:lang w:val="en-GB"/>
        </w:rPr>
      </w:pPr>
    </w:p>
    <w:p w14:paraId="36C91AB6"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Nguyen, N. A., Doan, Q. H., Nguyen, N. M., &amp; Tran-Nam, B. (2016). The impact of petty corruption on firm innovation in Vietnam. </w:t>
      </w:r>
      <w:r w:rsidRPr="009A4F19">
        <w:rPr>
          <w:rFonts w:ascii="Times New Roman" w:hAnsi="Times New Roman" w:cs="Times New Roman"/>
          <w:i/>
          <w:iCs/>
          <w:lang w:val="en-GB"/>
        </w:rPr>
        <w:t>Crime, Law and Social Change</w:t>
      </w:r>
      <w:r w:rsidRPr="009A4F19">
        <w:rPr>
          <w:rFonts w:ascii="Times New Roman" w:hAnsi="Times New Roman" w:cs="Times New Roman"/>
          <w:lang w:val="en-GB"/>
        </w:rPr>
        <w:t xml:space="preserve">, </w:t>
      </w:r>
      <w:r w:rsidRPr="009A4F19">
        <w:rPr>
          <w:rFonts w:ascii="Times New Roman" w:hAnsi="Times New Roman" w:cs="Times New Roman"/>
          <w:i/>
          <w:iCs/>
          <w:lang w:val="en-GB"/>
        </w:rPr>
        <w:t>65</w:t>
      </w:r>
      <w:r w:rsidRPr="009A4F19">
        <w:rPr>
          <w:rFonts w:ascii="Times New Roman" w:hAnsi="Times New Roman" w:cs="Times New Roman"/>
          <w:lang w:val="en-GB"/>
        </w:rPr>
        <w:t>(4–5), 377–394. https://doi.org/10.1007/s10611-016-9610-1</w:t>
      </w:r>
    </w:p>
    <w:p w14:paraId="5C128E6F" w14:textId="21D3454F"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Nie, J. (2007). A Study of Information Technology Adoption for Small and Medium Sized Enterprises Strategic Competitiveness. </w:t>
      </w:r>
      <w:r w:rsidRPr="009A4F19">
        <w:rPr>
          <w:rFonts w:ascii="Times New Roman" w:hAnsi="Times New Roman" w:cs="Times New Roman"/>
          <w:i/>
          <w:iCs/>
          <w:lang w:val="en-GB"/>
        </w:rPr>
        <w:t>2007 International Conference on Wireless Communications, Networking and Mobile Computing</w:t>
      </w:r>
      <w:r w:rsidRPr="009A4F19">
        <w:rPr>
          <w:rFonts w:ascii="Times New Roman" w:hAnsi="Times New Roman" w:cs="Times New Roman"/>
          <w:lang w:val="en-GB"/>
        </w:rPr>
        <w:t>, 4342–4346. https://doi.org/10.1109/WICOM.2007.1071</w:t>
      </w:r>
    </w:p>
    <w:p w14:paraId="4116BDB8" w14:textId="610DD4C2" w:rsidR="00706DAE" w:rsidRPr="009A4F19" w:rsidRDefault="00706DAE" w:rsidP="003219F5">
      <w:pPr>
        <w:widowControl w:val="0"/>
        <w:autoSpaceDE w:val="0"/>
        <w:autoSpaceDN w:val="0"/>
        <w:adjustRightInd w:val="0"/>
        <w:spacing w:after="160"/>
        <w:ind w:left="480" w:hanging="480"/>
        <w:jc w:val="both"/>
        <w:rPr>
          <w:rFonts w:ascii="Times New Roman" w:hAnsi="Times New Roman" w:cs="Times New Roman"/>
          <w:lang w:val="en-GB"/>
        </w:rPr>
      </w:pPr>
      <w:r w:rsidRPr="009A4F19">
        <w:rPr>
          <w:rFonts w:ascii="Times New Roman" w:hAnsi="Times New Roman" w:cs="Times New Roman"/>
          <w:noProof/>
          <w:lang w:val="en-GB"/>
        </w:rPr>
        <w:lastRenderedPageBreak/>
        <w:t xml:space="preserve">North, D. C. (1990). Institutions, institutional change and economic performance. Cambridge: Cambridge University Press. </w:t>
      </w:r>
    </w:p>
    <w:p w14:paraId="4EEF1BC1"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Pérez, J. A. H., Yang, X., Bai, O., Flores, A., &amp; Heredia, W. H. (2019). How Does Competition By Informal Firms Affect The Innovation In Formal Firms? </w:t>
      </w:r>
      <w:r w:rsidRPr="009A4F19">
        <w:rPr>
          <w:rFonts w:ascii="Times New Roman" w:hAnsi="Times New Roman" w:cs="Times New Roman"/>
          <w:i/>
          <w:iCs/>
          <w:lang w:val="en-GB"/>
        </w:rPr>
        <w:t>International Studies of Management &amp; Organization</w:t>
      </w:r>
      <w:r w:rsidRPr="009A4F19">
        <w:rPr>
          <w:rFonts w:ascii="Times New Roman" w:hAnsi="Times New Roman" w:cs="Times New Roman"/>
          <w:lang w:val="en-GB"/>
        </w:rPr>
        <w:t xml:space="preserve">, </w:t>
      </w:r>
      <w:r w:rsidRPr="009A4F19">
        <w:rPr>
          <w:rFonts w:ascii="Times New Roman" w:hAnsi="Times New Roman" w:cs="Times New Roman"/>
          <w:i/>
          <w:iCs/>
          <w:lang w:val="en-GB"/>
        </w:rPr>
        <w:t>49</w:t>
      </w:r>
      <w:r w:rsidRPr="009A4F19">
        <w:rPr>
          <w:rFonts w:ascii="Times New Roman" w:hAnsi="Times New Roman" w:cs="Times New Roman"/>
          <w:lang w:val="en-GB"/>
        </w:rPr>
        <w:t>(2), 173–190. https://doi.org/10.1080/00208825.2019.1608402</w:t>
      </w:r>
    </w:p>
    <w:p w14:paraId="46089660" w14:textId="26D5C7A3"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Riaz, M. F., &amp; Cantner, U. (2020). Revisiting the relationship between corruption and innovation in developing and emerging economies. </w:t>
      </w:r>
      <w:r w:rsidRPr="009A4F19">
        <w:rPr>
          <w:rFonts w:ascii="Times New Roman" w:hAnsi="Times New Roman" w:cs="Times New Roman"/>
          <w:i/>
          <w:iCs/>
          <w:lang w:val="en-GB"/>
        </w:rPr>
        <w:t>Crime, Law and Social Change</w:t>
      </w:r>
      <w:r w:rsidRPr="009A4F19">
        <w:rPr>
          <w:rFonts w:ascii="Times New Roman" w:hAnsi="Times New Roman" w:cs="Times New Roman"/>
          <w:lang w:val="en-GB"/>
        </w:rPr>
        <w:t xml:space="preserve">, </w:t>
      </w:r>
      <w:r w:rsidRPr="009A4F19">
        <w:rPr>
          <w:rFonts w:ascii="Times New Roman" w:hAnsi="Times New Roman" w:cs="Times New Roman"/>
          <w:i/>
          <w:iCs/>
          <w:lang w:val="en-GB"/>
        </w:rPr>
        <w:t>73</w:t>
      </w:r>
      <w:r w:rsidRPr="009A4F19">
        <w:rPr>
          <w:rFonts w:ascii="Times New Roman" w:hAnsi="Times New Roman" w:cs="Times New Roman"/>
          <w:lang w:val="en-GB"/>
        </w:rPr>
        <w:t>(4), 395–416. https://doi.org/10.1007/s10611-019-09867-0</w:t>
      </w:r>
    </w:p>
    <w:p w14:paraId="46F42FEB" w14:textId="77777777" w:rsidR="00706DAE" w:rsidRPr="009A4F19" w:rsidRDefault="00706DAE" w:rsidP="00706DAE">
      <w:pPr>
        <w:widowControl w:val="0"/>
        <w:autoSpaceDE w:val="0"/>
        <w:autoSpaceDN w:val="0"/>
        <w:adjustRightInd w:val="0"/>
        <w:spacing w:after="160"/>
        <w:ind w:left="480" w:hanging="480"/>
        <w:jc w:val="both"/>
        <w:rPr>
          <w:rFonts w:ascii="Times New Roman" w:hAnsi="Times New Roman" w:cs="Times New Roman"/>
          <w:noProof/>
          <w:lang w:val="en-GB"/>
        </w:rPr>
      </w:pPr>
      <w:r w:rsidRPr="009A4F19">
        <w:rPr>
          <w:rFonts w:ascii="Times New Roman" w:hAnsi="Times New Roman" w:cs="Times New Roman"/>
          <w:noProof/>
          <w:lang w:val="en-GB"/>
        </w:rPr>
        <w:t>Rose-Ackerman, S. (1999) Corruption and Government: Causes, Consequences and Reforms. Cambridge: Cambridge University Press.</w:t>
      </w:r>
    </w:p>
    <w:p w14:paraId="725877AE" w14:textId="77777777" w:rsidR="00706DAE" w:rsidRPr="009A4F19" w:rsidRDefault="00706DAE" w:rsidP="003219F5">
      <w:pPr>
        <w:rPr>
          <w:rFonts w:ascii="Times New Roman" w:hAnsi="Times New Roman" w:cs="Times New Roman"/>
          <w:lang w:val="en-GB"/>
        </w:rPr>
      </w:pPr>
    </w:p>
    <w:p w14:paraId="527DC3DB"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Rujirawanich, P., Addison, R., &amp; Smallman, C. (2011). The effects of cultural factors on innovation in a Thai SME. </w:t>
      </w:r>
      <w:r w:rsidRPr="009A4F19">
        <w:rPr>
          <w:rFonts w:ascii="Times New Roman" w:hAnsi="Times New Roman" w:cs="Times New Roman"/>
          <w:i/>
          <w:iCs/>
          <w:lang w:val="en-GB"/>
        </w:rPr>
        <w:t>Management Research Review</w:t>
      </w:r>
      <w:r w:rsidRPr="009A4F19">
        <w:rPr>
          <w:rFonts w:ascii="Times New Roman" w:hAnsi="Times New Roman" w:cs="Times New Roman"/>
          <w:lang w:val="en-GB"/>
        </w:rPr>
        <w:t xml:space="preserve">, </w:t>
      </w:r>
      <w:r w:rsidRPr="009A4F19">
        <w:rPr>
          <w:rFonts w:ascii="Times New Roman" w:hAnsi="Times New Roman" w:cs="Times New Roman"/>
          <w:i/>
          <w:iCs/>
          <w:lang w:val="en-GB"/>
        </w:rPr>
        <w:t>34</w:t>
      </w:r>
      <w:r w:rsidRPr="009A4F19">
        <w:rPr>
          <w:rFonts w:ascii="Times New Roman" w:hAnsi="Times New Roman" w:cs="Times New Roman"/>
          <w:lang w:val="en-GB"/>
        </w:rPr>
        <w:t>(12), 1264–1279. https://doi.org/10.1108/01409171111186397</w:t>
      </w:r>
    </w:p>
    <w:p w14:paraId="3DCF8060"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Sanyal, R., &amp; Samanta, S. (2017). Bribery in International Business in Post-Soviet Union Countries. </w:t>
      </w:r>
      <w:r w:rsidRPr="009A4F19">
        <w:rPr>
          <w:rFonts w:ascii="Times New Roman" w:hAnsi="Times New Roman" w:cs="Times New Roman"/>
          <w:i/>
          <w:iCs/>
          <w:lang w:val="en-GB"/>
        </w:rPr>
        <w:t>Journal of East-West Business</w:t>
      </w:r>
      <w:r w:rsidRPr="009A4F19">
        <w:rPr>
          <w:rFonts w:ascii="Times New Roman" w:hAnsi="Times New Roman" w:cs="Times New Roman"/>
          <w:lang w:val="en-GB"/>
        </w:rPr>
        <w:t xml:space="preserve">, </w:t>
      </w:r>
      <w:r w:rsidRPr="009A4F19">
        <w:rPr>
          <w:rFonts w:ascii="Times New Roman" w:hAnsi="Times New Roman" w:cs="Times New Roman"/>
          <w:i/>
          <w:iCs/>
          <w:lang w:val="en-GB"/>
        </w:rPr>
        <w:t>23</w:t>
      </w:r>
      <w:r w:rsidRPr="009A4F19">
        <w:rPr>
          <w:rFonts w:ascii="Times New Roman" w:hAnsi="Times New Roman" w:cs="Times New Roman"/>
          <w:lang w:val="en-GB"/>
        </w:rPr>
        <w:t>(4), 388–402. https://doi.org/10.1080/10669868.2017.1361883</w:t>
      </w:r>
    </w:p>
    <w:p w14:paraId="5C7CB838"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Taha, T. (2016). </w:t>
      </w:r>
      <w:r w:rsidRPr="009A4F19">
        <w:rPr>
          <w:rFonts w:ascii="Times New Roman" w:hAnsi="Times New Roman" w:cs="Times New Roman"/>
          <w:i/>
          <w:iCs/>
          <w:lang w:val="en-GB"/>
        </w:rPr>
        <w:t>Is Corruption “Greasing” or “Sanding” the Wheels of Innovation of Firms in MENA?</w:t>
      </w:r>
      <w:r w:rsidRPr="009A4F19">
        <w:rPr>
          <w:rFonts w:ascii="Times New Roman" w:hAnsi="Times New Roman" w:cs="Times New Roman"/>
          <w:lang w:val="en-GB"/>
        </w:rPr>
        <w:t xml:space="preserve"> (No. 982; Working Papers). Economic Research Forum. https://ideas.repec.org/p/erg/wpaper/982.html</w:t>
      </w:r>
    </w:p>
    <w:p w14:paraId="37B411EA"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The World Bank. (n.d.). </w:t>
      </w:r>
      <w:r w:rsidRPr="009A4F19">
        <w:rPr>
          <w:rFonts w:ascii="Times New Roman" w:hAnsi="Times New Roman" w:cs="Times New Roman"/>
          <w:i/>
          <w:iCs/>
          <w:lang w:val="en-GB"/>
        </w:rPr>
        <w:t>Worldwide Governance Indicators</w:t>
      </w:r>
      <w:r w:rsidRPr="009A4F19">
        <w:rPr>
          <w:rFonts w:ascii="Times New Roman" w:hAnsi="Times New Roman" w:cs="Times New Roman"/>
          <w:lang w:val="en-GB"/>
        </w:rPr>
        <w:t>. Retrieved May 18, 2020, from www.govindicators.org</w:t>
      </w:r>
    </w:p>
    <w:p w14:paraId="1220021F" w14:textId="6B094CC1"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Transparency International. (2019). </w:t>
      </w:r>
      <w:r w:rsidRPr="009A4F19">
        <w:rPr>
          <w:rFonts w:ascii="Times New Roman" w:hAnsi="Times New Roman" w:cs="Times New Roman"/>
          <w:i/>
          <w:iCs/>
          <w:lang w:val="en-GB"/>
        </w:rPr>
        <w:t>Corruption Perceptions Index 2019</w:t>
      </w:r>
      <w:r w:rsidRPr="009A4F19">
        <w:rPr>
          <w:rFonts w:ascii="Times New Roman" w:hAnsi="Times New Roman" w:cs="Times New Roman"/>
          <w:lang w:val="en-GB"/>
        </w:rPr>
        <w:t>. Www.Transparency.Org. https://www.transparency.org/cpi2019</w:t>
      </w:r>
    </w:p>
    <w:p w14:paraId="5ED27941" w14:textId="69E3130E" w:rsidR="00706DAE" w:rsidRPr="009A4F19" w:rsidRDefault="00706DAE" w:rsidP="003219F5">
      <w:pPr>
        <w:spacing w:line="240" w:lineRule="auto"/>
        <w:jc w:val="both"/>
        <w:rPr>
          <w:rFonts w:ascii="Times New Roman" w:hAnsi="Times New Roman" w:cs="Times New Roman"/>
          <w:lang w:val="en-GB"/>
        </w:rPr>
      </w:pPr>
      <w:r w:rsidRPr="009A4F19">
        <w:rPr>
          <w:rFonts w:ascii="Times New Roman" w:eastAsia="Times New Roman" w:hAnsi="Times New Roman" w:cs="Times New Roman"/>
          <w:lang w:val="en-GB"/>
        </w:rPr>
        <w:lastRenderedPageBreak/>
        <w:t xml:space="preserve">Uhlenbruck, K., Rodriguez, P., Doh, J., &amp; Eden, L. (2006). The impact of corruption on entry strategy: Evidence from telecommunication projects in emerging economies. </w:t>
      </w:r>
      <w:r w:rsidRPr="009A4F19">
        <w:rPr>
          <w:rFonts w:ascii="Times New Roman" w:eastAsia="Times New Roman" w:hAnsi="Times New Roman" w:cs="Times New Roman"/>
          <w:i/>
          <w:iCs/>
          <w:lang w:val="en-GB"/>
        </w:rPr>
        <w:t>Organization science</w:t>
      </w:r>
      <w:r w:rsidRPr="009A4F19">
        <w:rPr>
          <w:rFonts w:ascii="Times New Roman" w:eastAsia="Times New Roman" w:hAnsi="Times New Roman" w:cs="Times New Roman"/>
          <w:lang w:val="en-GB"/>
        </w:rPr>
        <w:t xml:space="preserve">, </w:t>
      </w:r>
      <w:r w:rsidRPr="009A4F19">
        <w:rPr>
          <w:rFonts w:ascii="Times New Roman" w:eastAsia="Times New Roman" w:hAnsi="Times New Roman" w:cs="Times New Roman"/>
          <w:i/>
          <w:iCs/>
          <w:lang w:val="en-GB"/>
        </w:rPr>
        <w:t>17</w:t>
      </w:r>
      <w:r w:rsidRPr="009A4F19">
        <w:rPr>
          <w:rFonts w:ascii="Times New Roman" w:eastAsia="Times New Roman" w:hAnsi="Times New Roman" w:cs="Times New Roman"/>
          <w:lang w:val="en-GB"/>
        </w:rPr>
        <w:t>(3), 402-414.</w:t>
      </w:r>
    </w:p>
    <w:p w14:paraId="70FE1701"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United Nations (Ed.). (2004). </w:t>
      </w:r>
      <w:r w:rsidRPr="009A4F19">
        <w:rPr>
          <w:rFonts w:ascii="Times New Roman" w:hAnsi="Times New Roman" w:cs="Times New Roman"/>
          <w:i/>
          <w:iCs/>
          <w:lang w:val="en-GB"/>
        </w:rPr>
        <w:t>International Standard industrial classification of all economic activities (ISIC)</w:t>
      </w:r>
      <w:r w:rsidRPr="009A4F19">
        <w:rPr>
          <w:rFonts w:ascii="Times New Roman" w:hAnsi="Times New Roman" w:cs="Times New Roman"/>
          <w:lang w:val="en-GB"/>
        </w:rPr>
        <w:t xml:space="preserve"> (Revision 3.1). United Nations.</w:t>
      </w:r>
    </w:p>
    <w:p w14:paraId="5EC586F5"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Vial, V., &amp; Hanoteau, J. (2010). Corruption, Manufacturing Plant Growth, and the Asian Paradox: Indonesian Evidence. </w:t>
      </w:r>
      <w:r w:rsidRPr="009A4F19">
        <w:rPr>
          <w:rFonts w:ascii="Times New Roman" w:hAnsi="Times New Roman" w:cs="Times New Roman"/>
          <w:i/>
          <w:iCs/>
          <w:lang w:val="en-GB"/>
        </w:rPr>
        <w:t>World Development</w:t>
      </w:r>
      <w:r w:rsidRPr="009A4F19">
        <w:rPr>
          <w:rFonts w:ascii="Times New Roman" w:hAnsi="Times New Roman" w:cs="Times New Roman"/>
          <w:lang w:val="en-GB"/>
        </w:rPr>
        <w:t xml:space="preserve">, </w:t>
      </w:r>
      <w:r w:rsidRPr="009A4F19">
        <w:rPr>
          <w:rFonts w:ascii="Times New Roman" w:hAnsi="Times New Roman" w:cs="Times New Roman"/>
          <w:i/>
          <w:iCs/>
          <w:lang w:val="en-GB"/>
        </w:rPr>
        <w:t>38</w:t>
      </w:r>
      <w:r w:rsidRPr="009A4F19">
        <w:rPr>
          <w:rFonts w:ascii="Times New Roman" w:hAnsi="Times New Roman" w:cs="Times New Roman"/>
          <w:lang w:val="en-GB"/>
        </w:rPr>
        <w:t>(5), 693–705. https://doi.org/10.1016/j.worlddev.2009.11.022</w:t>
      </w:r>
    </w:p>
    <w:p w14:paraId="5AD7601C" w14:textId="3AD483A0"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Volchek, D., Jantunen, A., &amp; Saarenketo, S. (2013). The institutional environment for international entrepreneurship in Russia: Reflections on growth decisions and performance in SMEs. </w:t>
      </w:r>
      <w:r w:rsidRPr="009A4F19">
        <w:rPr>
          <w:rFonts w:ascii="Times New Roman" w:hAnsi="Times New Roman" w:cs="Times New Roman"/>
          <w:i/>
          <w:iCs/>
          <w:lang w:val="en-GB"/>
        </w:rPr>
        <w:t>Journal of International Entrepreneurship</w:t>
      </w:r>
      <w:r w:rsidRPr="009A4F19">
        <w:rPr>
          <w:rFonts w:ascii="Times New Roman" w:hAnsi="Times New Roman" w:cs="Times New Roman"/>
          <w:lang w:val="en-GB"/>
        </w:rPr>
        <w:t xml:space="preserve">, </w:t>
      </w:r>
      <w:r w:rsidRPr="009A4F19">
        <w:rPr>
          <w:rFonts w:ascii="Times New Roman" w:hAnsi="Times New Roman" w:cs="Times New Roman"/>
          <w:i/>
          <w:iCs/>
          <w:lang w:val="en-GB"/>
        </w:rPr>
        <w:t>11</w:t>
      </w:r>
      <w:r w:rsidRPr="009A4F19">
        <w:rPr>
          <w:rFonts w:ascii="Times New Roman" w:hAnsi="Times New Roman" w:cs="Times New Roman"/>
          <w:lang w:val="en-GB"/>
        </w:rPr>
        <w:t>(4), 320–350. https://doi.org/10.1007/s10843-013-0115-z</w:t>
      </w:r>
    </w:p>
    <w:p w14:paraId="05CA7250" w14:textId="475EF9B2" w:rsidR="00706DAE" w:rsidRPr="009A4F19" w:rsidRDefault="00706DAE" w:rsidP="003219F5">
      <w:pPr>
        <w:widowControl w:val="0"/>
        <w:autoSpaceDE w:val="0"/>
        <w:autoSpaceDN w:val="0"/>
        <w:adjustRightInd w:val="0"/>
        <w:spacing w:after="160"/>
        <w:ind w:left="480" w:hanging="480"/>
        <w:jc w:val="both"/>
        <w:rPr>
          <w:rFonts w:ascii="Times New Roman" w:hAnsi="Times New Roman" w:cs="Times New Roman"/>
          <w:lang w:val="en-GB"/>
        </w:rPr>
      </w:pPr>
      <w:r w:rsidRPr="009A4F19">
        <w:rPr>
          <w:rFonts w:ascii="Times New Roman" w:hAnsi="Times New Roman" w:cs="Times New Roman"/>
          <w:noProof/>
          <w:lang w:val="en-GB"/>
        </w:rPr>
        <w:t xml:space="preserve">Van Vu, H., Tran, T. Q., Van Nguyen, T., &amp; Lim, S. (2018). Corruption, types of corruption and firm financial performance: New evidence from a transitional economy. Journal of Business Ethics, 148(4), 847-858. </w:t>
      </w:r>
    </w:p>
    <w:p w14:paraId="138EFCB9"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Waldemar, F. S. de. (2012). New Products and Corruption: Evidence from Indian Firms. </w:t>
      </w:r>
      <w:r w:rsidRPr="009A4F19">
        <w:rPr>
          <w:rFonts w:ascii="Times New Roman" w:hAnsi="Times New Roman" w:cs="Times New Roman"/>
          <w:i/>
          <w:iCs/>
          <w:lang w:val="en-GB"/>
        </w:rPr>
        <w:t>The Developing Economies</w:t>
      </w:r>
      <w:r w:rsidRPr="009A4F19">
        <w:rPr>
          <w:rFonts w:ascii="Times New Roman" w:hAnsi="Times New Roman" w:cs="Times New Roman"/>
          <w:lang w:val="en-GB"/>
        </w:rPr>
        <w:t xml:space="preserve">, </w:t>
      </w:r>
      <w:r w:rsidRPr="009A4F19">
        <w:rPr>
          <w:rFonts w:ascii="Times New Roman" w:hAnsi="Times New Roman" w:cs="Times New Roman"/>
          <w:i/>
          <w:iCs/>
          <w:lang w:val="en-GB"/>
        </w:rPr>
        <w:t>50</w:t>
      </w:r>
      <w:r w:rsidRPr="009A4F19">
        <w:rPr>
          <w:rFonts w:ascii="Times New Roman" w:hAnsi="Times New Roman" w:cs="Times New Roman"/>
          <w:lang w:val="en-GB"/>
        </w:rPr>
        <w:t>(3), 268–284. https://doi.org/10.1111/j.1746-1049.2012.00171.x</w:t>
      </w:r>
    </w:p>
    <w:p w14:paraId="6F8203EB"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World Bank Group. (2020). </w:t>
      </w:r>
      <w:r w:rsidRPr="009A4F19">
        <w:rPr>
          <w:rFonts w:ascii="Times New Roman" w:hAnsi="Times New Roman" w:cs="Times New Roman"/>
          <w:i/>
          <w:iCs/>
          <w:lang w:val="en-GB"/>
        </w:rPr>
        <w:t>Doing Business 2020</w:t>
      </w:r>
      <w:r w:rsidRPr="009A4F19">
        <w:rPr>
          <w:rFonts w:ascii="Times New Roman" w:hAnsi="Times New Roman" w:cs="Times New Roman"/>
          <w:lang w:val="en-GB"/>
        </w:rPr>
        <w:t xml:space="preserve"> [Text/HTML]. World Bank. https://www.doingbusiness.org/content/dam/doingBusiness/media/Profiles/Regional/DB2020/ECA.pdf</w:t>
      </w:r>
    </w:p>
    <w:p w14:paraId="69DD4FD8" w14:textId="77777777"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Xie, X., Qi, G., &amp; Zhu, K. X. (2019). Corruption and New Product Innovation: Examining Firms’ Ethical Dilemmas in Transition Economies. </w:t>
      </w:r>
      <w:r w:rsidRPr="009A4F19">
        <w:rPr>
          <w:rFonts w:ascii="Times New Roman" w:hAnsi="Times New Roman" w:cs="Times New Roman"/>
          <w:i/>
          <w:iCs/>
          <w:lang w:val="en-GB"/>
        </w:rPr>
        <w:t>Journal of Business Ethics</w:t>
      </w:r>
      <w:r w:rsidRPr="009A4F19">
        <w:rPr>
          <w:rFonts w:ascii="Times New Roman" w:hAnsi="Times New Roman" w:cs="Times New Roman"/>
          <w:lang w:val="en-GB"/>
        </w:rPr>
        <w:t xml:space="preserve">, </w:t>
      </w:r>
      <w:r w:rsidRPr="009A4F19">
        <w:rPr>
          <w:rFonts w:ascii="Times New Roman" w:hAnsi="Times New Roman" w:cs="Times New Roman"/>
          <w:i/>
          <w:iCs/>
          <w:lang w:val="en-GB"/>
        </w:rPr>
        <w:t>160</w:t>
      </w:r>
      <w:r w:rsidRPr="009A4F19">
        <w:rPr>
          <w:rFonts w:ascii="Times New Roman" w:hAnsi="Times New Roman" w:cs="Times New Roman"/>
          <w:lang w:val="en-GB"/>
        </w:rPr>
        <w:t>(1), 107–125. https://doi.org/10.1007/s10551-018-3804-7</w:t>
      </w:r>
    </w:p>
    <w:p w14:paraId="6A4D0CE0" w14:textId="6C862A38" w:rsidR="004D210D" w:rsidRPr="009A4F19" w:rsidRDefault="004D210D" w:rsidP="00236443">
      <w:pPr>
        <w:pStyle w:val="Bibliograafia"/>
        <w:jc w:val="both"/>
        <w:rPr>
          <w:rFonts w:ascii="Times New Roman" w:hAnsi="Times New Roman" w:cs="Times New Roman"/>
          <w:lang w:val="en-GB"/>
        </w:rPr>
      </w:pPr>
      <w:r w:rsidRPr="009A4F19">
        <w:rPr>
          <w:rFonts w:ascii="Times New Roman" w:hAnsi="Times New Roman" w:cs="Times New Roman"/>
          <w:lang w:val="en-GB"/>
        </w:rPr>
        <w:t xml:space="preserve">Zhou, J. Q., &amp; Peng, M. W. (2012).Does bribery help or hurt firm growth around the world? </w:t>
      </w:r>
      <w:r w:rsidRPr="009A4F19">
        <w:rPr>
          <w:rFonts w:ascii="Times New Roman" w:hAnsi="Times New Roman" w:cs="Times New Roman"/>
          <w:i/>
          <w:iCs/>
          <w:lang w:val="en-GB"/>
        </w:rPr>
        <w:t>Asia Pacific Journal of Management</w:t>
      </w:r>
      <w:r w:rsidRPr="009A4F19">
        <w:rPr>
          <w:rFonts w:ascii="Times New Roman" w:hAnsi="Times New Roman" w:cs="Times New Roman"/>
          <w:lang w:val="en-GB"/>
        </w:rPr>
        <w:t xml:space="preserve">, </w:t>
      </w:r>
      <w:r w:rsidRPr="009A4F19">
        <w:rPr>
          <w:rFonts w:ascii="Times New Roman" w:hAnsi="Times New Roman" w:cs="Times New Roman"/>
          <w:i/>
          <w:iCs/>
          <w:lang w:val="en-GB"/>
        </w:rPr>
        <w:t>29</w:t>
      </w:r>
      <w:r w:rsidRPr="009A4F19">
        <w:rPr>
          <w:rFonts w:ascii="Times New Roman" w:hAnsi="Times New Roman" w:cs="Times New Roman"/>
          <w:lang w:val="en-GB"/>
        </w:rPr>
        <w:t>(4), 907–921. https://doi.org/10.1007/s10490-011-9274-4</w:t>
      </w:r>
    </w:p>
    <w:p w14:paraId="685781B2" w14:textId="219DF3F0" w:rsidR="00706DAE" w:rsidRPr="009A4F19" w:rsidRDefault="003753AD" w:rsidP="00706DAE">
      <w:pPr>
        <w:pStyle w:val="Normaaltaane"/>
        <w:rPr>
          <w:rFonts w:ascii="Times New Roman" w:hAnsi="Times New Roman" w:cs="Times New Roman"/>
          <w:lang w:val="en-GB"/>
        </w:rPr>
      </w:pPr>
      <w:r w:rsidRPr="009A4F19">
        <w:rPr>
          <w:rFonts w:ascii="Times New Roman" w:hAnsi="Times New Roman" w:cs="Times New Roman"/>
          <w:lang w:val="en-GB"/>
        </w:rPr>
        <w:fldChar w:fldCharType="end"/>
      </w:r>
    </w:p>
    <w:p w14:paraId="1729BF4B" w14:textId="77777777" w:rsidR="00706DAE" w:rsidRPr="009A4F19" w:rsidRDefault="00706DAE" w:rsidP="003219F5">
      <w:pPr>
        <w:pStyle w:val="Normaaltaane"/>
        <w:rPr>
          <w:rFonts w:ascii="Times New Roman" w:hAnsi="Times New Roman" w:cs="Times New Roman"/>
          <w:lang w:val="en-GB"/>
        </w:rPr>
      </w:pPr>
    </w:p>
    <w:p w14:paraId="02FF0E2B" w14:textId="77777777" w:rsidR="00E502B3" w:rsidRPr="009A4F19" w:rsidRDefault="00E502B3" w:rsidP="003219F5">
      <w:pPr>
        <w:jc w:val="both"/>
        <w:rPr>
          <w:rFonts w:ascii="Times New Roman" w:hAnsi="Times New Roman" w:cs="Times New Roman"/>
          <w:lang w:val="en-GB"/>
        </w:rPr>
      </w:pPr>
      <w:bookmarkStart w:id="10" w:name="Appendices"/>
    </w:p>
    <w:p w14:paraId="5DC62085" w14:textId="77777777" w:rsidR="00390EE0" w:rsidRPr="009A4F19" w:rsidRDefault="00D42289" w:rsidP="00B711A1">
      <w:pPr>
        <w:tabs>
          <w:tab w:val="left" w:pos="90"/>
        </w:tabs>
        <w:spacing w:line="360" w:lineRule="auto"/>
        <w:rPr>
          <w:rFonts w:ascii="Times New Roman" w:hAnsi="Times New Roman" w:cs="Times New Roman"/>
          <w:b/>
          <w:sz w:val="28"/>
          <w:szCs w:val="28"/>
          <w:lang w:val="en-GB"/>
        </w:rPr>
      </w:pPr>
      <w:r w:rsidRPr="009A4F19">
        <w:rPr>
          <w:rFonts w:ascii="Times New Roman" w:hAnsi="Times New Roman" w:cs="Times New Roman"/>
          <w:b/>
          <w:sz w:val="28"/>
          <w:szCs w:val="28"/>
          <w:lang w:val="en-GB"/>
        </w:rPr>
        <w:t>Appendices</w:t>
      </w:r>
      <w:bookmarkEnd w:id="10"/>
    </w:p>
    <w:p w14:paraId="324A8866" w14:textId="393DDD75" w:rsidR="009E1B48" w:rsidRPr="009A4F19" w:rsidRDefault="009E1B48" w:rsidP="00345AA7">
      <w:pPr>
        <w:pStyle w:val="Normaaltaane"/>
        <w:ind w:left="0"/>
        <w:rPr>
          <w:rFonts w:ascii="Times New Roman" w:hAnsi="Times New Roman" w:cs="Times New Roman"/>
          <w:lang w:val="en-GB"/>
        </w:rPr>
      </w:pPr>
    </w:p>
    <w:p w14:paraId="1565B46A" w14:textId="46D4ADEE" w:rsidR="002D04BE" w:rsidRPr="009A4F19" w:rsidRDefault="002D04BE" w:rsidP="00345AA7">
      <w:pPr>
        <w:pStyle w:val="Normaaltaane"/>
        <w:ind w:left="0"/>
        <w:rPr>
          <w:rFonts w:ascii="Times New Roman" w:hAnsi="Times New Roman" w:cs="Times New Roman"/>
          <w:lang w:val="en-GB"/>
        </w:rPr>
      </w:pPr>
      <w:r w:rsidRPr="009A4F19">
        <w:rPr>
          <w:rFonts w:ascii="Times New Roman" w:hAnsi="Times New Roman" w:cs="Times New Roman"/>
          <w:lang w:val="en-GB"/>
        </w:rPr>
        <w:t>======</w:t>
      </w:r>
    </w:p>
    <w:p w14:paraId="68215402" w14:textId="7E8A06A2" w:rsidR="002D04BE" w:rsidRPr="009A4F19" w:rsidRDefault="002D04BE" w:rsidP="00345AA7">
      <w:pPr>
        <w:pStyle w:val="Normaaltaane"/>
        <w:ind w:left="0"/>
        <w:rPr>
          <w:rFonts w:ascii="Times New Roman" w:hAnsi="Times New Roman" w:cs="Times New Roman"/>
          <w:lang w:val="en-GB"/>
        </w:rPr>
      </w:pPr>
      <w:r w:rsidRPr="009A4F19">
        <w:rPr>
          <w:rFonts w:ascii="Times New Roman" w:hAnsi="Times New Roman" w:cs="Times New Roman"/>
          <w:lang w:val="en-GB"/>
        </w:rPr>
        <w:t>Tables should be here</w:t>
      </w:r>
    </w:p>
    <w:p w14:paraId="102D7296" w14:textId="54A19FA6" w:rsidR="002D04BE" w:rsidRDefault="002D04BE" w:rsidP="00345AA7">
      <w:pPr>
        <w:pStyle w:val="Normaaltaane"/>
        <w:ind w:left="0"/>
        <w:rPr>
          <w:rFonts w:ascii="Times New Roman" w:hAnsi="Times New Roman" w:cs="Times New Roman"/>
          <w:lang w:val="en-GB"/>
        </w:rPr>
      </w:pPr>
      <w:r w:rsidRPr="009A4F19">
        <w:rPr>
          <w:rFonts w:ascii="Times New Roman" w:hAnsi="Times New Roman" w:cs="Times New Roman"/>
          <w:lang w:val="en-GB"/>
        </w:rPr>
        <w:t xml:space="preserve">====== </w:t>
      </w:r>
    </w:p>
    <w:p w14:paraId="57768409" w14:textId="78B43A36" w:rsidR="006609C7" w:rsidRDefault="006609C7" w:rsidP="00345AA7">
      <w:pPr>
        <w:pStyle w:val="Normaaltaane"/>
        <w:ind w:left="0"/>
        <w:rPr>
          <w:rFonts w:ascii="Times New Roman" w:hAnsi="Times New Roman" w:cs="Times New Roman"/>
          <w:lang w:val="en-GB"/>
        </w:rPr>
      </w:pPr>
    </w:p>
    <w:p w14:paraId="352A2DDE" w14:textId="2E2E680E" w:rsidR="006609C7" w:rsidRDefault="006609C7" w:rsidP="00345AA7">
      <w:pPr>
        <w:pStyle w:val="Normaaltaane"/>
        <w:ind w:left="0"/>
        <w:rPr>
          <w:rFonts w:ascii="Times New Roman" w:hAnsi="Times New Roman" w:cs="Times New Roman"/>
          <w:lang w:val="en-GB"/>
        </w:rPr>
      </w:pPr>
    </w:p>
    <w:p w14:paraId="455AA2B9" w14:textId="4121718B" w:rsidR="006609C7" w:rsidRDefault="006609C7" w:rsidP="00345AA7">
      <w:pPr>
        <w:pStyle w:val="Normaaltaane"/>
        <w:ind w:left="0"/>
        <w:rPr>
          <w:rFonts w:ascii="Times New Roman" w:hAnsi="Times New Roman" w:cs="Times New Roman"/>
          <w:lang w:val="en-GB"/>
        </w:rPr>
      </w:pPr>
    </w:p>
    <w:p w14:paraId="3B0DAF46" w14:textId="1709D8BD" w:rsidR="006609C7" w:rsidRDefault="006609C7" w:rsidP="00345AA7">
      <w:pPr>
        <w:pStyle w:val="Normaaltaane"/>
        <w:ind w:left="0"/>
        <w:rPr>
          <w:rFonts w:ascii="Times New Roman" w:hAnsi="Times New Roman" w:cs="Times New Roman"/>
          <w:lang w:val="en-GB"/>
        </w:rPr>
      </w:pPr>
    </w:p>
    <w:p w14:paraId="6FCC88FF" w14:textId="14B0A3A3" w:rsidR="006609C7" w:rsidRDefault="006609C7" w:rsidP="00345AA7">
      <w:pPr>
        <w:pStyle w:val="Normaaltaane"/>
        <w:ind w:left="0"/>
        <w:rPr>
          <w:rFonts w:ascii="Times New Roman" w:hAnsi="Times New Roman" w:cs="Times New Roman"/>
          <w:lang w:val="en-GB"/>
        </w:rPr>
      </w:pPr>
    </w:p>
    <w:p w14:paraId="57826793" w14:textId="40CC578E" w:rsidR="006609C7" w:rsidRDefault="006609C7" w:rsidP="00345AA7">
      <w:pPr>
        <w:pStyle w:val="Normaaltaane"/>
        <w:ind w:left="0"/>
        <w:rPr>
          <w:rFonts w:ascii="Times New Roman" w:hAnsi="Times New Roman" w:cs="Times New Roman"/>
          <w:lang w:val="en-GB"/>
        </w:rPr>
      </w:pPr>
    </w:p>
    <w:p w14:paraId="7A47C4AA" w14:textId="2E50A50C" w:rsidR="006609C7" w:rsidRDefault="006609C7" w:rsidP="00345AA7">
      <w:pPr>
        <w:pStyle w:val="Normaaltaane"/>
        <w:ind w:left="0"/>
        <w:rPr>
          <w:rFonts w:ascii="Times New Roman" w:hAnsi="Times New Roman" w:cs="Times New Roman"/>
          <w:lang w:val="en-GB"/>
        </w:rPr>
      </w:pPr>
    </w:p>
    <w:p w14:paraId="66D8776D" w14:textId="196A8809" w:rsidR="006609C7" w:rsidRDefault="006609C7" w:rsidP="00345AA7">
      <w:pPr>
        <w:pStyle w:val="Normaaltaane"/>
        <w:ind w:left="0"/>
        <w:rPr>
          <w:rFonts w:ascii="Times New Roman" w:hAnsi="Times New Roman" w:cs="Times New Roman"/>
          <w:lang w:val="en-GB"/>
        </w:rPr>
      </w:pPr>
    </w:p>
    <w:p w14:paraId="26F18947" w14:textId="1B2C31A0" w:rsidR="006609C7" w:rsidRDefault="006609C7" w:rsidP="00345AA7">
      <w:pPr>
        <w:pStyle w:val="Normaaltaane"/>
        <w:ind w:left="0"/>
        <w:rPr>
          <w:rFonts w:ascii="Times New Roman" w:hAnsi="Times New Roman" w:cs="Times New Roman"/>
          <w:lang w:val="en-GB"/>
        </w:rPr>
      </w:pPr>
    </w:p>
    <w:p w14:paraId="09788FE2" w14:textId="713492E3" w:rsidR="006609C7" w:rsidRDefault="006609C7" w:rsidP="00345AA7">
      <w:pPr>
        <w:pStyle w:val="Normaaltaane"/>
        <w:ind w:left="0"/>
        <w:rPr>
          <w:rFonts w:ascii="Times New Roman" w:hAnsi="Times New Roman" w:cs="Times New Roman"/>
          <w:lang w:val="en-GB"/>
        </w:rPr>
      </w:pPr>
    </w:p>
    <w:p w14:paraId="08F3FABD" w14:textId="12E6EA46" w:rsidR="006609C7" w:rsidRDefault="006609C7" w:rsidP="00345AA7">
      <w:pPr>
        <w:pStyle w:val="Normaaltaane"/>
        <w:ind w:left="0"/>
        <w:rPr>
          <w:rFonts w:ascii="Times New Roman" w:hAnsi="Times New Roman" w:cs="Times New Roman"/>
          <w:lang w:val="en-GB"/>
        </w:rPr>
      </w:pPr>
    </w:p>
    <w:p w14:paraId="3FB62917" w14:textId="4A5330E5" w:rsidR="006609C7" w:rsidRDefault="006609C7" w:rsidP="00345AA7">
      <w:pPr>
        <w:pStyle w:val="Normaaltaane"/>
        <w:ind w:left="0"/>
        <w:rPr>
          <w:rFonts w:ascii="Times New Roman" w:hAnsi="Times New Roman" w:cs="Times New Roman"/>
          <w:lang w:val="en-GB"/>
        </w:rPr>
      </w:pPr>
    </w:p>
    <w:p w14:paraId="74879D5A" w14:textId="11AC6F92" w:rsidR="006609C7" w:rsidRDefault="006609C7" w:rsidP="00345AA7">
      <w:pPr>
        <w:pStyle w:val="Normaaltaane"/>
        <w:ind w:left="0"/>
        <w:rPr>
          <w:rFonts w:ascii="Times New Roman" w:hAnsi="Times New Roman" w:cs="Times New Roman"/>
          <w:lang w:val="en-GB"/>
        </w:rPr>
      </w:pPr>
    </w:p>
    <w:p w14:paraId="1F4100D8" w14:textId="1BCA18EA" w:rsidR="006609C7" w:rsidRDefault="006609C7" w:rsidP="00345AA7">
      <w:pPr>
        <w:pStyle w:val="Normaaltaane"/>
        <w:ind w:left="0"/>
        <w:rPr>
          <w:rFonts w:ascii="Times New Roman" w:hAnsi="Times New Roman" w:cs="Times New Roman"/>
          <w:lang w:val="en-GB"/>
        </w:rPr>
      </w:pPr>
    </w:p>
    <w:p w14:paraId="332A968F" w14:textId="03DEC5B8" w:rsidR="006609C7" w:rsidRDefault="006609C7" w:rsidP="00345AA7">
      <w:pPr>
        <w:pStyle w:val="Normaaltaane"/>
        <w:ind w:left="0"/>
        <w:rPr>
          <w:rFonts w:ascii="Times New Roman" w:hAnsi="Times New Roman" w:cs="Times New Roman"/>
          <w:lang w:val="en-GB"/>
        </w:rPr>
      </w:pPr>
    </w:p>
    <w:p w14:paraId="1453C830" w14:textId="6D339095" w:rsidR="006609C7" w:rsidRDefault="006609C7" w:rsidP="00345AA7">
      <w:pPr>
        <w:pStyle w:val="Normaaltaane"/>
        <w:ind w:left="0"/>
        <w:rPr>
          <w:rFonts w:ascii="Times New Roman" w:hAnsi="Times New Roman" w:cs="Times New Roman"/>
          <w:lang w:val="en-GB"/>
        </w:rPr>
      </w:pPr>
    </w:p>
    <w:p w14:paraId="6E3E9857" w14:textId="72673751" w:rsidR="006609C7" w:rsidRDefault="006609C7" w:rsidP="00345AA7">
      <w:pPr>
        <w:pStyle w:val="Normaaltaane"/>
        <w:ind w:left="0"/>
        <w:rPr>
          <w:rFonts w:ascii="Times New Roman" w:hAnsi="Times New Roman" w:cs="Times New Roman"/>
          <w:lang w:val="en-GB"/>
        </w:rPr>
      </w:pPr>
    </w:p>
    <w:p w14:paraId="7CC2060C" w14:textId="3A6F02A8" w:rsidR="006609C7" w:rsidRDefault="006609C7" w:rsidP="00345AA7">
      <w:pPr>
        <w:pStyle w:val="Normaaltaane"/>
        <w:ind w:left="0"/>
        <w:rPr>
          <w:rFonts w:ascii="Times New Roman" w:hAnsi="Times New Roman" w:cs="Times New Roman"/>
          <w:lang w:val="en-GB"/>
        </w:rPr>
      </w:pPr>
    </w:p>
    <w:p w14:paraId="4FC5AA17" w14:textId="6D1B23FF" w:rsidR="006609C7" w:rsidRDefault="006609C7" w:rsidP="00345AA7">
      <w:pPr>
        <w:pStyle w:val="Normaaltaane"/>
        <w:ind w:left="0"/>
        <w:rPr>
          <w:rFonts w:ascii="Times New Roman" w:hAnsi="Times New Roman" w:cs="Times New Roman"/>
          <w:lang w:val="en-GB"/>
        </w:rPr>
      </w:pPr>
    </w:p>
    <w:p w14:paraId="4540E034" w14:textId="64E5FA63" w:rsidR="006609C7" w:rsidRDefault="006609C7" w:rsidP="00345AA7">
      <w:pPr>
        <w:pStyle w:val="Normaaltaane"/>
        <w:ind w:left="0"/>
        <w:rPr>
          <w:rFonts w:ascii="Times New Roman" w:hAnsi="Times New Roman" w:cs="Times New Roman"/>
          <w:lang w:val="en-GB"/>
        </w:rPr>
      </w:pPr>
    </w:p>
    <w:p w14:paraId="65C39D73" w14:textId="1C7C3DCA" w:rsidR="006609C7" w:rsidRDefault="006609C7" w:rsidP="00345AA7">
      <w:pPr>
        <w:pStyle w:val="Normaaltaane"/>
        <w:ind w:left="0"/>
        <w:rPr>
          <w:rFonts w:ascii="Times New Roman" w:hAnsi="Times New Roman" w:cs="Times New Roman"/>
          <w:lang w:val="en-GB"/>
        </w:rPr>
      </w:pPr>
    </w:p>
    <w:p w14:paraId="655B2F45" w14:textId="76314F71" w:rsidR="006609C7" w:rsidRDefault="006609C7" w:rsidP="00345AA7">
      <w:pPr>
        <w:pStyle w:val="Normaaltaane"/>
        <w:ind w:left="0"/>
        <w:rPr>
          <w:rFonts w:ascii="Times New Roman" w:hAnsi="Times New Roman" w:cs="Times New Roman"/>
          <w:lang w:val="en-GB"/>
        </w:rPr>
      </w:pPr>
    </w:p>
    <w:p w14:paraId="5CC19909" w14:textId="0A18D932" w:rsidR="006609C7" w:rsidRDefault="006609C7" w:rsidP="00345AA7">
      <w:pPr>
        <w:pStyle w:val="Normaaltaane"/>
        <w:ind w:left="0"/>
        <w:rPr>
          <w:rFonts w:ascii="Times New Roman" w:hAnsi="Times New Roman" w:cs="Times New Roman"/>
          <w:lang w:val="en-GB"/>
        </w:rPr>
      </w:pPr>
    </w:p>
    <w:p w14:paraId="76510E5B" w14:textId="1EA0A5EF" w:rsidR="006609C7" w:rsidRDefault="006609C7" w:rsidP="00345AA7">
      <w:pPr>
        <w:pStyle w:val="Normaaltaane"/>
        <w:ind w:left="0"/>
        <w:rPr>
          <w:rFonts w:ascii="Times New Roman" w:hAnsi="Times New Roman" w:cs="Times New Roman"/>
          <w:lang w:val="en-GB"/>
        </w:rPr>
      </w:pPr>
    </w:p>
    <w:p w14:paraId="140A7275" w14:textId="6FD5A18E" w:rsidR="006609C7" w:rsidRDefault="006609C7" w:rsidP="00345AA7">
      <w:pPr>
        <w:pStyle w:val="Normaaltaane"/>
        <w:ind w:left="0"/>
        <w:rPr>
          <w:rFonts w:ascii="Times New Roman" w:hAnsi="Times New Roman" w:cs="Times New Roman"/>
          <w:lang w:val="en-GB"/>
        </w:rPr>
      </w:pPr>
    </w:p>
    <w:p w14:paraId="71A3C77C" w14:textId="3328C67A" w:rsidR="006609C7" w:rsidRDefault="006609C7" w:rsidP="00345AA7">
      <w:pPr>
        <w:pStyle w:val="Normaaltaane"/>
        <w:ind w:left="0"/>
        <w:rPr>
          <w:rFonts w:ascii="Times New Roman" w:hAnsi="Times New Roman" w:cs="Times New Roman"/>
          <w:lang w:val="en-GB"/>
        </w:rPr>
      </w:pPr>
    </w:p>
    <w:p w14:paraId="3E52F57C" w14:textId="0FA0749C" w:rsidR="006609C7" w:rsidRDefault="006609C7" w:rsidP="00345AA7">
      <w:pPr>
        <w:pStyle w:val="Normaaltaane"/>
        <w:ind w:left="0"/>
        <w:rPr>
          <w:rFonts w:ascii="Times New Roman" w:hAnsi="Times New Roman" w:cs="Times New Roman"/>
          <w:lang w:val="en-GB"/>
        </w:rPr>
      </w:pPr>
    </w:p>
    <w:p w14:paraId="19A640FE" w14:textId="1A180C38" w:rsidR="006609C7" w:rsidRDefault="006609C7" w:rsidP="00345AA7">
      <w:pPr>
        <w:pStyle w:val="Normaaltaane"/>
        <w:ind w:left="0"/>
        <w:rPr>
          <w:rFonts w:ascii="Times New Roman" w:hAnsi="Times New Roman" w:cs="Times New Roman"/>
          <w:lang w:val="en-GB"/>
        </w:rPr>
      </w:pPr>
    </w:p>
    <w:p w14:paraId="27997FCF" w14:textId="46C8FC45" w:rsidR="006609C7" w:rsidRDefault="006609C7" w:rsidP="00345AA7">
      <w:pPr>
        <w:pStyle w:val="Normaaltaane"/>
        <w:ind w:left="0"/>
        <w:rPr>
          <w:rFonts w:ascii="Times New Roman" w:hAnsi="Times New Roman" w:cs="Times New Roman"/>
          <w:lang w:val="en-GB"/>
        </w:rPr>
      </w:pPr>
    </w:p>
    <w:p w14:paraId="2782B544" w14:textId="5C70AF25" w:rsidR="006609C7" w:rsidRDefault="006609C7" w:rsidP="00345AA7">
      <w:pPr>
        <w:pStyle w:val="Normaaltaane"/>
        <w:ind w:left="0"/>
        <w:rPr>
          <w:rFonts w:ascii="Times New Roman" w:hAnsi="Times New Roman" w:cs="Times New Roman"/>
          <w:lang w:val="en-GB"/>
        </w:rPr>
      </w:pPr>
    </w:p>
    <w:p w14:paraId="69FBF62E" w14:textId="02203774" w:rsidR="006609C7" w:rsidRDefault="006609C7" w:rsidP="00345AA7">
      <w:pPr>
        <w:pStyle w:val="Normaaltaane"/>
        <w:ind w:left="0"/>
        <w:rPr>
          <w:rFonts w:ascii="Times New Roman" w:hAnsi="Times New Roman" w:cs="Times New Roman"/>
          <w:lang w:val="en-GB"/>
        </w:rPr>
      </w:pPr>
    </w:p>
    <w:p w14:paraId="28FC1078" w14:textId="69108F54" w:rsidR="006609C7" w:rsidRDefault="006609C7" w:rsidP="00345AA7">
      <w:pPr>
        <w:pStyle w:val="Normaaltaane"/>
        <w:ind w:left="0"/>
        <w:rPr>
          <w:rFonts w:ascii="Times New Roman" w:hAnsi="Times New Roman" w:cs="Times New Roman"/>
          <w:lang w:val="en-GB"/>
        </w:rPr>
      </w:pPr>
    </w:p>
    <w:p w14:paraId="3B578227" w14:textId="2728D694" w:rsidR="006609C7" w:rsidRDefault="006609C7" w:rsidP="00345AA7">
      <w:pPr>
        <w:pStyle w:val="Normaaltaane"/>
        <w:ind w:left="0"/>
        <w:rPr>
          <w:rFonts w:ascii="Times New Roman" w:hAnsi="Times New Roman" w:cs="Times New Roman"/>
          <w:lang w:val="en-GB"/>
        </w:rPr>
      </w:pPr>
    </w:p>
    <w:p w14:paraId="64BCBF62" w14:textId="380707B7" w:rsidR="006609C7" w:rsidRDefault="006609C7" w:rsidP="00345AA7">
      <w:pPr>
        <w:pStyle w:val="Normaaltaane"/>
        <w:ind w:left="0"/>
        <w:rPr>
          <w:rFonts w:ascii="Times New Roman" w:hAnsi="Times New Roman" w:cs="Times New Roman"/>
          <w:lang w:val="en-GB"/>
        </w:rPr>
      </w:pPr>
    </w:p>
    <w:p w14:paraId="00BFCDA7" w14:textId="59412ECC" w:rsidR="006609C7" w:rsidRDefault="006609C7" w:rsidP="00345AA7">
      <w:pPr>
        <w:pStyle w:val="Normaaltaane"/>
        <w:ind w:left="0"/>
        <w:rPr>
          <w:rFonts w:ascii="Times New Roman" w:hAnsi="Times New Roman" w:cs="Times New Roman"/>
          <w:lang w:val="en-GB"/>
        </w:rPr>
      </w:pPr>
    </w:p>
    <w:p w14:paraId="726F13BA" w14:textId="77777777" w:rsidR="006609C7" w:rsidRPr="00F51EDA" w:rsidRDefault="006609C7" w:rsidP="006609C7">
      <w:pPr>
        <w:rPr>
          <w:rFonts w:ascii="Times New Roman" w:hAnsi="Times New Roman" w:cs="Times New Roman"/>
          <w:b/>
          <w:bCs/>
          <w:sz w:val="28"/>
          <w:szCs w:val="28"/>
          <w:lang w:val="en-US"/>
        </w:rPr>
      </w:pPr>
      <w:r w:rsidRPr="00F51EDA">
        <w:rPr>
          <w:rFonts w:ascii="Times New Roman" w:hAnsi="Times New Roman" w:cs="Times New Roman"/>
          <w:b/>
          <w:bCs/>
          <w:sz w:val="28"/>
          <w:szCs w:val="28"/>
          <w:lang w:val="en-US"/>
        </w:rPr>
        <w:lastRenderedPageBreak/>
        <w:t>Tables</w:t>
      </w:r>
    </w:p>
    <w:p w14:paraId="2A54C3C7" w14:textId="77777777" w:rsidR="006609C7" w:rsidRDefault="006609C7" w:rsidP="006609C7">
      <w:pPr>
        <w:rPr>
          <w:lang w:val="en-US"/>
        </w:rPr>
      </w:pPr>
    </w:p>
    <w:p w14:paraId="10E770DA" w14:textId="77777777" w:rsidR="006609C7" w:rsidRPr="009A09F9" w:rsidRDefault="006609C7" w:rsidP="006609C7">
      <w:pPr>
        <w:spacing w:line="360" w:lineRule="auto"/>
        <w:jc w:val="both"/>
        <w:rPr>
          <w:rFonts w:ascii="Times New Roman" w:hAnsi="Times New Roman" w:cs="Times New Roman"/>
          <w:color w:val="222222"/>
          <w:lang w:val="en-GB"/>
        </w:rPr>
      </w:pPr>
      <w:r w:rsidRPr="009A09F9">
        <w:rPr>
          <w:rFonts w:ascii="Times New Roman" w:hAnsi="Times New Roman" w:cs="Times New Roman"/>
          <w:b/>
          <w:color w:val="222222"/>
          <w:lang w:val="en-GB"/>
        </w:rPr>
        <w:t>Table 1.</w:t>
      </w:r>
      <w:r w:rsidRPr="009A09F9">
        <w:rPr>
          <w:rFonts w:ascii="Times New Roman" w:hAnsi="Times New Roman" w:cs="Times New Roman"/>
          <w:color w:val="222222"/>
          <w:lang w:val="en-GB"/>
        </w:rPr>
        <w:t xml:space="preserve"> Summary statistics of the variables</w:t>
      </w:r>
    </w:p>
    <w:tbl>
      <w:tblPr>
        <w:tblW w:w="0" w:type="auto"/>
        <w:tblLook w:val="04A0" w:firstRow="1" w:lastRow="0" w:firstColumn="1" w:lastColumn="0" w:noHBand="0" w:noVBand="1"/>
      </w:tblPr>
      <w:tblGrid>
        <w:gridCol w:w="2321"/>
        <w:gridCol w:w="666"/>
        <w:gridCol w:w="766"/>
        <w:gridCol w:w="866"/>
        <w:gridCol w:w="827"/>
        <w:gridCol w:w="550"/>
        <w:gridCol w:w="666"/>
      </w:tblGrid>
      <w:tr w:rsidR="006609C7" w:rsidRPr="00056BCD" w14:paraId="628FE623" w14:textId="77777777" w:rsidTr="00B953AD">
        <w:tc>
          <w:tcPr>
            <w:tcW w:w="0" w:type="auto"/>
            <w:tcBorders>
              <w:top w:val="single" w:sz="4" w:space="0" w:color="auto"/>
              <w:left w:val="nil"/>
              <w:bottom w:val="single" w:sz="4" w:space="0" w:color="auto"/>
              <w:right w:val="nil"/>
            </w:tcBorders>
          </w:tcPr>
          <w:p w14:paraId="19E12095" w14:textId="77777777" w:rsidR="006609C7" w:rsidRPr="00056BCD" w:rsidRDefault="006609C7" w:rsidP="00B953AD">
            <w:pPr>
              <w:spacing w:line="360" w:lineRule="auto"/>
              <w:jc w:val="both"/>
              <w:rPr>
                <w:rStyle w:val="Hperlink"/>
                <w:rFonts w:ascii="Times New Roman" w:hAnsi="Times New Roman" w:cs="Times New Roman"/>
                <w:i/>
                <w:sz w:val="20"/>
                <w:szCs w:val="20"/>
                <w:lang w:val="en-GB"/>
              </w:rPr>
            </w:pPr>
            <w:r w:rsidRPr="00056BCD">
              <w:rPr>
                <w:rStyle w:val="Hperlink"/>
                <w:rFonts w:ascii="Times New Roman" w:hAnsi="Times New Roman" w:cs="Times New Roman"/>
                <w:sz w:val="20"/>
                <w:szCs w:val="20"/>
                <w:lang w:val="en-GB"/>
              </w:rPr>
              <w:t>Variables/Statistic</w:t>
            </w:r>
          </w:p>
        </w:tc>
        <w:tc>
          <w:tcPr>
            <w:tcW w:w="0" w:type="auto"/>
            <w:tcBorders>
              <w:top w:val="single" w:sz="4" w:space="0" w:color="auto"/>
              <w:left w:val="nil"/>
              <w:bottom w:val="single" w:sz="4" w:space="0" w:color="auto"/>
              <w:right w:val="nil"/>
            </w:tcBorders>
          </w:tcPr>
          <w:p w14:paraId="6CABAF3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N</w:t>
            </w:r>
          </w:p>
        </w:tc>
        <w:tc>
          <w:tcPr>
            <w:tcW w:w="0" w:type="auto"/>
            <w:tcBorders>
              <w:top w:val="single" w:sz="4" w:space="0" w:color="auto"/>
              <w:left w:val="nil"/>
              <w:bottom w:val="single" w:sz="4" w:space="0" w:color="auto"/>
              <w:right w:val="nil"/>
            </w:tcBorders>
          </w:tcPr>
          <w:p w14:paraId="116EE9C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Mean</w:t>
            </w:r>
          </w:p>
        </w:tc>
        <w:tc>
          <w:tcPr>
            <w:tcW w:w="0" w:type="auto"/>
            <w:tcBorders>
              <w:top w:val="single" w:sz="4" w:space="0" w:color="auto"/>
              <w:left w:val="nil"/>
              <w:bottom w:val="single" w:sz="4" w:space="0" w:color="auto"/>
              <w:right w:val="nil"/>
            </w:tcBorders>
          </w:tcPr>
          <w:p w14:paraId="670BC56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St. Dev.</w:t>
            </w:r>
          </w:p>
        </w:tc>
        <w:tc>
          <w:tcPr>
            <w:tcW w:w="0" w:type="auto"/>
            <w:tcBorders>
              <w:top w:val="single" w:sz="4" w:space="0" w:color="auto"/>
              <w:left w:val="nil"/>
              <w:bottom w:val="single" w:sz="4" w:space="0" w:color="auto"/>
              <w:right w:val="nil"/>
            </w:tcBorders>
          </w:tcPr>
          <w:p w14:paraId="49A18E4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Median</w:t>
            </w:r>
          </w:p>
        </w:tc>
        <w:tc>
          <w:tcPr>
            <w:tcW w:w="0" w:type="auto"/>
            <w:tcBorders>
              <w:top w:val="single" w:sz="4" w:space="0" w:color="auto"/>
              <w:left w:val="nil"/>
              <w:bottom w:val="single" w:sz="4" w:space="0" w:color="auto"/>
              <w:right w:val="nil"/>
            </w:tcBorders>
          </w:tcPr>
          <w:p w14:paraId="55DD50E1"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Min</w:t>
            </w:r>
          </w:p>
        </w:tc>
        <w:tc>
          <w:tcPr>
            <w:tcW w:w="0" w:type="auto"/>
            <w:tcBorders>
              <w:top w:val="single" w:sz="4" w:space="0" w:color="auto"/>
              <w:left w:val="nil"/>
              <w:bottom w:val="single" w:sz="4" w:space="0" w:color="auto"/>
              <w:right w:val="nil"/>
            </w:tcBorders>
          </w:tcPr>
          <w:p w14:paraId="26749BF6"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Max</w:t>
            </w:r>
          </w:p>
        </w:tc>
      </w:tr>
      <w:tr w:rsidR="006609C7" w:rsidRPr="00056BCD" w14:paraId="5A508448" w14:textId="77777777" w:rsidTr="00B953AD">
        <w:tc>
          <w:tcPr>
            <w:tcW w:w="0" w:type="auto"/>
            <w:gridSpan w:val="7"/>
            <w:tcBorders>
              <w:top w:val="single" w:sz="4" w:space="0" w:color="auto"/>
              <w:left w:val="nil"/>
              <w:bottom w:val="nil"/>
              <w:right w:val="nil"/>
            </w:tcBorders>
          </w:tcPr>
          <w:p w14:paraId="457CA84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i/>
                <w:sz w:val="20"/>
                <w:szCs w:val="20"/>
                <w:lang w:val="en-GB"/>
              </w:rPr>
              <w:t>Dependent variables</w:t>
            </w:r>
          </w:p>
        </w:tc>
      </w:tr>
      <w:tr w:rsidR="006609C7" w:rsidRPr="00056BCD" w14:paraId="34F39D24" w14:textId="77777777" w:rsidTr="00B953AD">
        <w:tc>
          <w:tcPr>
            <w:tcW w:w="0" w:type="auto"/>
            <w:tcBorders>
              <w:top w:val="nil"/>
              <w:left w:val="nil"/>
              <w:bottom w:val="nil"/>
              <w:right w:val="nil"/>
            </w:tcBorders>
          </w:tcPr>
          <w:p w14:paraId="5DEFABD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Product Innovation</w:t>
            </w:r>
          </w:p>
        </w:tc>
        <w:tc>
          <w:tcPr>
            <w:tcW w:w="0" w:type="auto"/>
            <w:tcBorders>
              <w:top w:val="nil"/>
              <w:left w:val="nil"/>
              <w:bottom w:val="nil"/>
              <w:right w:val="nil"/>
            </w:tcBorders>
          </w:tcPr>
          <w:p w14:paraId="4EA0A109"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034EC41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0.219</w:t>
            </w:r>
          </w:p>
        </w:tc>
        <w:tc>
          <w:tcPr>
            <w:tcW w:w="0" w:type="auto"/>
            <w:tcBorders>
              <w:top w:val="nil"/>
              <w:left w:val="nil"/>
              <w:bottom w:val="nil"/>
              <w:right w:val="nil"/>
            </w:tcBorders>
            <w:vAlign w:val="center"/>
          </w:tcPr>
          <w:p w14:paraId="7FC6714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0.414</w:t>
            </w:r>
          </w:p>
        </w:tc>
        <w:tc>
          <w:tcPr>
            <w:tcW w:w="0" w:type="auto"/>
            <w:tcBorders>
              <w:top w:val="nil"/>
              <w:left w:val="nil"/>
              <w:bottom w:val="nil"/>
              <w:right w:val="nil"/>
            </w:tcBorders>
            <w:vAlign w:val="center"/>
          </w:tcPr>
          <w:p w14:paraId="7AF5EFA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47F8495D"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1B23515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5EF4315F" w14:textId="77777777" w:rsidTr="00B953AD">
        <w:tc>
          <w:tcPr>
            <w:tcW w:w="0" w:type="auto"/>
            <w:tcBorders>
              <w:top w:val="nil"/>
              <w:left w:val="nil"/>
              <w:bottom w:val="nil"/>
              <w:right w:val="nil"/>
            </w:tcBorders>
          </w:tcPr>
          <w:p w14:paraId="00E04C91"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Process Innovation</w:t>
            </w:r>
          </w:p>
        </w:tc>
        <w:tc>
          <w:tcPr>
            <w:tcW w:w="0" w:type="auto"/>
            <w:tcBorders>
              <w:top w:val="nil"/>
              <w:left w:val="nil"/>
              <w:bottom w:val="nil"/>
              <w:right w:val="nil"/>
            </w:tcBorders>
          </w:tcPr>
          <w:p w14:paraId="37E60C0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0F68289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0.197</w:t>
            </w:r>
          </w:p>
        </w:tc>
        <w:tc>
          <w:tcPr>
            <w:tcW w:w="0" w:type="auto"/>
            <w:tcBorders>
              <w:top w:val="nil"/>
              <w:left w:val="nil"/>
              <w:bottom w:val="nil"/>
              <w:right w:val="nil"/>
            </w:tcBorders>
            <w:vAlign w:val="center"/>
          </w:tcPr>
          <w:p w14:paraId="29EAB33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0.398</w:t>
            </w:r>
          </w:p>
        </w:tc>
        <w:tc>
          <w:tcPr>
            <w:tcW w:w="0" w:type="auto"/>
            <w:tcBorders>
              <w:top w:val="nil"/>
              <w:left w:val="nil"/>
              <w:bottom w:val="nil"/>
              <w:right w:val="nil"/>
            </w:tcBorders>
            <w:vAlign w:val="center"/>
          </w:tcPr>
          <w:p w14:paraId="2BEA87A5"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5F629B08"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64E276C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0C13B458" w14:textId="77777777" w:rsidTr="00B953AD">
        <w:tc>
          <w:tcPr>
            <w:tcW w:w="0" w:type="auto"/>
            <w:tcBorders>
              <w:top w:val="nil"/>
              <w:left w:val="nil"/>
              <w:bottom w:val="nil"/>
              <w:right w:val="nil"/>
            </w:tcBorders>
          </w:tcPr>
          <w:p w14:paraId="5916EB5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Organizational Innovation</w:t>
            </w:r>
          </w:p>
        </w:tc>
        <w:tc>
          <w:tcPr>
            <w:tcW w:w="0" w:type="auto"/>
            <w:tcBorders>
              <w:top w:val="nil"/>
              <w:left w:val="nil"/>
              <w:bottom w:val="nil"/>
              <w:right w:val="nil"/>
            </w:tcBorders>
          </w:tcPr>
          <w:p w14:paraId="5F50578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283AC2D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0.214</w:t>
            </w:r>
          </w:p>
        </w:tc>
        <w:tc>
          <w:tcPr>
            <w:tcW w:w="0" w:type="auto"/>
            <w:tcBorders>
              <w:top w:val="nil"/>
              <w:left w:val="nil"/>
              <w:bottom w:val="nil"/>
              <w:right w:val="nil"/>
            </w:tcBorders>
            <w:vAlign w:val="center"/>
          </w:tcPr>
          <w:p w14:paraId="7151820D"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0.410</w:t>
            </w:r>
          </w:p>
        </w:tc>
        <w:tc>
          <w:tcPr>
            <w:tcW w:w="0" w:type="auto"/>
            <w:tcBorders>
              <w:top w:val="nil"/>
              <w:left w:val="nil"/>
              <w:bottom w:val="nil"/>
              <w:right w:val="nil"/>
            </w:tcBorders>
            <w:vAlign w:val="center"/>
          </w:tcPr>
          <w:p w14:paraId="5EF725A8"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4A6C7E7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3F3C6C4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305DFDC0" w14:textId="77777777" w:rsidTr="00B953AD">
        <w:tc>
          <w:tcPr>
            <w:tcW w:w="0" w:type="auto"/>
            <w:tcBorders>
              <w:top w:val="nil"/>
              <w:left w:val="nil"/>
              <w:bottom w:val="single" w:sz="4" w:space="0" w:color="auto"/>
              <w:right w:val="nil"/>
            </w:tcBorders>
          </w:tcPr>
          <w:p w14:paraId="6AFA5CC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Marketing Innovation</w:t>
            </w:r>
          </w:p>
        </w:tc>
        <w:tc>
          <w:tcPr>
            <w:tcW w:w="0" w:type="auto"/>
            <w:tcBorders>
              <w:top w:val="nil"/>
              <w:left w:val="nil"/>
              <w:bottom w:val="single" w:sz="4" w:space="0" w:color="auto"/>
              <w:right w:val="nil"/>
            </w:tcBorders>
          </w:tcPr>
          <w:p w14:paraId="21C6ED3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single" w:sz="4" w:space="0" w:color="auto"/>
              <w:right w:val="nil"/>
            </w:tcBorders>
            <w:vAlign w:val="center"/>
          </w:tcPr>
          <w:p w14:paraId="6787B24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0.228</w:t>
            </w:r>
          </w:p>
        </w:tc>
        <w:tc>
          <w:tcPr>
            <w:tcW w:w="0" w:type="auto"/>
            <w:tcBorders>
              <w:top w:val="nil"/>
              <w:left w:val="nil"/>
              <w:bottom w:val="single" w:sz="4" w:space="0" w:color="auto"/>
              <w:right w:val="nil"/>
            </w:tcBorders>
            <w:vAlign w:val="center"/>
          </w:tcPr>
          <w:p w14:paraId="5BCFDA7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0.419</w:t>
            </w:r>
          </w:p>
        </w:tc>
        <w:tc>
          <w:tcPr>
            <w:tcW w:w="0" w:type="auto"/>
            <w:tcBorders>
              <w:top w:val="nil"/>
              <w:left w:val="nil"/>
              <w:bottom w:val="single" w:sz="4" w:space="0" w:color="auto"/>
              <w:right w:val="nil"/>
            </w:tcBorders>
            <w:vAlign w:val="center"/>
          </w:tcPr>
          <w:p w14:paraId="4FFDAED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single" w:sz="4" w:space="0" w:color="auto"/>
              <w:right w:val="nil"/>
            </w:tcBorders>
            <w:vAlign w:val="center"/>
          </w:tcPr>
          <w:p w14:paraId="52289E15"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single" w:sz="4" w:space="0" w:color="auto"/>
              <w:right w:val="nil"/>
            </w:tcBorders>
            <w:vAlign w:val="center"/>
          </w:tcPr>
          <w:p w14:paraId="7B4565C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44ECF77F" w14:textId="77777777" w:rsidTr="00B953AD">
        <w:tc>
          <w:tcPr>
            <w:tcW w:w="0" w:type="auto"/>
            <w:gridSpan w:val="7"/>
            <w:tcBorders>
              <w:top w:val="single" w:sz="4" w:space="0" w:color="auto"/>
              <w:left w:val="nil"/>
              <w:bottom w:val="single" w:sz="4" w:space="0" w:color="auto"/>
              <w:right w:val="nil"/>
            </w:tcBorders>
          </w:tcPr>
          <w:p w14:paraId="20DC77CF" w14:textId="77777777" w:rsidR="006609C7" w:rsidRPr="00056BCD" w:rsidRDefault="006609C7" w:rsidP="00B953AD">
            <w:pPr>
              <w:spacing w:line="360" w:lineRule="auto"/>
              <w:jc w:val="both"/>
              <w:rPr>
                <w:rStyle w:val="Hperlink"/>
                <w:rFonts w:ascii="Times New Roman" w:hAnsi="Times New Roman" w:cs="Times New Roman"/>
                <w:i/>
                <w:sz w:val="20"/>
                <w:szCs w:val="20"/>
                <w:lang w:val="en-GB"/>
              </w:rPr>
            </w:pPr>
            <w:r w:rsidRPr="00056BCD">
              <w:rPr>
                <w:rStyle w:val="Hperlink"/>
                <w:rFonts w:ascii="Times New Roman" w:hAnsi="Times New Roman" w:cs="Times New Roman"/>
                <w:i/>
                <w:sz w:val="20"/>
                <w:szCs w:val="20"/>
                <w:lang w:val="en-GB"/>
              </w:rPr>
              <w:t>Independent variables</w:t>
            </w:r>
          </w:p>
        </w:tc>
      </w:tr>
      <w:tr w:rsidR="006609C7" w:rsidRPr="00056BCD" w14:paraId="3950C3EA" w14:textId="77777777" w:rsidTr="00B953AD">
        <w:tc>
          <w:tcPr>
            <w:tcW w:w="0" w:type="auto"/>
            <w:tcBorders>
              <w:top w:val="single" w:sz="4" w:space="0" w:color="auto"/>
              <w:left w:val="nil"/>
              <w:bottom w:val="nil"/>
              <w:right w:val="nil"/>
            </w:tcBorders>
          </w:tcPr>
          <w:p w14:paraId="51DF9EE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Bribes (in percentages)</w:t>
            </w:r>
          </w:p>
        </w:tc>
        <w:tc>
          <w:tcPr>
            <w:tcW w:w="0" w:type="auto"/>
            <w:tcBorders>
              <w:top w:val="single" w:sz="4" w:space="0" w:color="auto"/>
              <w:left w:val="nil"/>
              <w:bottom w:val="nil"/>
              <w:right w:val="nil"/>
            </w:tcBorders>
          </w:tcPr>
          <w:p w14:paraId="0AE0B12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single" w:sz="4" w:space="0" w:color="auto"/>
              <w:left w:val="nil"/>
              <w:bottom w:val="nil"/>
              <w:right w:val="nil"/>
            </w:tcBorders>
            <w:vAlign w:val="center"/>
          </w:tcPr>
          <w:p w14:paraId="68F82051"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0.842</w:t>
            </w:r>
          </w:p>
        </w:tc>
        <w:tc>
          <w:tcPr>
            <w:tcW w:w="0" w:type="auto"/>
            <w:tcBorders>
              <w:top w:val="single" w:sz="4" w:space="0" w:color="auto"/>
              <w:left w:val="nil"/>
              <w:bottom w:val="nil"/>
              <w:right w:val="nil"/>
            </w:tcBorders>
            <w:vAlign w:val="center"/>
          </w:tcPr>
          <w:p w14:paraId="11FCC1C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3.708</w:t>
            </w:r>
          </w:p>
        </w:tc>
        <w:tc>
          <w:tcPr>
            <w:tcW w:w="0" w:type="auto"/>
            <w:tcBorders>
              <w:top w:val="single" w:sz="4" w:space="0" w:color="auto"/>
              <w:left w:val="nil"/>
              <w:bottom w:val="nil"/>
              <w:right w:val="nil"/>
            </w:tcBorders>
            <w:vAlign w:val="center"/>
          </w:tcPr>
          <w:p w14:paraId="28A1EC65"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single" w:sz="4" w:space="0" w:color="auto"/>
              <w:left w:val="nil"/>
              <w:bottom w:val="nil"/>
              <w:right w:val="nil"/>
            </w:tcBorders>
            <w:vAlign w:val="center"/>
          </w:tcPr>
          <w:p w14:paraId="66F6AC0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single" w:sz="4" w:space="0" w:color="auto"/>
              <w:left w:val="nil"/>
              <w:bottom w:val="nil"/>
              <w:right w:val="nil"/>
            </w:tcBorders>
            <w:vAlign w:val="center"/>
          </w:tcPr>
          <w:p w14:paraId="203200A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80</w:t>
            </w:r>
          </w:p>
        </w:tc>
      </w:tr>
      <w:tr w:rsidR="006609C7" w:rsidRPr="00056BCD" w14:paraId="7F3F0297" w14:textId="77777777" w:rsidTr="00B953AD">
        <w:tc>
          <w:tcPr>
            <w:tcW w:w="0" w:type="auto"/>
            <w:tcBorders>
              <w:top w:val="nil"/>
              <w:left w:val="nil"/>
              <w:bottom w:val="nil"/>
              <w:right w:val="nil"/>
            </w:tcBorders>
          </w:tcPr>
          <w:p w14:paraId="6A78C46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R&amp;D</w:t>
            </w:r>
          </w:p>
        </w:tc>
        <w:tc>
          <w:tcPr>
            <w:tcW w:w="0" w:type="auto"/>
            <w:tcBorders>
              <w:top w:val="nil"/>
              <w:left w:val="nil"/>
              <w:bottom w:val="nil"/>
              <w:right w:val="nil"/>
            </w:tcBorders>
          </w:tcPr>
          <w:p w14:paraId="36132F1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1903058A"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0.088</w:t>
            </w:r>
          </w:p>
        </w:tc>
        <w:tc>
          <w:tcPr>
            <w:tcW w:w="0" w:type="auto"/>
            <w:tcBorders>
              <w:top w:val="nil"/>
              <w:left w:val="nil"/>
              <w:bottom w:val="nil"/>
              <w:right w:val="nil"/>
            </w:tcBorders>
            <w:vAlign w:val="center"/>
          </w:tcPr>
          <w:p w14:paraId="23F833BC"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0.283</w:t>
            </w:r>
          </w:p>
        </w:tc>
        <w:tc>
          <w:tcPr>
            <w:tcW w:w="0" w:type="auto"/>
            <w:tcBorders>
              <w:top w:val="nil"/>
              <w:left w:val="nil"/>
              <w:bottom w:val="nil"/>
              <w:right w:val="nil"/>
            </w:tcBorders>
            <w:vAlign w:val="center"/>
          </w:tcPr>
          <w:p w14:paraId="03E57A68"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1595A9B9"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299CCBB1"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1F5A7940" w14:textId="77777777" w:rsidTr="00B953AD">
        <w:tc>
          <w:tcPr>
            <w:tcW w:w="0" w:type="auto"/>
            <w:tcBorders>
              <w:top w:val="nil"/>
              <w:left w:val="nil"/>
              <w:bottom w:val="nil"/>
              <w:right w:val="nil"/>
            </w:tcBorders>
            <w:vAlign w:val="center"/>
          </w:tcPr>
          <w:p w14:paraId="2F534B06"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Informal Competition</w:t>
            </w:r>
          </w:p>
        </w:tc>
        <w:tc>
          <w:tcPr>
            <w:tcW w:w="0" w:type="auto"/>
            <w:tcBorders>
              <w:top w:val="nil"/>
              <w:left w:val="nil"/>
              <w:bottom w:val="nil"/>
              <w:right w:val="nil"/>
            </w:tcBorders>
          </w:tcPr>
          <w:p w14:paraId="2971FBE0"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14D879E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0.152</w:t>
            </w:r>
          </w:p>
        </w:tc>
        <w:tc>
          <w:tcPr>
            <w:tcW w:w="0" w:type="auto"/>
            <w:tcBorders>
              <w:top w:val="nil"/>
              <w:left w:val="nil"/>
              <w:bottom w:val="nil"/>
              <w:right w:val="nil"/>
            </w:tcBorders>
            <w:vAlign w:val="center"/>
          </w:tcPr>
          <w:p w14:paraId="4FCA196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0.359</w:t>
            </w:r>
          </w:p>
        </w:tc>
        <w:tc>
          <w:tcPr>
            <w:tcW w:w="0" w:type="auto"/>
            <w:tcBorders>
              <w:top w:val="nil"/>
              <w:left w:val="nil"/>
              <w:bottom w:val="nil"/>
              <w:right w:val="nil"/>
            </w:tcBorders>
            <w:vAlign w:val="center"/>
          </w:tcPr>
          <w:p w14:paraId="173CF62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18BD2F49"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2CCBBE91"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5A31DD7A" w14:textId="77777777" w:rsidTr="00B953AD">
        <w:tc>
          <w:tcPr>
            <w:tcW w:w="0" w:type="auto"/>
            <w:tcBorders>
              <w:top w:val="nil"/>
              <w:left w:val="nil"/>
              <w:bottom w:val="nil"/>
              <w:right w:val="nil"/>
            </w:tcBorders>
            <w:vAlign w:val="center"/>
          </w:tcPr>
          <w:p w14:paraId="6CEA450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Firm Age (logs)</w:t>
            </w:r>
          </w:p>
        </w:tc>
        <w:tc>
          <w:tcPr>
            <w:tcW w:w="0" w:type="auto"/>
            <w:tcBorders>
              <w:top w:val="nil"/>
              <w:left w:val="nil"/>
              <w:bottom w:val="nil"/>
              <w:right w:val="nil"/>
            </w:tcBorders>
          </w:tcPr>
          <w:p w14:paraId="7267AB0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0E1A463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2.250</w:t>
            </w:r>
          </w:p>
        </w:tc>
        <w:tc>
          <w:tcPr>
            <w:tcW w:w="0" w:type="auto"/>
            <w:tcBorders>
              <w:top w:val="nil"/>
              <w:left w:val="nil"/>
              <w:bottom w:val="nil"/>
              <w:right w:val="nil"/>
            </w:tcBorders>
            <w:vAlign w:val="center"/>
          </w:tcPr>
          <w:p w14:paraId="2104E89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0.736</w:t>
            </w:r>
          </w:p>
        </w:tc>
        <w:tc>
          <w:tcPr>
            <w:tcW w:w="0" w:type="auto"/>
            <w:tcBorders>
              <w:top w:val="nil"/>
              <w:left w:val="nil"/>
              <w:bottom w:val="nil"/>
              <w:right w:val="nil"/>
            </w:tcBorders>
            <w:vAlign w:val="center"/>
          </w:tcPr>
          <w:p w14:paraId="545B308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2.303</w:t>
            </w:r>
          </w:p>
        </w:tc>
        <w:tc>
          <w:tcPr>
            <w:tcW w:w="0" w:type="auto"/>
            <w:tcBorders>
              <w:top w:val="nil"/>
              <w:left w:val="nil"/>
              <w:bottom w:val="nil"/>
              <w:right w:val="nil"/>
            </w:tcBorders>
            <w:vAlign w:val="center"/>
          </w:tcPr>
          <w:p w14:paraId="4960D4A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22CAD3F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4.997</w:t>
            </w:r>
          </w:p>
        </w:tc>
      </w:tr>
      <w:tr w:rsidR="006609C7" w:rsidRPr="00056BCD" w14:paraId="567FE34A" w14:textId="77777777" w:rsidTr="00B953AD">
        <w:tc>
          <w:tcPr>
            <w:tcW w:w="0" w:type="auto"/>
            <w:tcBorders>
              <w:top w:val="nil"/>
              <w:left w:val="nil"/>
              <w:bottom w:val="nil"/>
              <w:right w:val="nil"/>
            </w:tcBorders>
            <w:vAlign w:val="center"/>
          </w:tcPr>
          <w:p w14:paraId="460A871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Firm Size (logs)</w:t>
            </w:r>
          </w:p>
        </w:tc>
        <w:tc>
          <w:tcPr>
            <w:tcW w:w="0" w:type="auto"/>
            <w:tcBorders>
              <w:top w:val="nil"/>
              <w:left w:val="nil"/>
              <w:bottom w:val="nil"/>
              <w:right w:val="nil"/>
            </w:tcBorders>
          </w:tcPr>
          <w:p w14:paraId="1CEE0555"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724F3E48"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3.007</w:t>
            </w:r>
          </w:p>
        </w:tc>
        <w:tc>
          <w:tcPr>
            <w:tcW w:w="0" w:type="auto"/>
            <w:tcBorders>
              <w:top w:val="nil"/>
              <w:left w:val="nil"/>
              <w:bottom w:val="nil"/>
              <w:right w:val="nil"/>
            </w:tcBorders>
            <w:vAlign w:val="center"/>
          </w:tcPr>
          <w:p w14:paraId="65153708"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1.202</w:t>
            </w:r>
          </w:p>
        </w:tc>
        <w:tc>
          <w:tcPr>
            <w:tcW w:w="0" w:type="auto"/>
            <w:tcBorders>
              <w:top w:val="nil"/>
              <w:left w:val="nil"/>
              <w:bottom w:val="nil"/>
              <w:right w:val="nil"/>
            </w:tcBorders>
            <w:vAlign w:val="center"/>
          </w:tcPr>
          <w:p w14:paraId="79ED16E1"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2.773</w:t>
            </w:r>
          </w:p>
        </w:tc>
        <w:tc>
          <w:tcPr>
            <w:tcW w:w="0" w:type="auto"/>
            <w:tcBorders>
              <w:top w:val="nil"/>
              <w:left w:val="nil"/>
              <w:bottom w:val="nil"/>
              <w:right w:val="nil"/>
            </w:tcBorders>
            <w:vAlign w:val="center"/>
          </w:tcPr>
          <w:p w14:paraId="1793A1F0"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15B832C1"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9.306</w:t>
            </w:r>
          </w:p>
        </w:tc>
      </w:tr>
      <w:tr w:rsidR="006609C7" w:rsidRPr="00056BCD" w14:paraId="5ACA1BC2" w14:textId="77777777" w:rsidTr="00B953AD">
        <w:tc>
          <w:tcPr>
            <w:tcW w:w="0" w:type="auto"/>
            <w:tcBorders>
              <w:top w:val="nil"/>
              <w:left w:val="nil"/>
              <w:bottom w:val="nil"/>
              <w:right w:val="nil"/>
            </w:tcBorders>
            <w:vAlign w:val="center"/>
          </w:tcPr>
          <w:p w14:paraId="033F6B2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Foreign Ownership</w:t>
            </w:r>
          </w:p>
        </w:tc>
        <w:tc>
          <w:tcPr>
            <w:tcW w:w="0" w:type="auto"/>
            <w:tcBorders>
              <w:top w:val="nil"/>
              <w:left w:val="nil"/>
              <w:bottom w:val="nil"/>
              <w:right w:val="nil"/>
            </w:tcBorders>
          </w:tcPr>
          <w:p w14:paraId="32FF2FE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02DE991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0.057</w:t>
            </w:r>
          </w:p>
        </w:tc>
        <w:tc>
          <w:tcPr>
            <w:tcW w:w="0" w:type="auto"/>
            <w:tcBorders>
              <w:top w:val="nil"/>
              <w:left w:val="nil"/>
              <w:bottom w:val="nil"/>
              <w:right w:val="nil"/>
            </w:tcBorders>
            <w:vAlign w:val="center"/>
          </w:tcPr>
          <w:p w14:paraId="30A44A8B"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0.231</w:t>
            </w:r>
          </w:p>
        </w:tc>
        <w:tc>
          <w:tcPr>
            <w:tcW w:w="0" w:type="auto"/>
            <w:tcBorders>
              <w:top w:val="nil"/>
              <w:left w:val="nil"/>
              <w:bottom w:val="nil"/>
              <w:right w:val="nil"/>
            </w:tcBorders>
            <w:vAlign w:val="center"/>
          </w:tcPr>
          <w:p w14:paraId="29CC970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28C9F069"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6618A6F6"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5B23F3E7" w14:textId="77777777" w:rsidTr="00B953AD">
        <w:tc>
          <w:tcPr>
            <w:tcW w:w="0" w:type="auto"/>
            <w:tcBorders>
              <w:top w:val="nil"/>
              <w:left w:val="nil"/>
              <w:bottom w:val="nil"/>
              <w:right w:val="nil"/>
            </w:tcBorders>
            <w:vAlign w:val="center"/>
          </w:tcPr>
          <w:p w14:paraId="1697CD00"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Exporter</w:t>
            </w:r>
          </w:p>
        </w:tc>
        <w:tc>
          <w:tcPr>
            <w:tcW w:w="0" w:type="auto"/>
            <w:tcBorders>
              <w:top w:val="nil"/>
              <w:left w:val="nil"/>
              <w:bottom w:val="nil"/>
              <w:right w:val="nil"/>
            </w:tcBorders>
          </w:tcPr>
          <w:p w14:paraId="58A0459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179A0AAC"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0.088</w:t>
            </w:r>
          </w:p>
        </w:tc>
        <w:tc>
          <w:tcPr>
            <w:tcW w:w="0" w:type="auto"/>
            <w:tcBorders>
              <w:top w:val="nil"/>
              <w:left w:val="nil"/>
              <w:bottom w:val="nil"/>
              <w:right w:val="nil"/>
            </w:tcBorders>
            <w:vAlign w:val="center"/>
          </w:tcPr>
          <w:p w14:paraId="0B981C0A"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0.283</w:t>
            </w:r>
          </w:p>
        </w:tc>
        <w:tc>
          <w:tcPr>
            <w:tcW w:w="0" w:type="auto"/>
            <w:tcBorders>
              <w:top w:val="nil"/>
              <w:left w:val="nil"/>
              <w:bottom w:val="nil"/>
              <w:right w:val="nil"/>
            </w:tcBorders>
            <w:vAlign w:val="center"/>
          </w:tcPr>
          <w:p w14:paraId="65785DE8"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55B788E9"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7D0C479B" w14:textId="77777777" w:rsidR="006609C7" w:rsidRPr="00056BCD" w:rsidRDefault="006609C7" w:rsidP="00B953AD">
            <w:pPr>
              <w:spacing w:line="360" w:lineRule="auto"/>
              <w:jc w:val="both"/>
              <w:rPr>
                <w:rFonts w:ascii="Times New Roman" w:eastAsia="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153DA8B1" w14:textId="77777777" w:rsidTr="00B953AD">
        <w:tc>
          <w:tcPr>
            <w:tcW w:w="0" w:type="auto"/>
            <w:tcBorders>
              <w:top w:val="nil"/>
              <w:left w:val="nil"/>
              <w:bottom w:val="nil"/>
              <w:right w:val="nil"/>
            </w:tcBorders>
            <w:vAlign w:val="center"/>
          </w:tcPr>
          <w:p w14:paraId="0D50C2A8"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Time Tax</w:t>
            </w:r>
          </w:p>
        </w:tc>
        <w:tc>
          <w:tcPr>
            <w:tcW w:w="0" w:type="auto"/>
            <w:tcBorders>
              <w:top w:val="nil"/>
              <w:left w:val="nil"/>
              <w:bottom w:val="nil"/>
              <w:right w:val="nil"/>
            </w:tcBorders>
          </w:tcPr>
          <w:p w14:paraId="6E48636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6A1B0F8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14.379</w:t>
            </w:r>
          </w:p>
        </w:tc>
        <w:tc>
          <w:tcPr>
            <w:tcW w:w="0" w:type="auto"/>
            <w:tcBorders>
              <w:top w:val="nil"/>
              <w:left w:val="nil"/>
              <w:bottom w:val="nil"/>
              <w:right w:val="nil"/>
            </w:tcBorders>
            <w:vAlign w:val="center"/>
          </w:tcPr>
          <w:p w14:paraId="2B2ED00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19.980</w:t>
            </w:r>
          </w:p>
        </w:tc>
        <w:tc>
          <w:tcPr>
            <w:tcW w:w="0" w:type="auto"/>
            <w:tcBorders>
              <w:top w:val="nil"/>
              <w:left w:val="nil"/>
              <w:bottom w:val="nil"/>
              <w:right w:val="nil"/>
            </w:tcBorders>
            <w:vAlign w:val="center"/>
          </w:tcPr>
          <w:p w14:paraId="3DEEB82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10</w:t>
            </w:r>
          </w:p>
        </w:tc>
        <w:tc>
          <w:tcPr>
            <w:tcW w:w="0" w:type="auto"/>
            <w:tcBorders>
              <w:top w:val="nil"/>
              <w:left w:val="nil"/>
              <w:bottom w:val="nil"/>
              <w:right w:val="nil"/>
            </w:tcBorders>
            <w:vAlign w:val="center"/>
          </w:tcPr>
          <w:p w14:paraId="0A1B07A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4A00A16D"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100</w:t>
            </w:r>
          </w:p>
        </w:tc>
      </w:tr>
      <w:tr w:rsidR="006609C7" w:rsidRPr="00056BCD" w14:paraId="5C8417E0" w14:textId="77777777" w:rsidTr="00B953AD">
        <w:tc>
          <w:tcPr>
            <w:tcW w:w="0" w:type="auto"/>
            <w:tcBorders>
              <w:top w:val="nil"/>
              <w:left w:val="nil"/>
              <w:bottom w:val="nil"/>
              <w:right w:val="nil"/>
            </w:tcBorders>
            <w:vAlign w:val="center"/>
          </w:tcPr>
          <w:p w14:paraId="797D5CD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Financial Limitations</w:t>
            </w:r>
          </w:p>
        </w:tc>
        <w:tc>
          <w:tcPr>
            <w:tcW w:w="0" w:type="auto"/>
            <w:tcBorders>
              <w:top w:val="nil"/>
              <w:left w:val="nil"/>
              <w:bottom w:val="nil"/>
              <w:right w:val="nil"/>
            </w:tcBorders>
          </w:tcPr>
          <w:p w14:paraId="595EF24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2A816FB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0.188</w:t>
            </w:r>
          </w:p>
        </w:tc>
        <w:tc>
          <w:tcPr>
            <w:tcW w:w="0" w:type="auto"/>
            <w:tcBorders>
              <w:top w:val="nil"/>
              <w:left w:val="nil"/>
              <w:bottom w:val="nil"/>
              <w:right w:val="nil"/>
            </w:tcBorders>
            <w:vAlign w:val="center"/>
          </w:tcPr>
          <w:p w14:paraId="42A7F58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0.391</w:t>
            </w:r>
          </w:p>
        </w:tc>
        <w:tc>
          <w:tcPr>
            <w:tcW w:w="0" w:type="auto"/>
            <w:tcBorders>
              <w:top w:val="nil"/>
              <w:left w:val="nil"/>
              <w:bottom w:val="nil"/>
              <w:right w:val="nil"/>
            </w:tcBorders>
            <w:vAlign w:val="center"/>
          </w:tcPr>
          <w:p w14:paraId="4084314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2A62A7A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25C6F3C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1023848A" w14:textId="77777777" w:rsidTr="00B953AD">
        <w:tc>
          <w:tcPr>
            <w:tcW w:w="0" w:type="auto"/>
            <w:tcBorders>
              <w:top w:val="nil"/>
              <w:left w:val="nil"/>
              <w:bottom w:val="nil"/>
              <w:right w:val="nil"/>
            </w:tcBorders>
            <w:vAlign w:val="center"/>
          </w:tcPr>
          <w:p w14:paraId="5294D7B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Training</w:t>
            </w:r>
          </w:p>
        </w:tc>
        <w:tc>
          <w:tcPr>
            <w:tcW w:w="0" w:type="auto"/>
            <w:tcBorders>
              <w:top w:val="nil"/>
              <w:left w:val="nil"/>
              <w:bottom w:val="nil"/>
              <w:right w:val="nil"/>
            </w:tcBorders>
          </w:tcPr>
          <w:p w14:paraId="33259F64"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45609379"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0.373</w:t>
            </w:r>
          </w:p>
        </w:tc>
        <w:tc>
          <w:tcPr>
            <w:tcW w:w="0" w:type="auto"/>
            <w:tcBorders>
              <w:top w:val="nil"/>
              <w:left w:val="nil"/>
              <w:bottom w:val="nil"/>
              <w:right w:val="nil"/>
            </w:tcBorders>
            <w:vAlign w:val="center"/>
          </w:tcPr>
          <w:p w14:paraId="25066220"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0.484</w:t>
            </w:r>
          </w:p>
        </w:tc>
        <w:tc>
          <w:tcPr>
            <w:tcW w:w="0" w:type="auto"/>
            <w:tcBorders>
              <w:top w:val="nil"/>
              <w:left w:val="nil"/>
              <w:bottom w:val="nil"/>
              <w:right w:val="nil"/>
            </w:tcBorders>
            <w:vAlign w:val="center"/>
          </w:tcPr>
          <w:p w14:paraId="00EF1EF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7083020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6CF1B7C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r w:rsidR="006609C7" w:rsidRPr="00056BCD" w14:paraId="1639D872" w14:textId="77777777" w:rsidTr="00B953AD">
        <w:tc>
          <w:tcPr>
            <w:tcW w:w="0" w:type="auto"/>
            <w:tcBorders>
              <w:top w:val="nil"/>
              <w:left w:val="nil"/>
              <w:bottom w:val="nil"/>
              <w:right w:val="nil"/>
            </w:tcBorders>
            <w:vAlign w:val="center"/>
          </w:tcPr>
          <w:p w14:paraId="3DA06DB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Education</w:t>
            </w:r>
          </w:p>
        </w:tc>
        <w:tc>
          <w:tcPr>
            <w:tcW w:w="0" w:type="auto"/>
            <w:tcBorders>
              <w:top w:val="nil"/>
              <w:left w:val="nil"/>
              <w:bottom w:val="nil"/>
              <w:right w:val="nil"/>
            </w:tcBorders>
          </w:tcPr>
          <w:p w14:paraId="4E9EA9B3"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37E1212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44.680</w:t>
            </w:r>
          </w:p>
        </w:tc>
        <w:tc>
          <w:tcPr>
            <w:tcW w:w="0" w:type="auto"/>
            <w:tcBorders>
              <w:top w:val="nil"/>
              <w:left w:val="nil"/>
              <w:bottom w:val="nil"/>
              <w:right w:val="nil"/>
            </w:tcBorders>
            <w:vAlign w:val="center"/>
          </w:tcPr>
          <w:p w14:paraId="52C1A8F0"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31.719</w:t>
            </w:r>
          </w:p>
        </w:tc>
        <w:tc>
          <w:tcPr>
            <w:tcW w:w="0" w:type="auto"/>
            <w:tcBorders>
              <w:top w:val="nil"/>
              <w:left w:val="nil"/>
              <w:bottom w:val="nil"/>
              <w:right w:val="nil"/>
            </w:tcBorders>
            <w:vAlign w:val="center"/>
          </w:tcPr>
          <w:p w14:paraId="6A7ADBD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40</w:t>
            </w:r>
          </w:p>
        </w:tc>
        <w:tc>
          <w:tcPr>
            <w:tcW w:w="0" w:type="auto"/>
            <w:tcBorders>
              <w:top w:val="nil"/>
              <w:left w:val="nil"/>
              <w:bottom w:val="nil"/>
              <w:right w:val="nil"/>
            </w:tcBorders>
            <w:vAlign w:val="center"/>
          </w:tcPr>
          <w:p w14:paraId="0651EE4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nil"/>
              <w:right w:val="nil"/>
            </w:tcBorders>
            <w:vAlign w:val="center"/>
          </w:tcPr>
          <w:p w14:paraId="102FD638"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100</w:t>
            </w:r>
          </w:p>
        </w:tc>
      </w:tr>
      <w:tr w:rsidR="006609C7" w:rsidRPr="00056BCD" w14:paraId="54273891" w14:textId="77777777" w:rsidTr="00B953AD">
        <w:tc>
          <w:tcPr>
            <w:tcW w:w="0" w:type="auto"/>
            <w:tcBorders>
              <w:top w:val="nil"/>
              <w:left w:val="nil"/>
              <w:bottom w:val="nil"/>
              <w:right w:val="nil"/>
            </w:tcBorders>
            <w:vAlign w:val="center"/>
          </w:tcPr>
          <w:p w14:paraId="4431466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Management’s Expertise</w:t>
            </w:r>
          </w:p>
        </w:tc>
        <w:tc>
          <w:tcPr>
            <w:tcW w:w="0" w:type="auto"/>
            <w:tcBorders>
              <w:top w:val="nil"/>
              <w:left w:val="nil"/>
              <w:bottom w:val="nil"/>
              <w:right w:val="nil"/>
            </w:tcBorders>
          </w:tcPr>
          <w:p w14:paraId="3167F2E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nil"/>
              <w:right w:val="nil"/>
            </w:tcBorders>
            <w:vAlign w:val="center"/>
          </w:tcPr>
          <w:p w14:paraId="7BDF6FCC"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14.772</w:t>
            </w:r>
          </w:p>
        </w:tc>
        <w:tc>
          <w:tcPr>
            <w:tcW w:w="0" w:type="auto"/>
            <w:tcBorders>
              <w:top w:val="nil"/>
              <w:left w:val="nil"/>
              <w:bottom w:val="nil"/>
              <w:right w:val="nil"/>
            </w:tcBorders>
            <w:vAlign w:val="center"/>
          </w:tcPr>
          <w:p w14:paraId="45D0CF0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9.623</w:t>
            </w:r>
          </w:p>
        </w:tc>
        <w:tc>
          <w:tcPr>
            <w:tcW w:w="0" w:type="auto"/>
            <w:tcBorders>
              <w:top w:val="nil"/>
              <w:left w:val="nil"/>
              <w:bottom w:val="nil"/>
              <w:right w:val="nil"/>
            </w:tcBorders>
            <w:vAlign w:val="center"/>
          </w:tcPr>
          <w:p w14:paraId="76A4464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12</w:t>
            </w:r>
          </w:p>
        </w:tc>
        <w:tc>
          <w:tcPr>
            <w:tcW w:w="0" w:type="auto"/>
            <w:tcBorders>
              <w:top w:val="nil"/>
              <w:left w:val="nil"/>
              <w:bottom w:val="nil"/>
              <w:right w:val="nil"/>
            </w:tcBorders>
            <w:vAlign w:val="center"/>
          </w:tcPr>
          <w:p w14:paraId="17298EE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c>
          <w:tcPr>
            <w:tcW w:w="0" w:type="auto"/>
            <w:tcBorders>
              <w:top w:val="nil"/>
              <w:left w:val="nil"/>
              <w:bottom w:val="nil"/>
              <w:right w:val="nil"/>
            </w:tcBorders>
            <w:vAlign w:val="center"/>
          </w:tcPr>
          <w:p w14:paraId="305BFDE0"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60</w:t>
            </w:r>
          </w:p>
        </w:tc>
      </w:tr>
      <w:tr w:rsidR="006609C7" w:rsidRPr="00056BCD" w14:paraId="62A59384" w14:textId="77777777" w:rsidTr="00B953AD">
        <w:tc>
          <w:tcPr>
            <w:tcW w:w="0" w:type="auto"/>
            <w:tcBorders>
              <w:top w:val="nil"/>
              <w:left w:val="nil"/>
              <w:bottom w:val="single" w:sz="4" w:space="0" w:color="auto"/>
              <w:right w:val="nil"/>
            </w:tcBorders>
            <w:vAlign w:val="center"/>
          </w:tcPr>
          <w:p w14:paraId="7FB1E35F"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Female Manager</w:t>
            </w:r>
          </w:p>
        </w:tc>
        <w:tc>
          <w:tcPr>
            <w:tcW w:w="0" w:type="auto"/>
            <w:tcBorders>
              <w:top w:val="nil"/>
              <w:left w:val="nil"/>
              <w:bottom w:val="single" w:sz="4" w:space="0" w:color="auto"/>
              <w:right w:val="nil"/>
            </w:tcBorders>
          </w:tcPr>
          <w:p w14:paraId="666CA567"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5,194</w:t>
            </w:r>
          </w:p>
        </w:tc>
        <w:tc>
          <w:tcPr>
            <w:tcW w:w="0" w:type="auto"/>
            <w:tcBorders>
              <w:top w:val="nil"/>
              <w:left w:val="nil"/>
              <w:bottom w:val="single" w:sz="4" w:space="0" w:color="auto"/>
              <w:right w:val="nil"/>
            </w:tcBorders>
            <w:vAlign w:val="center"/>
          </w:tcPr>
          <w:p w14:paraId="71123DD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0.356</w:t>
            </w:r>
          </w:p>
        </w:tc>
        <w:tc>
          <w:tcPr>
            <w:tcW w:w="0" w:type="auto"/>
            <w:tcBorders>
              <w:top w:val="nil"/>
              <w:left w:val="nil"/>
              <w:bottom w:val="single" w:sz="4" w:space="0" w:color="auto"/>
              <w:right w:val="nil"/>
            </w:tcBorders>
            <w:vAlign w:val="center"/>
          </w:tcPr>
          <w:p w14:paraId="63DBC170"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0.479</w:t>
            </w:r>
          </w:p>
        </w:tc>
        <w:tc>
          <w:tcPr>
            <w:tcW w:w="0" w:type="auto"/>
            <w:tcBorders>
              <w:top w:val="nil"/>
              <w:left w:val="nil"/>
              <w:bottom w:val="single" w:sz="4" w:space="0" w:color="auto"/>
              <w:right w:val="nil"/>
            </w:tcBorders>
            <w:vAlign w:val="center"/>
          </w:tcPr>
          <w:p w14:paraId="0098DF9A"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single" w:sz="4" w:space="0" w:color="auto"/>
              <w:right w:val="nil"/>
            </w:tcBorders>
            <w:vAlign w:val="center"/>
          </w:tcPr>
          <w:p w14:paraId="03C6B85E"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0</w:t>
            </w:r>
          </w:p>
        </w:tc>
        <w:tc>
          <w:tcPr>
            <w:tcW w:w="0" w:type="auto"/>
            <w:tcBorders>
              <w:top w:val="nil"/>
              <w:left w:val="nil"/>
              <w:bottom w:val="single" w:sz="4" w:space="0" w:color="auto"/>
              <w:right w:val="nil"/>
            </w:tcBorders>
            <w:vAlign w:val="center"/>
          </w:tcPr>
          <w:p w14:paraId="799BA212" w14:textId="77777777" w:rsidR="006609C7" w:rsidRPr="00056BCD" w:rsidRDefault="006609C7" w:rsidP="00B953AD">
            <w:pPr>
              <w:spacing w:line="360" w:lineRule="auto"/>
              <w:jc w:val="both"/>
              <w:rPr>
                <w:rStyle w:val="Hperlink"/>
                <w:rFonts w:ascii="Times New Roman" w:hAnsi="Times New Roman" w:cs="Times New Roman"/>
                <w:sz w:val="20"/>
                <w:szCs w:val="20"/>
                <w:lang w:val="en-GB"/>
              </w:rPr>
            </w:pPr>
            <w:r w:rsidRPr="00056BCD">
              <w:rPr>
                <w:rFonts w:ascii="Times New Roman" w:eastAsia="Times New Roman" w:hAnsi="Times New Roman" w:cs="Times New Roman"/>
                <w:sz w:val="20"/>
                <w:szCs w:val="20"/>
                <w:lang w:val="en-GB"/>
              </w:rPr>
              <w:t>1</w:t>
            </w:r>
          </w:p>
        </w:tc>
      </w:tr>
    </w:tbl>
    <w:p w14:paraId="05191D07" w14:textId="77777777" w:rsidR="006609C7" w:rsidRDefault="006609C7" w:rsidP="006609C7">
      <w:pPr>
        <w:spacing w:line="360" w:lineRule="auto"/>
        <w:jc w:val="both"/>
        <w:rPr>
          <w:rStyle w:val="Hperlink"/>
          <w:rFonts w:ascii="Times New Roman" w:hAnsi="Times New Roman" w:cs="Times New Roman"/>
          <w:sz w:val="20"/>
          <w:szCs w:val="20"/>
          <w:lang w:val="en-GB"/>
        </w:rPr>
      </w:pPr>
      <w:r w:rsidRPr="00056BCD">
        <w:rPr>
          <w:rStyle w:val="Hperlink"/>
          <w:rFonts w:ascii="Times New Roman" w:hAnsi="Times New Roman" w:cs="Times New Roman"/>
          <w:sz w:val="20"/>
          <w:szCs w:val="20"/>
          <w:lang w:val="en-GB"/>
        </w:rPr>
        <w:t>Source: Authors’ calculations.</w:t>
      </w:r>
    </w:p>
    <w:p w14:paraId="2F7B4280"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26B301BE"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3C569650"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60D14F0E"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58D2BDAD"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27C37DC6"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11BCEC4D"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17C1F182"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065AD029"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64F076C1"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7808BD5A"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1FC44FAE" w14:textId="77777777" w:rsidR="006609C7" w:rsidRDefault="006609C7" w:rsidP="006609C7">
      <w:pPr>
        <w:spacing w:line="360" w:lineRule="auto"/>
        <w:jc w:val="both"/>
        <w:rPr>
          <w:rStyle w:val="Hperlink"/>
          <w:rFonts w:ascii="Times New Roman" w:hAnsi="Times New Roman" w:cs="Times New Roman"/>
          <w:sz w:val="20"/>
          <w:szCs w:val="20"/>
          <w:lang w:val="en-GB"/>
        </w:rPr>
      </w:pPr>
    </w:p>
    <w:p w14:paraId="4931933D" w14:textId="77777777" w:rsidR="006609C7" w:rsidRPr="009A09F9" w:rsidRDefault="006609C7" w:rsidP="006609C7">
      <w:pPr>
        <w:jc w:val="both"/>
        <w:rPr>
          <w:rFonts w:ascii="Times New Roman" w:hAnsi="Times New Roman" w:cs="Times New Roman"/>
          <w:lang w:val="en-GB"/>
        </w:rPr>
      </w:pPr>
      <w:r w:rsidRPr="009A09F9">
        <w:rPr>
          <w:rFonts w:ascii="Times New Roman" w:hAnsi="Times New Roman" w:cs="Times New Roman"/>
          <w:b/>
          <w:lang w:val="en-GB"/>
        </w:rPr>
        <w:lastRenderedPageBreak/>
        <w:t xml:space="preserve">Table 2. </w:t>
      </w:r>
      <w:proofErr w:type="spellStart"/>
      <w:r w:rsidRPr="009A09F9">
        <w:rPr>
          <w:rFonts w:ascii="Times New Roman" w:hAnsi="Times New Roman" w:cs="Times New Roman"/>
          <w:lang w:val="en-GB"/>
        </w:rPr>
        <w:t>Probit</w:t>
      </w:r>
      <w:proofErr w:type="spellEnd"/>
      <w:r w:rsidRPr="009A09F9">
        <w:rPr>
          <w:rFonts w:ascii="Times New Roman" w:hAnsi="Times New Roman" w:cs="Times New Roman"/>
          <w:lang w:val="en-GB"/>
        </w:rPr>
        <w:t xml:space="preserve"> model estimations for the full sample</w:t>
      </w:r>
    </w:p>
    <w:tbl>
      <w:tblPr>
        <w:tblW w:w="8329" w:type="dxa"/>
        <w:tblCellSpacing w:w="15" w:type="dxa"/>
        <w:tblCellMar>
          <w:top w:w="15" w:type="dxa"/>
          <w:left w:w="15" w:type="dxa"/>
          <w:bottom w:w="15" w:type="dxa"/>
          <w:right w:w="15" w:type="dxa"/>
        </w:tblCellMar>
        <w:tblLook w:val="04A0" w:firstRow="1" w:lastRow="0" w:firstColumn="1" w:lastColumn="0" w:noHBand="0" w:noVBand="1"/>
      </w:tblPr>
      <w:tblGrid>
        <w:gridCol w:w="1864"/>
        <w:gridCol w:w="1441"/>
        <w:gridCol w:w="1431"/>
        <w:gridCol w:w="1629"/>
        <w:gridCol w:w="1964"/>
      </w:tblGrid>
      <w:tr w:rsidR="006609C7" w:rsidRPr="009A09F9" w14:paraId="5BECF12E" w14:textId="77777777" w:rsidTr="00B953AD">
        <w:trPr>
          <w:trHeight w:val="227"/>
          <w:tblCellSpacing w:w="15" w:type="dxa"/>
        </w:trPr>
        <w:tc>
          <w:tcPr>
            <w:tcW w:w="0" w:type="auto"/>
            <w:tcBorders>
              <w:top w:val="single" w:sz="4" w:space="0" w:color="auto"/>
            </w:tcBorders>
            <w:vAlign w:val="center"/>
            <w:hideMark/>
          </w:tcPr>
          <w:p w14:paraId="0DEA5A83"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gridSpan w:val="4"/>
            <w:tcBorders>
              <w:top w:val="single" w:sz="4" w:space="0" w:color="auto"/>
              <w:bottom w:val="single" w:sz="4" w:space="0" w:color="auto"/>
            </w:tcBorders>
            <w:vAlign w:val="center"/>
            <w:hideMark/>
          </w:tcPr>
          <w:p w14:paraId="729F14C6"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Style w:val="Rhutus"/>
                <w:rFonts w:ascii="Times New Roman" w:hAnsi="Times New Roman" w:cs="Times New Roman"/>
                <w:sz w:val="18"/>
                <w:szCs w:val="18"/>
                <w:lang w:val="en-GB"/>
              </w:rPr>
              <w:t>Dependent variable:</w:t>
            </w:r>
          </w:p>
        </w:tc>
      </w:tr>
      <w:tr w:rsidR="006609C7" w:rsidRPr="009A09F9" w14:paraId="5DE148FE" w14:textId="77777777" w:rsidTr="00B953AD">
        <w:trPr>
          <w:trHeight w:hRule="exact" w:val="8"/>
          <w:tblCellSpacing w:w="15" w:type="dxa"/>
        </w:trPr>
        <w:tc>
          <w:tcPr>
            <w:tcW w:w="0" w:type="auto"/>
            <w:vAlign w:val="center"/>
            <w:hideMark/>
          </w:tcPr>
          <w:p w14:paraId="2BED584A"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gridSpan w:val="4"/>
            <w:tcBorders>
              <w:bottom w:val="single" w:sz="6" w:space="0" w:color="000000"/>
            </w:tcBorders>
            <w:vAlign w:val="center"/>
            <w:hideMark/>
          </w:tcPr>
          <w:p w14:paraId="4B60DBE9"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4ABBD9BB" w14:textId="77777777" w:rsidTr="00B953AD">
        <w:trPr>
          <w:trHeight w:val="227"/>
          <w:tblCellSpacing w:w="15" w:type="dxa"/>
        </w:trPr>
        <w:tc>
          <w:tcPr>
            <w:tcW w:w="0" w:type="auto"/>
            <w:vAlign w:val="center"/>
            <w:hideMark/>
          </w:tcPr>
          <w:p w14:paraId="26BA1FD4"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tcBorders>
              <w:bottom w:val="single" w:sz="4" w:space="0" w:color="auto"/>
            </w:tcBorders>
            <w:vAlign w:val="center"/>
            <w:hideMark/>
          </w:tcPr>
          <w:p w14:paraId="4D63BC8A"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Product Innovation</w:t>
            </w:r>
          </w:p>
        </w:tc>
        <w:tc>
          <w:tcPr>
            <w:tcW w:w="0" w:type="auto"/>
            <w:tcBorders>
              <w:bottom w:val="single" w:sz="4" w:space="0" w:color="auto"/>
            </w:tcBorders>
            <w:vAlign w:val="center"/>
            <w:hideMark/>
          </w:tcPr>
          <w:p w14:paraId="0644E0A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Process Innovation</w:t>
            </w:r>
          </w:p>
        </w:tc>
        <w:tc>
          <w:tcPr>
            <w:tcW w:w="0" w:type="auto"/>
            <w:tcBorders>
              <w:bottom w:val="single" w:sz="4" w:space="0" w:color="auto"/>
            </w:tcBorders>
            <w:vAlign w:val="center"/>
            <w:hideMark/>
          </w:tcPr>
          <w:p w14:paraId="1B6A9346"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Marketing Innovation</w:t>
            </w:r>
          </w:p>
        </w:tc>
        <w:tc>
          <w:tcPr>
            <w:tcW w:w="0" w:type="auto"/>
            <w:tcBorders>
              <w:bottom w:val="single" w:sz="4" w:space="0" w:color="auto"/>
            </w:tcBorders>
            <w:vAlign w:val="center"/>
            <w:hideMark/>
          </w:tcPr>
          <w:p w14:paraId="62A0B7E6"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Organizational Innovation</w:t>
            </w:r>
          </w:p>
        </w:tc>
      </w:tr>
      <w:tr w:rsidR="006609C7" w:rsidRPr="009A09F9" w14:paraId="4F22C098" w14:textId="77777777" w:rsidTr="00B953AD">
        <w:trPr>
          <w:trHeight w:val="206"/>
          <w:tblCellSpacing w:w="15" w:type="dxa"/>
        </w:trPr>
        <w:tc>
          <w:tcPr>
            <w:tcW w:w="0" w:type="auto"/>
            <w:vAlign w:val="center"/>
            <w:hideMark/>
          </w:tcPr>
          <w:p w14:paraId="239CB958"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tcBorders>
              <w:top w:val="single" w:sz="4" w:space="0" w:color="auto"/>
              <w:bottom w:val="single" w:sz="4" w:space="0" w:color="auto"/>
            </w:tcBorders>
            <w:vAlign w:val="center"/>
            <w:hideMark/>
          </w:tcPr>
          <w:p w14:paraId="4E7F39B6"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w:t>
            </w:r>
          </w:p>
        </w:tc>
        <w:tc>
          <w:tcPr>
            <w:tcW w:w="0" w:type="auto"/>
            <w:tcBorders>
              <w:top w:val="single" w:sz="4" w:space="0" w:color="auto"/>
              <w:bottom w:val="single" w:sz="4" w:space="0" w:color="auto"/>
            </w:tcBorders>
            <w:vAlign w:val="center"/>
            <w:hideMark/>
          </w:tcPr>
          <w:p w14:paraId="01D5E5A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(2)</w:t>
            </w:r>
          </w:p>
        </w:tc>
        <w:tc>
          <w:tcPr>
            <w:tcW w:w="0" w:type="auto"/>
            <w:tcBorders>
              <w:top w:val="single" w:sz="4" w:space="0" w:color="auto"/>
              <w:bottom w:val="single" w:sz="4" w:space="0" w:color="auto"/>
            </w:tcBorders>
            <w:vAlign w:val="center"/>
            <w:hideMark/>
          </w:tcPr>
          <w:p w14:paraId="05D88FD7"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(3)</w:t>
            </w:r>
          </w:p>
        </w:tc>
        <w:tc>
          <w:tcPr>
            <w:tcW w:w="0" w:type="auto"/>
            <w:tcBorders>
              <w:top w:val="single" w:sz="4" w:space="0" w:color="auto"/>
              <w:bottom w:val="single" w:sz="4" w:space="0" w:color="auto"/>
            </w:tcBorders>
            <w:vAlign w:val="center"/>
            <w:hideMark/>
          </w:tcPr>
          <w:p w14:paraId="6012DFD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(4)</w:t>
            </w:r>
          </w:p>
        </w:tc>
      </w:tr>
      <w:tr w:rsidR="006609C7" w:rsidRPr="009A09F9" w14:paraId="4DF76B34" w14:textId="77777777" w:rsidTr="00B953AD">
        <w:trPr>
          <w:trHeight w:hRule="exact" w:val="8"/>
          <w:tblCellSpacing w:w="15" w:type="dxa"/>
        </w:trPr>
        <w:tc>
          <w:tcPr>
            <w:tcW w:w="0" w:type="auto"/>
            <w:gridSpan w:val="5"/>
            <w:tcBorders>
              <w:bottom w:val="single" w:sz="6" w:space="0" w:color="000000"/>
            </w:tcBorders>
            <w:vAlign w:val="center"/>
            <w:hideMark/>
          </w:tcPr>
          <w:p w14:paraId="0343754B"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75584C06" w14:textId="77777777" w:rsidTr="00B953AD">
        <w:trPr>
          <w:trHeight w:val="227"/>
          <w:tblCellSpacing w:w="15" w:type="dxa"/>
        </w:trPr>
        <w:tc>
          <w:tcPr>
            <w:tcW w:w="0" w:type="auto"/>
            <w:vAlign w:val="center"/>
            <w:hideMark/>
          </w:tcPr>
          <w:p w14:paraId="27D88322"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Bribes</w:t>
            </w:r>
          </w:p>
        </w:tc>
        <w:tc>
          <w:tcPr>
            <w:tcW w:w="0" w:type="auto"/>
            <w:vAlign w:val="center"/>
            <w:hideMark/>
          </w:tcPr>
          <w:p w14:paraId="382B86A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0.014</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78D932D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0.008</w:t>
            </w:r>
          </w:p>
        </w:tc>
        <w:tc>
          <w:tcPr>
            <w:tcW w:w="0" w:type="auto"/>
            <w:vAlign w:val="center"/>
            <w:hideMark/>
          </w:tcPr>
          <w:p w14:paraId="3F81611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0.013</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61758AB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0.008</w:t>
            </w:r>
          </w:p>
        </w:tc>
      </w:tr>
      <w:tr w:rsidR="006609C7" w:rsidRPr="009A09F9" w14:paraId="52AEC504" w14:textId="77777777" w:rsidTr="00B953AD">
        <w:trPr>
          <w:trHeight w:val="227"/>
          <w:tblCellSpacing w:w="15" w:type="dxa"/>
        </w:trPr>
        <w:tc>
          <w:tcPr>
            <w:tcW w:w="0" w:type="auto"/>
            <w:vAlign w:val="center"/>
            <w:hideMark/>
          </w:tcPr>
          <w:p w14:paraId="57697A70"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48B091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(0.005)</w:t>
            </w:r>
          </w:p>
        </w:tc>
        <w:tc>
          <w:tcPr>
            <w:tcW w:w="0" w:type="auto"/>
            <w:vAlign w:val="center"/>
            <w:hideMark/>
          </w:tcPr>
          <w:p w14:paraId="64E74D47"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(0.005)</w:t>
            </w:r>
          </w:p>
        </w:tc>
        <w:tc>
          <w:tcPr>
            <w:tcW w:w="0" w:type="auto"/>
            <w:vAlign w:val="center"/>
            <w:hideMark/>
          </w:tcPr>
          <w:p w14:paraId="188C8BEA"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(0.005)</w:t>
            </w:r>
          </w:p>
        </w:tc>
        <w:tc>
          <w:tcPr>
            <w:tcW w:w="0" w:type="auto"/>
            <w:vAlign w:val="center"/>
            <w:hideMark/>
          </w:tcPr>
          <w:p w14:paraId="62E051C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(0.005)</w:t>
            </w:r>
          </w:p>
        </w:tc>
      </w:tr>
      <w:tr w:rsidR="006609C7" w:rsidRPr="009A09F9" w14:paraId="45DAFEE4" w14:textId="77777777" w:rsidTr="00B953AD">
        <w:trPr>
          <w:trHeight w:hRule="exact" w:val="8"/>
          <w:tblCellSpacing w:w="15" w:type="dxa"/>
        </w:trPr>
        <w:tc>
          <w:tcPr>
            <w:tcW w:w="0" w:type="auto"/>
            <w:vAlign w:val="center"/>
            <w:hideMark/>
          </w:tcPr>
          <w:p w14:paraId="15C9165A"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5E6B43C0"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412FA69"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771D69EE"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3E75BCDB"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3CE3DABF" w14:textId="77777777" w:rsidTr="00B953AD">
        <w:trPr>
          <w:trHeight w:val="227"/>
          <w:tblCellSpacing w:w="15" w:type="dxa"/>
        </w:trPr>
        <w:tc>
          <w:tcPr>
            <w:tcW w:w="0" w:type="auto"/>
            <w:vAlign w:val="center"/>
          </w:tcPr>
          <w:p w14:paraId="7D7148CA"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R&amp;D</w:t>
            </w:r>
          </w:p>
        </w:tc>
        <w:tc>
          <w:tcPr>
            <w:tcW w:w="0" w:type="auto"/>
            <w:vAlign w:val="center"/>
          </w:tcPr>
          <w:p w14:paraId="7E027706"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1.030</w:t>
            </w:r>
            <w:r w:rsidRPr="009A09F9">
              <w:rPr>
                <w:rFonts w:ascii="Times New Roman" w:eastAsia="Times New Roman" w:hAnsi="Times New Roman" w:cs="Times New Roman"/>
                <w:sz w:val="18"/>
                <w:szCs w:val="18"/>
                <w:vertAlign w:val="superscript"/>
                <w:lang w:val="en-GB"/>
              </w:rPr>
              <w:t>***</w:t>
            </w:r>
          </w:p>
        </w:tc>
        <w:tc>
          <w:tcPr>
            <w:tcW w:w="0" w:type="auto"/>
            <w:vAlign w:val="center"/>
          </w:tcPr>
          <w:p w14:paraId="3F9D14F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1.047</w:t>
            </w:r>
            <w:r w:rsidRPr="009A09F9">
              <w:rPr>
                <w:rFonts w:ascii="Times New Roman" w:eastAsia="Times New Roman" w:hAnsi="Times New Roman" w:cs="Times New Roman"/>
                <w:sz w:val="18"/>
                <w:szCs w:val="18"/>
                <w:vertAlign w:val="superscript"/>
                <w:lang w:val="en-GB"/>
              </w:rPr>
              <w:t>***</w:t>
            </w:r>
          </w:p>
        </w:tc>
        <w:tc>
          <w:tcPr>
            <w:tcW w:w="0" w:type="auto"/>
            <w:vAlign w:val="center"/>
          </w:tcPr>
          <w:p w14:paraId="083953D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1.039</w:t>
            </w:r>
            <w:r w:rsidRPr="009A09F9">
              <w:rPr>
                <w:rFonts w:ascii="Times New Roman" w:eastAsia="Times New Roman" w:hAnsi="Times New Roman" w:cs="Times New Roman"/>
                <w:sz w:val="18"/>
                <w:szCs w:val="18"/>
                <w:vertAlign w:val="superscript"/>
                <w:lang w:val="en-GB"/>
              </w:rPr>
              <w:t>***</w:t>
            </w:r>
          </w:p>
        </w:tc>
        <w:tc>
          <w:tcPr>
            <w:tcW w:w="0" w:type="auto"/>
            <w:vAlign w:val="center"/>
          </w:tcPr>
          <w:p w14:paraId="1A5152D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1.143</w:t>
            </w:r>
            <w:r w:rsidRPr="009A09F9">
              <w:rPr>
                <w:rFonts w:ascii="Times New Roman" w:eastAsia="Times New Roman" w:hAnsi="Times New Roman" w:cs="Times New Roman"/>
                <w:sz w:val="18"/>
                <w:szCs w:val="18"/>
                <w:vertAlign w:val="superscript"/>
                <w:lang w:val="en-GB"/>
              </w:rPr>
              <w:t>***</w:t>
            </w:r>
          </w:p>
        </w:tc>
      </w:tr>
      <w:tr w:rsidR="006609C7" w:rsidRPr="009A09F9" w14:paraId="2C390047" w14:textId="77777777" w:rsidTr="00B953AD">
        <w:trPr>
          <w:trHeight w:val="227"/>
          <w:tblCellSpacing w:w="15" w:type="dxa"/>
        </w:trPr>
        <w:tc>
          <w:tcPr>
            <w:tcW w:w="0" w:type="auto"/>
            <w:vAlign w:val="center"/>
          </w:tcPr>
          <w:p w14:paraId="0C4BA6A9"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tcPr>
          <w:p w14:paraId="4D4549A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(0.070)</w:t>
            </w:r>
          </w:p>
        </w:tc>
        <w:tc>
          <w:tcPr>
            <w:tcW w:w="0" w:type="auto"/>
            <w:vAlign w:val="center"/>
          </w:tcPr>
          <w:p w14:paraId="76269414"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(0.070)</w:t>
            </w:r>
          </w:p>
        </w:tc>
        <w:tc>
          <w:tcPr>
            <w:tcW w:w="0" w:type="auto"/>
            <w:vAlign w:val="center"/>
          </w:tcPr>
          <w:p w14:paraId="410BC75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(0.070)</w:t>
            </w:r>
          </w:p>
        </w:tc>
        <w:tc>
          <w:tcPr>
            <w:tcW w:w="0" w:type="auto"/>
            <w:vAlign w:val="center"/>
          </w:tcPr>
          <w:p w14:paraId="7BEC1D9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(0.070)</w:t>
            </w:r>
          </w:p>
        </w:tc>
      </w:tr>
      <w:tr w:rsidR="006609C7" w:rsidRPr="009A09F9" w14:paraId="0ED0D31F" w14:textId="77777777" w:rsidTr="00B953AD">
        <w:trPr>
          <w:trHeight w:val="227"/>
          <w:tblCellSpacing w:w="15" w:type="dxa"/>
        </w:trPr>
        <w:tc>
          <w:tcPr>
            <w:tcW w:w="0" w:type="auto"/>
            <w:vAlign w:val="center"/>
            <w:hideMark/>
          </w:tcPr>
          <w:p w14:paraId="21CC8188"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Informal Competition</w:t>
            </w:r>
          </w:p>
        </w:tc>
        <w:tc>
          <w:tcPr>
            <w:tcW w:w="0" w:type="auto"/>
            <w:vAlign w:val="center"/>
            <w:hideMark/>
          </w:tcPr>
          <w:p w14:paraId="3D91FAC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0.136</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244F4D6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0.218</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11588A5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0.099</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0CBECD26"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0.162</w:t>
            </w:r>
            <w:r w:rsidRPr="009A09F9">
              <w:rPr>
                <w:rFonts w:ascii="Times New Roman" w:eastAsia="Times New Roman" w:hAnsi="Times New Roman" w:cs="Times New Roman"/>
                <w:sz w:val="18"/>
                <w:szCs w:val="18"/>
                <w:vertAlign w:val="superscript"/>
                <w:lang w:val="en-GB"/>
              </w:rPr>
              <w:t>***</w:t>
            </w:r>
          </w:p>
        </w:tc>
      </w:tr>
      <w:tr w:rsidR="006609C7" w:rsidRPr="009A09F9" w14:paraId="0B2D2602" w14:textId="77777777" w:rsidTr="00B953AD">
        <w:trPr>
          <w:trHeight w:val="227"/>
          <w:tblCellSpacing w:w="15" w:type="dxa"/>
        </w:trPr>
        <w:tc>
          <w:tcPr>
            <w:tcW w:w="0" w:type="auto"/>
            <w:vAlign w:val="center"/>
            <w:hideMark/>
          </w:tcPr>
          <w:p w14:paraId="7C3FF518"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3CAA99B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(0.059)</w:t>
            </w:r>
          </w:p>
        </w:tc>
        <w:tc>
          <w:tcPr>
            <w:tcW w:w="0" w:type="auto"/>
            <w:vAlign w:val="center"/>
            <w:hideMark/>
          </w:tcPr>
          <w:p w14:paraId="77D724C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(0.060)</w:t>
            </w:r>
          </w:p>
        </w:tc>
        <w:tc>
          <w:tcPr>
            <w:tcW w:w="0" w:type="auto"/>
            <w:vAlign w:val="center"/>
            <w:hideMark/>
          </w:tcPr>
          <w:p w14:paraId="13AB658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(0.059)</w:t>
            </w:r>
          </w:p>
        </w:tc>
        <w:tc>
          <w:tcPr>
            <w:tcW w:w="0" w:type="auto"/>
            <w:vAlign w:val="center"/>
            <w:hideMark/>
          </w:tcPr>
          <w:p w14:paraId="3161ACC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(0.059)</w:t>
            </w:r>
          </w:p>
        </w:tc>
      </w:tr>
      <w:tr w:rsidR="006609C7" w:rsidRPr="009A09F9" w14:paraId="675CBF76" w14:textId="77777777" w:rsidTr="00B953AD">
        <w:trPr>
          <w:trHeight w:hRule="exact" w:val="8"/>
          <w:tblCellSpacing w:w="15" w:type="dxa"/>
        </w:trPr>
        <w:tc>
          <w:tcPr>
            <w:tcW w:w="0" w:type="auto"/>
            <w:vAlign w:val="center"/>
            <w:hideMark/>
          </w:tcPr>
          <w:p w14:paraId="5E17CF8D"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5282303C"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678149BB"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65F68643"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3D89B7CB"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06AB14FD" w14:textId="77777777" w:rsidTr="00B953AD">
        <w:trPr>
          <w:trHeight w:val="227"/>
          <w:tblCellSpacing w:w="15" w:type="dxa"/>
        </w:trPr>
        <w:tc>
          <w:tcPr>
            <w:tcW w:w="0" w:type="auto"/>
            <w:vAlign w:val="center"/>
            <w:hideMark/>
          </w:tcPr>
          <w:p w14:paraId="6C29EE1A"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Financial Limitations</w:t>
            </w:r>
          </w:p>
        </w:tc>
        <w:tc>
          <w:tcPr>
            <w:tcW w:w="0" w:type="auto"/>
            <w:vAlign w:val="center"/>
            <w:hideMark/>
          </w:tcPr>
          <w:p w14:paraId="1FA04C4A"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0.107</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639B7BA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0.112</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5EE3045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0.190</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462B500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0.157</w:t>
            </w:r>
            <w:r w:rsidRPr="009A09F9">
              <w:rPr>
                <w:rFonts w:ascii="Times New Roman" w:eastAsia="Times New Roman" w:hAnsi="Times New Roman" w:cs="Times New Roman"/>
                <w:sz w:val="18"/>
                <w:szCs w:val="18"/>
                <w:vertAlign w:val="superscript"/>
                <w:lang w:val="en-GB"/>
              </w:rPr>
              <w:t>***</w:t>
            </w:r>
          </w:p>
        </w:tc>
      </w:tr>
      <w:tr w:rsidR="006609C7" w:rsidRPr="009A09F9" w14:paraId="796FD0E8" w14:textId="77777777" w:rsidTr="00B953AD">
        <w:trPr>
          <w:trHeight w:val="227"/>
          <w:tblCellSpacing w:w="15" w:type="dxa"/>
        </w:trPr>
        <w:tc>
          <w:tcPr>
            <w:tcW w:w="0" w:type="auto"/>
            <w:vAlign w:val="center"/>
            <w:hideMark/>
          </w:tcPr>
          <w:p w14:paraId="6C50D099"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735F819A"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(0.054)</w:t>
            </w:r>
          </w:p>
        </w:tc>
        <w:tc>
          <w:tcPr>
            <w:tcW w:w="0" w:type="auto"/>
            <w:vAlign w:val="center"/>
            <w:hideMark/>
          </w:tcPr>
          <w:p w14:paraId="31FBF33F"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(0.055)</w:t>
            </w:r>
          </w:p>
        </w:tc>
        <w:tc>
          <w:tcPr>
            <w:tcW w:w="0" w:type="auto"/>
            <w:vAlign w:val="center"/>
            <w:hideMark/>
          </w:tcPr>
          <w:p w14:paraId="29AF8CEF"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(0.053)</w:t>
            </w:r>
          </w:p>
        </w:tc>
        <w:tc>
          <w:tcPr>
            <w:tcW w:w="0" w:type="auto"/>
            <w:vAlign w:val="center"/>
            <w:hideMark/>
          </w:tcPr>
          <w:p w14:paraId="4EBE668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(0.055)</w:t>
            </w:r>
          </w:p>
        </w:tc>
      </w:tr>
      <w:tr w:rsidR="006609C7" w:rsidRPr="009A09F9" w14:paraId="60DAE757" w14:textId="77777777" w:rsidTr="00B953AD">
        <w:trPr>
          <w:trHeight w:hRule="exact" w:val="8"/>
          <w:tblCellSpacing w:w="15" w:type="dxa"/>
        </w:trPr>
        <w:tc>
          <w:tcPr>
            <w:tcW w:w="0" w:type="auto"/>
            <w:vAlign w:val="center"/>
            <w:hideMark/>
          </w:tcPr>
          <w:p w14:paraId="51AE5741"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285645EF"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10C5BC31"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0CD15987"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6644C96"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6AE87E02" w14:textId="77777777" w:rsidTr="00B953AD">
        <w:trPr>
          <w:trHeight w:val="227"/>
          <w:tblCellSpacing w:w="15" w:type="dxa"/>
        </w:trPr>
        <w:tc>
          <w:tcPr>
            <w:tcW w:w="0" w:type="auto"/>
            <w:vAlign w:val="center"/>
            <w:hideMark/>
          </w:tcPr>
          <w:p w14:paraId="48E9CE12"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Firm Age</w:t>
            </w:r>
          </w:p>
        </w:tc>
        <w:tc>
          <w:tcPr>
            <w:tcW w:w="0" w:type="auto"/>
            <w:vAlign w:val="center"/>
            <w:hideMark/>
          </w:tcPr>
          <w:p w14:paraId="4C935DB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0.020</w:t>
            </w:r>
          </w:p>
        </w:tc>
        <w:tc>
          <w:tcPr>
            <w:tcW w:w="0" w:type="auto"/>
            <w:vAlign w:val="center"/>
            <w:hideMark/>
          </w:tcPr>
          <w:p w14:paraId="4C7FBCE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0.065</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5B7FC2D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-0.003</w:t>
            </w:r>
          </w:p>
        </w:tc>
        <w:tc>
          <w:tcPr>
            <w:tcW w:w="0" w:type="auto"/>
            <w:vAlign w:val="center"/>
            <w:hideMark/>
          </w:tcPr>
          <w:p w14:paraId="4F6182E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0.005</w:t>
            </w:r>
          </w:p>
        </w:tc>
      </w:tr>
      <w:tr w:rsidR="006609C7" w:rsidRPr="009A09F9" w14:paraId="5F33E37C" w14:textId="77777777" w:rsidTr="00B953AD">
        <w:trPr>
          <w:trHeight w:val="227"/>
          <w:tblCellSpacing w:w="15" w:type="dxa"/>
        </w:trPr>
        <w:tc>
          <w:tcPr>
            <w:tcW w:w="0" w:type="auto"/>
            <w:vAlign w:val="center"/>
            <w:hideMark/>
          </w:tcPr>
          <w:p w14:paraId="7437109A"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7F84EA2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(0.034)</w:t>
            </w:r>
          </w:p>
        </w:tc>
        <w:tc>
          <w:tcPr>
            <w:tcW w:w="0" w:type="auto"/>
            <w:vAlign w:val="center"/>
            <w:hideMark/>
          </w:tcPr>
          <w:p w14:paraId="29174D3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(0.035)</w:t>
            </w:r>
          </w:p>
        </w:tc>
        <w:tc>
          <w:tcPr>
            <w:tcW w:w="0" w:type="auto"/>
            <w:vAlign w:val="center"/>
            <w:hideMark/>
          </w:tcPr>
          <w:p w14:paraId="7DF9B3E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(0.034)</w:t>
            </w:r>
          </w:p>
        </w:tc>
        <w:tc>
          <w:tcPr>
            <w:tcW w:w="0" w:type="auto"/>
            <w:vAlign w:val="center"/>
            <w:hideMark/>
          </w:tcPr>
          <w:p w14:paraId="6F77BA5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(0.034)</w:t>
            </w:r>
          </w:p>
        </w:tc>
      </w:tr>
      <w:tr w:rsidR="006609C7" w:rsidRPr="009A09F9" w14:paraId="2A193667" w14:textId="77777777" w:rsidTr="00B953AD">
        <w:trPr>
          <w:trHeight w:hRule="exact" w:val="8"/>
          <w:tblCellSpacing w:w="15" w:type="dxa"/>
        </w:trPr>
        <w:tc>
          <w:tcPr>
            <w:tcW w:w="0" w:type="auto"/>
            <w:vAlign w:val="center"/>
            <w:hideMark/>
          </w:tcPr>
          <w:p w14:paraId="64AAE416"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AFD0A3E"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287EB5BB"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200E8C2B"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6924212A"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21F0168C" w14:textId="77777777" w:rsidTr="00B953AD">
        <w:trPr>
          <w:trHeight w:val="239"/>
          <w:tblCellSpacing w:w="15" w:type="dxa"/>
        </w:trPr>
        <w:tc>
          <w:tcPr>
            <w:tcW w:w="0" w:type="auto"/>
            <w:vAlign w:val="center"/>
            <w:hideMark/>
          </w:tcPr>
          <w:p w14:paraId="2448E7B5"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Firm Size</w:t>
            </w:r>
          </w:p>
        </w:tc>
        <w:tc>
          <w:tcPr>
            <w:tcW w:w="0" w:type="auto"/>
            <w:vAlign w:val="center"/>
            <w:hideMark/>
          </w:tcPr>
          <w:p w14:paraId="1BEDDFE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0.088</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0FB2550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0.076</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4775311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0.073</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75E9B5C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0.134</w:t>
            </w:r>
            <w:r w:rsidRPr="009A09F9">
              <w:rPr>
                <w:rFonts w:ascii="Times New Roman" w:eastAsia="Times New Roman" w:hAnsi="Times New Roman" w:cs="Times New Roman"/>
                <w:sz w:val="18"/>
                <w:szCs w:val="18"/>
                <w:vertAlign w:val="superscript"/>
                <w:lang w:val="en-GB"/>
              </w:rPr>
              <w:t>***</w:t>
            </w:r>
          </w:p>
        </w:tc>
      </w:tr>
      <w:tr w:rsidR="006609C7" w:rsidRPr="009A09F9" w14:paraId="5DCF6DCB" w14:textId="77777777" w:rsidTr="00B953AD">
        <w:trPr>
          <w:trHeight w:val="227"/>
          <w:tblCellSpacing w:w="15" w:type="dxa"/>
        </w:trPr>
        <w:tc>
          <w:tcPr>
            <w:tcW w:w="0" w:type="auto"/>
            <w:vAlign w:val="center"/>
            <w:hideMark/>
          </w:tcPr>
          <w:p w14:paraId="129DBE9F"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48A6915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(0.021)</w:t>
            </w:r>
          </w:p>
        </w:tc>
        <w:tc>
          <w:tcPr>
            <w:tcW w:w="0" w:type="auto"/>
            <w:vAlign w:val="center"/>
            <w:hideMark/>
          </w:tcPr>
          <w:p w14:paraId="392347B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(0.021)</w:t>
            </w:r>
          </w:p>
        </w:tc>
        <w:tc>
          <w:tcPr>
            <w:tcW w:w="0" w:type="auto"/>
            <w:vAlign w:val="center"/>
            <w:hideMark/>
          </w:tcPr>
          <w:p w14:paraId="19833AC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(0.021)</w:t>
            </w:r>
          </w:p>
        </w:tc>
        <w:tc>
          <w:tcPr>
            <w:tcW w:w="0" w:type="auto"/>
            <w:vAlign w:val="center"/>
            <w:hideMark/>
          </w:tcPr>
          <w:p w14:paraId="5A71E0F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(0.021)</w:t>
            </w:r>
          </w:p>
        </w:tc>
      </w:tr>
      <w:tr w:rsidR="006609C7" w:rsidRPr="009A09F9" w14:paraId="24443F32" w14:textId="77777777" w:rsidTr="00B953AD">
        <w:trPr>
          <w:trHeight w:hRule="exact" w:val="8"/>
          <w:tblCellSpacing w:w="15" w:type="dxa"/>
        </w:trPr>
        <w:tc>
          <w:tcPr>
            <w:tcW w:w="0" w:type="auto"/>
            <w:vAlign w:val="center"/>
            <w:hideMark/>
          </w:tcPr>
          <w:p w14:paraId="79B3E254"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4FEABB4"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390DBD2E"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F1F6EAB"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3E5719C"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5DA822E4" w14:textId="77777777" w:rsidTr="00B953AD">
        <w:trPr>
          <w:trHeight w:val="227"/>
          <w:tblCellSpacing w:w="15" w:type="dxa"/>
        </w:trPr>
        <w:tc>
          <w:tcPr>
            <w:tcW w:w="0" w:type="auto"/>
            <w:vAlign w:val="center"/>
            <w:hideMark/>
          </w:tcPr>
          <w:p w14:paraId="69392C9D"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Foreign Ownership</w:t>
            </w:r>
          </w:p>
        </w:tc>
        <w:tc>
          <w:tcPr>
            <w:tcW w:w="0" w:type="auto"/>
            <w:vAlign w:val="center"/>
            <w:hideMark/>
          </w:tcPr>
          <w:p w14:paraId="51717FD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0.194</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0A4332A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-0.075</w:t>
            </w:r>
          </w:p>
        </w:tc>
        <w:tc>
          <w:tcPr>
            <w:tcW w:w="0" w:type="auto"/>
            <w:vAlign w:val="center"/>
            <w:hideMark/>
          </w:tcPr>
          <w:p w14:paraId="4EFB03B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0.394</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0EC95AA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0.270</w:t>
            </w:r>
            <w:r w:rsidRPr="009A09F9">
              <w:rPr>
                <w:rFonts w:ascii="Times New Roman" w:eastAsia="Times New Roman" w:hAnsi="Times New Roman" w:cs="Times New Roman"/>
                <w:sz w:val="18"/>
                <w:szCs w:val="18"/>
                <w:vertAlign w:val="superscript"/>
                <w:lang w:val="en-GB"/>
              </w:rPr>
              <w:t>***</w:t>
            </w:r>
          </w:p>
        </w:tc>
      </w:tr>
      <w:tr w:rsidR="006609C7" w:rsidRPr="009A09F9" w14:paraId="2A68D8E1" w14:textId="77777777" w:rsidTr="00B953AD">
        <w:trPr>
          <w:trHeight w:val="227"/>
          <w:tblCellSpacing w:w="15" w:type="dxa"/>
        </w:trPr>
        <w:tc>
          <w:tcPr>
            <w:tcW w:w="0" w:type="auto"/>
            <w:vAlign w:val="center"/>
            <w:hideMark/>
          </w:tcPr>
          <w:p w14:paraId="164F7DB1"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295A24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(0.090)</w:t>
            </w:r>
          </w:p>
        </w:tc>
        <w:tc>
          <w:tcPr>
            <w:tcW w:w="0" w:type="auto"/>
            <w:vAlign w:val="center"/>
            <w:hideMark/>
          </w:tcPr>
          <w:p w14:paraId="417E5EDF"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(0.099)</w:t>
            </w:r>
          </w:p>
        </w:tc>
        <w:tc>
          <w:tcPr>
            <w:tcW w:w="0" w:type="auto"/>
            <w:vAlign w:val="center"/>
            <w:hideMark/>
          </w:tcPr>
          <w:p w14:paraId="280A60E4"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(0.091)</w:t>
            </w:r>
          </w:p>
        </w:tc>
        <w:tc>
          <w:tcPr>
            <w:tcW w:w="0" w:type="auto"/>
            <w:vAlign w:val="center"/>
            <w:hideMark/>
          </w:tcPr>
          <w:p w14:paraId="3133C71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(0.093)</w:t>
            </w:r>
          </w:p>
        </w:tc>
      </w:tr>
      <w:tr w:rsidR="006609C7" w:rsidRPr="009A09F9" w14:paraId="4E12E3CF" w14:textId="77777777" w:rsidTr="00B953AD">
        <w:trPr>
          <w:trHeight w:hRule="exact" w:val="8"/>
          <w:tblCellSpacing w:w="15" w:type="dxa"/>
        </w:trPr>
        <w:tc>
          <w:tcPr>
            <w:tcW w:w="0" w:type="auto"/>
            <w:vAlign w:val="center"/>
            <w:hideMark/>
          </w:tcPr>
          <w:p w14:paraId="1354F354"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3D078AD9"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65667C8C"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27C4FF45"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4B81CFEF"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2DBC5A84" w14:textId="77777777" w:rsidTr="00B953AD">
        <w:trPr>
          <w:trHeight w:val="227"/>
          <w:tblCellSpacing w:w="15" w:type="dxa"/>
        </w:trPr>
        <w:tc>
          <w:tcPr>
            <w:tcW w:w="0" w:type="auto"/>
            <w:vAlign w:val="center"/>
          </w:tcPr>
          <w:p w14:paraId="45BA49D3"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Exporter</w:t>
            </w:r>
          </w:p>
        </w:tc>
        <w:tc>
          <w:tcPr>
            <w:tcW w:w="0" w:type="auto"/>
            <w:vAlign w:val="center"/>
          </w:tcPr>
          <w:p w14:paraId="16AF046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0.143</w:t>
            </w:r>
            <w:r w:rsidRPr="009A09F9">
              <w:rPr>
                <w:rFonts w:ascii="Times New Roman" w:eastAsia="Times New Roman" w:hAnsi="Times New Roman" w:cs="Times New Roman"/>
                <w:sz w:val="18"/>
                <w:szCs w:val="18"/>
                <w:vertAlign w:val="superscript"/>
                <w:lang w:val="en-GB"/>
              </w:rPr>
              <w:t>*</w:t>
            </w:r>
          </w:p>
        </w:tc>
        <w:tc>
          <w:tcPr>
            <w:tcW w:w="0" w:type="auto"/>
            <w:vAlign w:val="center"/>
          </w:tcPr>
          <w:p w14:paraId="5348108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0.016</w:t>
            </w:r>
          </w:p>
        </w:tc>
        <w:tc>
          <w:tcPr>
            <w:tcW w:w="0" w:type="auto"/>
            <w:vAlign w:val="center"/>
          </w:tcPr>
          <w:p w14:paraId="0EAFA8BF"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-0.073</w:t>
            </w:r>
          </w:p>
        </w:tc>
        <w:tc>
          <w:tcPr>
            <w:tcW w:w="0" w:type="auto"/>
            <w:vAlign w:val="center"/>
          </w:tcPr>
          <w:p w14:paraId="03E971B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-0.025</w:t>
            </w:r>
          </w:p>
        </w:tc>
      </w:tr>
      <w:tr w:rsidR="006609C7" w:rsidRPr="009A09F9" w14:paraId="704BDA3A" w14:textId="77777777" w:rsidTr="00B953AD">
        <w:trPr>
          <w:trHeight w:val="227"/>
          <w:tblCellSpacing w:w="15" w:type="dxa"/>
        </w:trPr>
        <w:tc>
          <w:tcPr>
            <w:tcW w:w="0" w:type="auto"/>
            <w:vAlign w:val="center"/>
          </w:tcPr>
          <w:p w14:paraId="2DE9360C"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tcPr>
          <w:p w14:paraId="66CB37C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(0.075)</w:t>
            </w:r>
          </w:p>
        </w:tc>
        <w:tc>
          <w:tcPr>
            <w:tcW w:w="0" w:type="auto"/>
            <w:vAlign w:val="center"/>
          </w:tcPr>
          <w:p w14:paraId="1D26FFA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(0.079)</w:t>
            </w:r>
          </w:p>
        </w:tc>
        <w:tc>
          <w:tcPr>
            <w:tcW w:w="0" w:type="auto"/>
            <w:vAlign w:val="center"/>
          </w:tcPr>
          <w:p w14:paraId="7C2B161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(0.079)</w:t>
            </w:r>
          </w:p>
        </w:tc>
        <w:tc>
          <w:tcPr>
            <w:tcW w:w="0" w:type="auto"/>
            <w:vAlign w:val="center"/>
          </w:tcPr>
          <w:p w14:paraId="1BFA66F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(0.079)</w:t>
            </w:r>
          </w:p>
        </w:tc>
      </w:tr>
      <w:tr w:rsidR="006609C7" w:rsidRPr="009A09F9" w14:paraId="5FB2F890" w14:textId="77777777" w:rsidTr="00B953AD">
        <w:trPr>
          <w:trHeight w:val="227"/>
          <w:tblCellSpacing w:w="15" w:type="dxa"/>
        </w:trPr>
        <w:tc>
          <w:tcPr>
            <w:tcW w:w="0" w:type="auto"/>
            <w:vAlign w:val="center"/>
            <w:hideMark/>
          </w:tcPr>
          <w:p w14:paraId="28FFE97E"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Time Tax</w:t>
            </w:r>
          </w:p>
        </w:tc>
        <w:tc>
          <w:tcPr>
            <w:tcW w:w="0" w:type="auto"/>
            <w:vAlign w:val="center"/>
            <w:hideMark/>
          </w:tcPr>
          <w:p w14:paraId="7CAD5B84"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219CC18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0.003</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15B830B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0.004</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5632389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0.003</w:t>
            </w:r>
            <w:r w:rsidRPr="009A09F9">
              <w:rPr>
                <w:rFonts w:ascii="Times New Roman" w:eastAsia="Times New Roman" w:hAnsi="Times New Roman" w:cs="Times New Roman"/>
                <w:sz w:val="18"/>
                <w:szCs w:val="18"/>
                <w:vertAlign w:val="superscript"/>
                <w:lang w:val="en-GB"/>
              </w:rPr>
              <w:t>**</w:t>
            </w:r>
          </w:p>
        </w:tc>
      </w:tr>
      <w:tr w:rsidR="006609C7" w:rsidRPr="009A09F9" w14:paraId="750F699C" w14:textId="77777777" w:rsidTr="00B953AD">
        <w:trPr>
          <w:trHeight w:val="227"/>
          <w:tblCellSpacing w:w="15" w:type="dxa"/>
        </w:trPr>
        <w:tc>
          <w:tcPr>
            <w:tcW w:w="0" w:type="auto"/>
            <w:vAlign w:val="center"/>
            <w:hideMark/>
          </w:tcPr>
          <w:p w14:paraId="6FF68D1E"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6090ABD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291C2467"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37AD5517"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0FA62CC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r>
      <w:tr w:rsidR="006609C7" w:rsidRPr="009A09F9" w14:paraId="3B59D46F" w14:textId="77777777" w:rsidTr="00B953AD">
        <w:trPr>
          <w:trHeight w:hRule="exact" w:val="8"/>
          <w:tblCellSpacing w:w="15" w:type="dxa"/>
        </w:trPr>
        <w:tc>
          <w:tcPr>
            <w:tcW w:w="0" w:type="auto"/>
            <w:vAlign w:val="center"/>
            <w:hideMark/>
          </w:tcPr>
          <w:p w14:paraId="6B5377C9"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7C274C6F"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0AAC2641"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09443CB2"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19D92B2B"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38638B5E" w14:textId="77777777" w:rsidTr="00B953AD">
        <w:trPr>
          <w:trHeight w:val="227"/>
          <w:tblCellSpacing w:w="15" w:type="dxa"/>
        </w:trPr>
        <w:tc>
          <w:tcPr>
            <w:tcW w:w="0" w:type="auto"/>
            <w:vAlign w:val="center"/>
            <w:hideMark/>
          </w:tcPr>
          <w:p w14:paraId="00376891"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Training</w:t>
            </w:r>
          </w:p>
        </w:tc>
        <w:tc>
          <w:tcPr>
            <w:tcW w:w="0" w:type="auto"/>
            <w:vAlign w:val="center"/>
            <w:hideMark/>
          </w:tcPr>
          <w:p w14:paraId="68B325AA"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0.316</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3BB8E44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0.373</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3F1AEAF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0.370</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06B3BCE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0.367</w:t>
            </w:r>
            <w:r w:rsidRPr="009A09F9">
              <w:rPr>
                <w:rFonts w:ascii="Times New Roman" w:eastAsia="Times New Roman" w:hAnsi="Times New Roman" w:cs="Times New Roman"/>
                <w:sz w:val="18"/>
                <w:szCs w:val="18"/>
                <w:vertAlign w:val="superscript"/>
                <w:lang w:val="en-GB"/>
              </w:rPr>
              <w:t>***</w:t>
            </w:r>
          </w:p>
        </w:tc>
      </w:tr>
      <w:tr w:rsidR="006609C7" w:rsidRPr="009A09F9" w14:paraId="083F61AB" w14:textId="77777777" w:rsidTr="00B953AD">
        <w:trPr>
          <w:trHeight w:val="32"/>
          <w:tblCellSpacing w:w="15" w:type="dxa"/>
        </w:trPr>
        <w:tc>
          <w:tcPr>
            <w:tcW w:w="0" w:type="auto"/>
            <w:vAlign w:val="center"/>
            <w:hideMark/>
          </w:tcPr>
          <w:p w14:paraId="5DE6629F"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6A6266E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(0.046)</w:t>
            </w:r>
          </w:p>
        </w:tc>
        <w:tc>
          <w:tcPr>
            <w:tcW w:w="0" w:type="auto"/>
            <w:vAlign w:val="center"/>
            <w:hideMark/>
          </w:tcPr>
          <w:p w14:paraId="5C133A8F"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(0.047)</w:t>
            </w:r>
          </w:p>
        </w:tc>
        <w:tc>
          <w:tcPr>
            <w:tcW w:w="0" w:type="auto"/>
            <w:vAlign w:val="center"/>
            <w:hideMark/>
          </w:tcPr>
          <w:p w14:paraId="68BA5D1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(0.046)</w:t>
            </w:r>
          </w:p>
        </w:tc>
        <w:tc>
          <w:tcPr>
            <w:tcW w:w="0" w:type="auto"/>
            <w:vAlign w:val="center"/>
            <w:hideMark/>
          </w:tcPr>
          <w:p w14:paraId="5091E65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(0.046)</w:t>
            </w:r>
          </w:p>
        </w:tc>
      </w:tr>
      <w:tr w:rsidR="006609C7" w:rsidRPr="009A09F9" w14:paraId="22A22801" w14:textId="77777777" w:rsidTr="00B953AD">
        <w:trPr>
          <w:trHeight w:hRule="exact" w:val="8"/>
          <w:tblCellSpacing w:w="15" w:type="dxa"/>
        </w:trPr>
        <w:tc>
          <w:tcPr>
            <w:tcW w:w="0" w:type="auto"/>
            <w:vAlign w:val="center"/>
            <w:hideMark/>
          </w:tcPr>
          <w:p w14:paraId="02929579"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4C7CE6D9"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6EB0ECE5"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147D0AC6"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1C1311E4"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6266FE05" w14:textId="77777777" w:rsidTr="00B953AD">
        <w:trPr>
          <w:trHeight w:val="227"/>
          <w:tblCellSpacing w:w="15" w:type="dxa"/>
        </w:trPr>
        <w:tc>
          <w:tcPr>
            <w:tcW w:w="0" w:type="auto"/>
            <w:vAlign w:val="center"/>
            <w:hideMark/>
          </w:tcPr>
          <w:p w14:paraId="41E56F7A"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Management’s Expertise</w:t>
            </w:r>
          </w:p>
        </w:tc>
        <w:tc>
          <w:tcPr>
            <w:tcW w:w="0" w:type="auto"/>
            <w:vAlign w:val="center"/>
            <w:hideMark/>
          </w:tcPr>
          <w:p w14:paraId="19F26F3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p>
        </w:tc>
        <w:tc>
          <w:tcPr>
            <w:tcW w:w="0" w:type="auto"/>
            <w:vAlign w:val="center"/>
            <w:hideMark/>
          </w:tcPr>
          <w:p w14:paraId="04A261C9"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648E21B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-0.003</w:t>
            </w:r>
          </w:p>
        </w:tc>
        <w:tc>
          <w:tcPr>
            <w:tcW w:w="0" w:type="auto"/>
            <w:vAlign w:val="center"/>
            <w:hideMark/>
          </w:tcPr>
          <w:p w14:paraId="3BAFCD6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p>
        </w:tc>
      </w:tr>
      <w:tr w:rsidR="006609C7" w:rsidRPr="009A09F9" w14:paraId="6CCACC3E" w14:textId="77777777" w:rsidTr="00B953AD">
        <w:trPr>
          <w:trHeight w:val="227"/>
          <w:tblCellSpacing w:w="15" w:type="dxa"/>
        </w:trPr>
        <w:tc>
          <w:tcPr>
            <w:tcW w:w="0" w:type="auto"/>
            <w:vAlign w:val="center"/>
            <w:hideMark/>
          </w:tcPr>
          <w:p w14:paraId="242BE25B"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42977D0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p>
        </w:tc>
        <w:tc>
          <w:tcPr>
            <w:tcW w:w="0" w:type="auto"/>
            <w:vAlign w:val="center"/>
            <w:hideMark/>
          </w:tcPr>
          <w:p w14:paraId="48A513D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(0.003)</w:t>
            </w:r>
          </w:p>
        </w:tc>
        <w:tc>
          <w:tcPr>
            <w:tcW w:w="0" w:type="auto"/>
            <w:vAlign w:val="center"/>
            <w:hideMark/>
          </w:tcPr>
          <w:p w14:paraId="7FF7212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p>
        </w:tc>
        <w:tc>
          <w:tcPr>
            <w:tcW w:w="0" w:type="auto"/>
            <w:vAlign w:val="center"/>
            <w:hideMark/>
          </w:tcPr>
          <w:p w14:paraId="46C0C82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(0.003)</w:t>
            </w:r>
          </w:p>
        </w:tc>
      </w:tr>
      <w:tr w:rsidR="006609C7" w:rsidRPr="009A09F9" w14:paraId="47BFFCF2" w14:textId="77777777" w:rsidTr="00B953AD">
        <w:trPr>
          <w:trHeight w:hRule="exact" w:val="8"/>
          <w:tblCellSpacing w:w="15" w:type="dxa"/>
        </w:trPr>
        <w:tc>
          <w:tcPr>
            <w:tcW w:w="0" w:type="auto"/>
            <w:vAlign w:val="center"/>
            <w:hideMark/>
          </w:tcPr>
          <w:p w14:paraId="3B0A4515"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14091976"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3C228DBF"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14A4B5FA"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0DE5E647"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1E518CAA" w14:textId="77777777" w:rsidTr="00B953AD">
        <w:trPr>
          <w:trHeight w:val="227"/>
          <w:tblCellSpacing w:w="15" w:type="dxa"/>
        </w:trPr>
        <w:tc>
          <w:tcPr>
            <w:tcW w:w="0" w:type="auto"/>
            <w:vAlign w:val="center"/>
            <w:hideMark/>
          </w:tcPr>
          <w:p w14:paraId="2B57B0DF"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Female Manager</w:t>
            </w:r>
          </w:p>
        </w:tc>
        <w:tc>
          <w:tcPr>
            <w:tcW w:w="0" w:type="auto"/>
            <w:vAlign w:val="center"/>
            <w:hideMark/>
          </w:tcPr>
          <w:p w14:paraId="5E29367F"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-0.156</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6E1C9E0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-0.111</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5AE717A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-0.074</w:t>
            </w:r>
          </w:p>
        </w:tc>
        <w:tc>
          <w:tcPr>
            <w:tcW w:w="0" w:type="auto"/>
            <w:vAlign w:val="center"/>
            <w:hideMark/>
          </w:tcPr>
          <w:p w14:paraId="6E827864"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-0.096</w:t>
            </w:r>
            <w:r w:rsidRPr="009A09F9">
              <w:rPr>
                <w:rFonts w:ascii="Times New Roman" w:eastAsia="Times New Roman" w:hAnsi="Times New Roman" w:cs="Times New Roman"/>
                <w:sz w:val="18"/>
                <w:szCs w:val="18"/>
                <w:vertAlign w:val="superscript"/>
                <w:lang w:val="en-GB"/>
              </w:rPr>
              <w:t>**</w:t>
            </w:r>
          </w:p>
        </w:tc>
      </w:tr>
      <w:tr w:rsidR="006609C7" w:rsidRPr="009A09F9" w14:paraId="0A6ABF20" w14:textId="77777777" w:rsidTr="00B953AD">
        <w:trPr>
          <w:trHeight w:val="227"/>
          <w:tblCellSpacing w:w="15" w:type="dxa"/>
        </w:trPr>
        <w:tc>
          <w:tcPr>
            <w:tcW w:w="0" w:type="auto"/>
            <w:vAlign w:val="center"/>
            <w:hideMark/>
          </w:tcPr>
          <w:p w14:paraId="398E24CF"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1D26E4E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(0.047)</w:t>
            </w:r>
          </w:p>
        </w:tc>
        <w:tc>
          <w:tcPr>
            <w:tcW w:w="0" w:type="auto"/>
            <w:vAlign w:val="center"/>
            <w:hideMark/>
          </w:tcPr>
          <w:p w14:paraId="782750B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(0.048)</w:t>
            </w:r>
          </w:p>
        </w:tc>
        <w:tc>
          <w:tcPr>
            <w:tcW w:w="0" w:type="auto"/>
            <w:vAlign w:val="center"/>
            <w:hideMark/>
          </w:tcPr>
          <w:p w14:paraId="1751946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(0.046)</w:t>
            </w:r>
          </w:p>
        </w:tc>
        <w:tc>
          <w:tcPr>
            <w:tcW w:w="0" w:type="auto"/>
            <w:vAlign w:val="center"/>
            <w:hideMark/>
          </w:tcPr>
          <w:p w14:paraId="2FB69479"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(0.047)</w:t>
            </w:r>
          </w:p>
        </w:tc>
      </w:tr>
      <w:tr w:rsidR="006609C7" w:rsidRPr="009A09F9" w14:paraId="4D5C8185" w14:textId="77777777" w:rsidTr="00B953AD">
        <w:trPr>
          <w:trHeight w:hRule="exact" w:val="8"/>
          <w:tblCellSpacing w:w="15" w:type="dxa"/>
        </w:trPr>
        <w:tc>
          <w:tcPr>
            <w:tcW w:w="0" w:type="auto"/>
            <w:vAlign w:val="center"/>
            <w:hideMark/>
          </w:tcPr>
          <w:p w14:paraId="3C32E7F2"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7F90709"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778F88C2"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87E65EC"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0418FADC"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3F372F72" w14:textId="77777777" w:rsidTr="00B953AD">
        <w:trPr>
          <w:trHeight w:val="227"/>
          <w:tblCellSpacing w:w="15" w:type="dxa"/>
        </w:trPr>
        <w:tc>
          <w:tcPr>
            <w:tcW w:w="0" w:type="auto"/>
            <w:vAlign w:val="center"/>
            <w:hideMark/>
          </w:tcPr>
          <w:p w14:paraId="70E19C9C"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Education</w:t>
            </w:r>
          </w:p>
        </w:tc>
        <w:tc>
          <w:tcPr>
            <w:tcW w:w="0" w:type="auto"/>
            <w:vAlign w:val="center"/>
            <w:hideMark/>
          </w:tcPr>
          <w:p w14:paraId="1A420FF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736A99B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0.0001</w:t>
            </w:r>
          </w:p>
        </w:tc>
        <w:tc>
          <w:tcPr>
            <w:tcW w:w="0" w:type="auto"/>
            <w:vAlign w:val="center"/>
            <w:hideMark/>
          </w:tcPr>
          <w:p w14:paraId="5B98FE44"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175F547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0.002</w:t>
            </w:r>
            <w:r w:rsidRPr="009A09F9">
              <w:rPr>
                <w:rFonts w:ascii="Times New Roman" w:eastAsia="Times New Roman" w:hAnsi="Times New Roman" w:cs="Times New Roman"/>
                <w:sz w:val="18"/>
                <w:szCs w:val="18"/>
                <w:vertAlign w:val="superscript"/>
                <w:lang w:val="en-GB"/>
              </w:rPr>
              <w:t>**</w:t>
            </w:r>
          </w:p>
        </w:tc>
      </w:tr>
      <w:tr w:rsidR="006609C7" w:rsidRPr="009A09F9" w14:paraId="764BCDCE" w14:textId="77777777" w:rsidTr="00B953AD">
        <w:trPr>
          <w:trHeight w:val="227"/>
          <w:tblCellSpacing w:w="15" w:type="dxa"/>
        </w:trPr>
        <w:tc>
          <w:tcPr>
            <w:tcW w:w="0" w:type="auto"/>
            <w:vAlign w:val="center"/>
            <w:hideMark/>
          </w:tcPr>
          <w:p w14:paraId="4323EB53"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5407B0DC"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4618BC5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3DFF30D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c>
          <w:tcPr>
            <w:tcW w:w="0" w:type="auto"/>
            <w:vAlign w:val="center"/>
            <w:hideMark/>
          </w:tcPr>
          <w:p w14:paraId="0200DDD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(0.001)</w:t>
            </w:r>
          </w:p>
        </w:tc>
      </w:tr>
      <w:tr w:rsidR="006609C7" w:rsidRPr="009A09F9" w14:paraId="08F27D19" w14:textId="77777777" w:rsidTr="00B953AD">
        <w:trPr>
          <w:trHeight w:val="227"/>
          <w:tblCellSpacing w:w="15" w:type="dxa"/>
        </w:trPr>
        <w:tc>
          <w:tcPr>
            <w:tcW w:w="0" w:type="auto"/>
            <w:vAlign w:val="center"/>
          </w:tcPr>
          <w:p w14:paraId="55236155"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Countries</w:t>
            </w:r>
          </w:p>
        </w:tc>
        <w:tc>
          <w:tcPr>
            <w:tcW w:w="0" w:type="auto"/>
            <w:vAlign w:val="center"/>
          </w:tcPr>
          <w:p w14:paraId="4959D04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c>
          <w:tcPr>
            <w:tcW w:w="0" w:type="auto"/>
            <w:vAlign w:val="center"/>
          </w:tcPr>
          <w:p w14:paraId="1597D17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c>
          <w:tcPr>
            <w:tcW w:w="0" w:type="auto"/>
            <w:vAlign w:val="center"/>
          </w:tcPr>
          <w:p w14:paraId="7C4B995E"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c>
          <w:tcPr>
            <w:tcW w:w="0" w:type="auto"/>
            <w:vAlign w:val="center"/>
          </w:tcPr>
          <w:p w14:paraId="7B47B4DD"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r>
      <w:tr w:rsidR="006609C7" w:rsidRPr="009A09F9" w14:paraId="27088E51" w14:textId="77777777" w:rsidTr="00B953AD">
        <w:trPr>
          <w:trHeight w:val="227"/>
          <w:tblCellSpacing w:w="15" w:type="dxa"/>
        </w:trPr>
        <w:tc>
          <w:tcPr>
            <w:tcW w:w="0" w:type="auto"/>
            <w:vAlign w:val="center"/>
          </w:tcPr>
          <w:p w14:paraId="59B5D078"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Industries</w:t>
            </w:r>
          </w:p>
        </w:tc>
        <w:tc>
          <w:tcPr>
            <w:tcW w:w="0" w:type="auto"/>
            <w:vAlign w:val="center"/>
          </w:tcPr>
          <w:p w14:paraId="2F0B61C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c>
          <w:tcPr>
            <w:tcW w:w="0" w:type="auto"/>
            <w:vAlign w:val="center"/>
          </w:tcPr>
          <w:p w14:paraId="62B24B5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c>
          <w:tcPr>
            <w:tcW w:w="0" w:type="auto"/>
            <w:vAlign w:val="center"/>
          </w:tcPr>
          <w:p w14:paraId="6D00DF6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c>
          <w:tcPr>
            <w:tcW w:w="0" w:type="auto"/>
            <w:vAlign w:val="center"/>
          </w:tcPr>
          <w:p w14:paraId="558694D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Yes</w:t>
            </w:r>
          </w:p>
        </w:tc>
      </w:tr>
      <w:tr w:rsidR="006609C7" w:rsidRPr="009A09F9" w14:paraId="06C0F939" w14:textId="77777777" w:rsidTr="00B953AD">
        <w:trPr>
          <w:trHeight w:val="32"/>
          <w:tblCellSpacing w:w="15" w:type="dxa"/>
        </w:trPr>
        <w:tc>
          <w:tcPr>
            <w:tcW w:w="0" w:type="auto"/>
            <w:vAlign w:val="center"/>
            <w:hideMark/>
          </w:tcPr>
          <w:p w14:paraId="0E48723A"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C52C269"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DF8F77B"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333B1282"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7C41E37C"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35B0D62C" w14:textId="77777777" w:rsidTr="00B953AD">
        <w:trPr>
          <w:trHeight w:val="34"/>
          <w:tblCellSpacing w:w="15" w:type="dxa"/>
        </w:trPr>
        <w:tc>
          <w:tcPr>
            <w:tcW w:w="0" w:type="auto"/>
            <w:vAlign w:val="center"/>
            <w:hideMark/>
          </w:tcPr>
          <w:p w14:paraId="3425A5D9"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23583AC5"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0AD34F3E"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6793AF6C"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27BDC164"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38A63BAC" w14:textId="77777777" w:rsidTr="00B953AD">
        <w:trPr>
          <w:trHeight w:val="227"/>
          <w:tblCellSpacing w:w="15" w:type="dxa"/>
        </w:trPr>
        <w:tc>
          <w:tcPr>
            <w:tcW w:w="0" w:type="auto"/>
            <w:vAlign w:val="center"/>
            <w:hideMark/>
          </w:tcPr>
          <w:p w14:paraId="5C151C57"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Constant</w:t>
            </w:r>
          </w:p>
        </w:tc>
        <w:tc>
          <w:tcPr>
            <w:tcW w:w="0" w:type="auto"/>
            <w:vAlign w:val="center"/>
            <w:hideMark/>
          </w:tcPr>
          <w:p w14:paraId="30ED24F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-1.502</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14AF54F9"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-1.626</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255B8E0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-1.423</w:t>
            </w:r>
            <w:r w:rsidRPr="009A09F9">
              <w:rPr>
                <w:rFonts w:ascii="Times New Roman" w:eastAsia="Times New Roman" w:hAnsi="Times New Roman" w:cs="Times New Roman"/>
                <w:sz w:val="18"/>
                <w:szCs w:val="18"/>
                <w:vertAlign w:val="superscript"/>
                <w:lang w:val="en-GB"/>
              </w:rPr>
              <w:t>***</w:t>
            </w:r>
          </w:p>
        </w:tc>
        <w:tc>
          <w:tcPr>
            <w:tcW w:w="0" w:type="auto"/>
            <w:vAlign w:val="center"/>
            <w:hideMark/>
          </w:tcPr>
          <w:p w14:paraId="4463830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-1.630</w:t>
            </w:r>
            <w:r w:rsidRPr="009A09F9">
              <w:rPr>
                <w:rFonts w:ascii="Times New Roman" w:eastAsia="Times New Roman" w:hAnsi="Times New Roman" w:cs="Times New Roman"/>
                <w:sz w:val="18"/>
                <w:szCs w:val="18"/>
                <w:vertAlign w:val="superscript"/>
                <w:lang w:val="en-GB"/>
              </w:rPr>
              <w:t>***</w:t>
            </w:r>
          </w:p>
        </w:tc>
      </w:tr>
      <w:tr w:rsidR="006609C7" w:rsidRPr="009A09F9" w14:paraId="0FC89F5C" w14:textId="77777777" w:rsidTr="00B953AD">
        <w:trPr>
          <w:trHeight w:val="239"/>
          <w:tblCellSpacing w:w="15" w:type="dxa"/>
        </w:trPr>
        <w:tc>
          <w:tcPr>
            <w:tcW w:w="0" w:type="auto"/>
            <w:vAlign w:val="center"/>
            <w:hideMark/>
          </w:tcPr>
          <w:p w14:paraId="5C4BFBB1"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6A0396B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(0.197)</w:t>
            </w:r>
          </w:p>
        </w:tc>
        <w:tc>
          <w:tcPr>
            <w:tcW w:w="0" w:type="auto"/>
            <w:vAlign w:val="center"/>
            <w:hideMark/>
          </w:tcPr>
          <w:p w14:paraId="26B97CB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(0.201)</w:t>
            </w:r>
          </w:p>
        </w:tc>
        <w:tc>
          <w:tcPr>
            <w:tcW w:w="0" w:type="auto"/>
            <w:vAlign w:val="center"/>
            <w:hideMark/>
          </w:tcPr>
          <w:p w14:paraId="34F14B19"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(0.194)</w:t>
            </w:r>
          </w:p>
        </w:tc>
        <w:tc>
          <w:tcPr>
            <w:tcW w:w="0" w:type="auto"/>
            <w:vAlign w:val="center"/>
            <w:hideMark/>
          </w:tcPr>
          <w:p w14:paraId="27DACBC9"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(0.199)</w:t>
            </w:r>
          </w:p>
        </w:tc>
      </w:tr>
      <w:tr w:rsidR="006609C7" w:rsidRPr="009A09F9" w14:paraId="699A4A38" w14:textId="77777777" w:rsidTr="00B953AD">
        <w:trPr>
          <w:trHeight w:val="35"/>
          <w:tblCellSpacing w:w="15" w:type="dxa"/>
        </w:trPr>
        <w:tc>
          <w:tcPr>
            <w:tcW w:w="0" w:type="auto"/>
            <w:vAlign w:val="center"/>
            <w:hideMark/>
          </w:tcPr>
          <w:p w14:paraId="1E964EE3" w14:textId="77777777" w:rsidR="006609C7" w:rsidRPr="009A09F9" w:rsidRDefault="006609C7" w:rsidP="00B953AD">
            <w:pPr>
              <w:rPr>
                <w:rFonts w:ascii="Times New Roman" w:eastAsia="Times New Roman" w:hAnsi="Times New Roman" w:cs="Times New Roman"/>
                <w:sz w:val="18"/>
                <w:szCs w:val="18"/>
                <w:lang w:val="en-GB"/>
              </w:rPr>
            </w:pPr>
          </w:p>
        </w:tc>
        <w:tc>
          <w:tcPr>
            <w:tcW w:w="0" w:type="auto"/>
            <w:vAlign w:val="center"/>
            <w:hideMark/>
          </w:tcPr>
          <w:p w14:paraId="075D125D"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18964098"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5738D3A5" w14:textId="77777777" w:rsidR="006609C7" w:rsidRPr="009A09F9" w:rsidRDefault="006609C7" w:rsidP="00B953AD">
            <w:pPr>
              <w:jc w:val="center"/>
              <w:rPr>
                <w:rFonts w:ascii="Times New Roman" w:eastAsia="Times New Roman" w:hAnsi="Times New Roman" w:cs="Times New Roman"/>
                <w:sz w:val="18"/>
                <w:szCs w:val="18"/>
                <w:lang w:val="en-GB"/>
              </w:rPr>
            </w:pPr>
          </w:p>
        </w:tc>
        <w:tc>
          <w:tcPr>
            <w:tcW w:w="0" w:type="auto"/>
            <w:vAlign w:val="center"/>
            <w:hideMark/>
          </w:tcPr>
          <w:p w14:paraId="3A1C4545" w14:textId="77777777" w:rsidR="006609C7" w:rsidRPr="009A09F9" w:rsidRDefault="006609C7" w:rsidP="00B953AD">
            <w:pPr>
              <w:jc w:val="center"/>
              <w:rPr>
                <w:rFonts w:ascii="Times New Roman" w:eastAsia="Times New Roman" w:hAnsi="Times New Roman" w:cs="Times New Roman"/>
                <w:sz w:val="18"/>
                <w:szCs w:val="18"/>
                <w:lang w:val="en-GB"/>
              </w:rPr>
            </w:pPr>
          </w:p>
        </w:tc>
      </w:tr>
      <w:tr w:rsidR="006609C7" w:rsidRPr="009A09F9" w14:paraId="4CF7490C" w14:textId="77777777" w:rsidTr="00B953AD">
        <w:trPr>
          <w:trHeight w:val="227"/>
          <w:tblCellSpacing w:w="15" w:type="dxa"/>
        </w:trPr>
        <w:tc>
          <w:tcPr>
            <w:tcW w:w="0" w:type="auto"/>
            <w:tcBorders>
              <w:top w:val="single" w:sz="4" w:space="0" w:color="auto"/>
            </w:tcBorders>
            <w:vAlign w:val="center"/>
            <w:hideMark/>
          </w:tcPr>
          <w:p w14:paraId="5F1E4499"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Observations</w:t>
            </w:r>
          </w:p>
        </w:tc>
        <w:tc>
          <w:tcPr>
            <w:tcW w:w="0" w:type="auto"/>
            <w:tcBorders>
              <w:top w:val="single" w:sz="4" w:space="0" w:color="auto"/>
            </w:tcBorders>
            <w:vAlign w:val="center"/>
            <w:hideMark/>
          </w:tcPr>
          <w:p w14:paraId="273A7DE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5,194</w:t>
            </w:r>
          </w:p>
        </w:tc>
        <w:tc>
          <w:tcPr>
            <w:tcW w:w="0" w:type="auto"/>
            <w:tcBorders>
              <w:top w:val="single" w:sz="4" w:space="0" w:color="auto"/>
            </w:tcBorders>
            <w:vAlign w:val="center"/>
            <w:hideMark/>
          </w:tcPr>
          <w:p w14:paraId="09FC8BA4"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5,194</w:t>
            </w:r>
          </w:p>
        </w:tc>
        <w:tc>
          <w:tcPr>
            <w:tcW w:w="0" w:type="auto"/>
            <w:tcBorders>
              <w:top w:val="single" w:sz="4" w:space="0" w:color="auto"/>
            </w:tcBorders>
            <w:vAlign w:val="center"/>
            <w:hideMark/>
          </w:tcPr>
          <w:p w14:paraId="3885D71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5,194</w:t>
            </w:r>
          </w:p>
        </w:tc>
        <w:tc>
          <w:tcPr>
            <w:tcW w:w="0" w:type="auto"/>
            <w:tcBorders>
              <w:top w:val="single" w:sz="4" w:space="0" w:color="auto"/>
            </w:tcBorders>
            <w:vAlign w:val="center"/>
            <w:hideMark/>
          </w:tcPr>
          <w:p w14:paraId="01985B68"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5,194</w:t>
            </w:r>
          </w:p>
        </w:tc>
      </w:tr>
      <w:tr w:rsidR="006609C7" w:rsidRPr="009A09F9" w14:paraId="76A69ECA" w14:textId="77777777" w:rsidTr="00B953AD">
        <w:trPr>
          <w:trHeight w:val="227"/>
          <w:tblCellSpacing w:w="15" w:type="dxa"/>
        </w:trPr>
        <w:tc>
          <w:tcPr>
            <w:tcW w:w="0" w:type="auto"/>
            <w:vAlign w:val="center"/>
            <w:hideMark/>
          </w:tcPr>
          <w:p w14:paraId="45BA27E7" w14:textId="77777777" w:rsidR="006609C7" w:rsidRPr="009A09F9" w:rsidRDefault="006609C7" w:rsidP="00B953AD">
            <w:pP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Log Likelihood</w:t>
            </w:r>
          </w:p>
        </w:tc>
        <w:tc>
          <w:tcPr>
            <w:tcW w:w="0" w:type="auto"/>
            <w:vAlign w:val="center"/>
            <w:hideMark/>
          </w:tcPr>
          <w:p w14:paraId="1199A65B"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-2,226.728</w:t>
            </w:r>
          </w:p>
        </w:tc>
        <w:tc>
          <w:tcPr>
            <w:tcW w:w="0" w:type="auto"/>
            <w:vAlign w:val="center"/>
            <w:hideMark/>
          </w:tcPr>
          <w:p w14:paraId="4E8FB7F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-2,066.355</w:t>
            </w:r>
          </w:p>
        </w:tc>
        <w:tc>
          <w:tcPr>
            <w:tcW w:w="0" w:type="auto"/>
            <w:vAlign w:val="center"/>
            <w:hideMark/>
          </w:tcPr>
          <w:p w14:paraId="7A906BF1"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-2,271.559</w:t>
            </w:r>
          </w:p>
        </w:tc>
        <w:tc>
          <w:tcPr>
            <w:tcW w:w="0" w:type="auto"/>
            <w:vAlign w:val="center"/>
            <w:hideMark/>
          </w:tcPr>
          <w:p w14:paraId="118A032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-2,146.124</w:t>
            </w:r>
          </w:p>
        </w:tc>
      </w:tr>
      <w:tr w:rsidR="006609C7" w:rsidRPr="009A09F9" w14:paraId="13CA4B89" w14:textId="77777777" w:rsidTr="00B953AD">
        <w:trPr>
          <w:trHeight w:val="37"/>
          <w:tblCellSpacing w:w="15" w:type="dxa"/>
        </w:trPr>
        <w:tc>
          <w:tcPr>
            <w:tcW w:w="0" w:type="auto"/>
            <w:tcBorders>
              <w:bottom w:val="single" w:sz="4" w:space="0" w:color="auto"/>
            </w:tcBorders>
            <w:vAlign w:val="center"/>
            <w:hideMark/>
          </w:tcPr>
          <w:p w14:paraId="7126A61D" w14:textId="77777777" w:rsidR="006609C7" w:rsidRPr="009A09F9" w:rsidRDefault="006609C7" w:rsidP="00B953AD">
            <w:pPr>
              <w:rPr>
                <w:rFonts w:ascii="Times New Roman" w:eastAsia="Times New Roman" w:hAnsi="Times New Roman" w:cs="Times New Roman"/>
                <w:sz w:val="18"/>
                <w:szCs w:val="18"/>
                <w:lang w:val="en-GB"/>
              </w:rPr>
            </w:pPr>
            <w:proofErr w:type="spellStart"/>
            <w:r w:rsidRPr="009A09F9">
              <w:rPr>
                <w:rFonts w:ascii="Times New Roman" w:eastAsia="Times New Roman" w:hAnsi="Times New Roman" w:cs="Times New Roman"/>
                <w:sz w:val="18"/>
                <w:szCs w:val="18"/>
                <w:lang w:val="en-GB"/>
              </w:rPr>
              <w:t>Akaike</w:t>
            </w:r>
            <w:proofErr w:type="spellEnd"/>
            <w:r w:rsidRPr="009A09F9">
              <w:rPr>
                <w:rFonts w:ascii="Times New Roman" w:eastAsia="Times New Roman" w:hAnsi="Times New Roman" w:cs="Times New Roman"/>
                <w:sz w:val="18"/>
                <w:szCs w:val="18"/>
                <w:lang w:val="en-GB"/>
              </w:rPr>
              <w:t xml:space="preserve"> Inf. Crit.</w:t>
            </w:r>
          </w:p>
        </w:tc>
        <w:tc>
          <w:tcPr>
            <w:tcW w:w="0" w:type="auto"/>
            <w:tcBorders>
              <w:bottom w:val="single" w:sz="4" w:space="0" w:color="auto"/>
            </w:tcBorders>
            <w:vAlign w:val="center"/>
            <w:hideMark/>
          </w:tcPr>
          <w:p w14:paraId="72BF94C0"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4,521.457</w:t>
            </w:r>
          </w:p>
        </w:tc>
        <w:tc>
          <w:tcPr>
            <w:tcW w:w="0" w:type="auto"/>
            <w:tcBorders>
              <w:bottom w:val="single" w:sz="4" w:space="0" w:color="auto"/>
            </w:tcBorders>
            <w:vAlign w:val="center"/>
            <w:hideMark/>
          </w:tcPr>
          <w:p w14:paraId="3ABA9172"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4,200.710</w:t>
            </w:r>
          </w:p>
        </w:tc>
        <w:tc>
          <w:tcPr>
            <w:tcW w:w="0" w:type="auto"/>
            <w:tcBorders>
              <w:bottom w:val="single" w:sz="4" w:space="0" w:color="auto"/>
            </w:tcBorders>
            <w:vAlign w:val="center"/>
            <w:hideMark/>
          </w:tcPr>
          <w:p w14:paraId="226A9A75"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4,611.119</w:t>
            </w:r>
          </w:p>
        </w:tc>
        <w:tc>
          <w:tcPr>
            <w:tcW w:w="0" w:type="auto"/>
            <w:tcBorders>
              <w:bottom w:val="single" w:sz="4" w:space="0" w:color="auto"/>
            </w:tcBorders>
            <w:vAlign w:val="center"/>
            <w:hideMark/>
          </w:tcPr>
          <w:p w14:paraId="6EB43E63" w14:textId="77777777" w:rsidR="006609C7" w:rsidRPr="009A09F9" w:rsidRDefault="006609C7" w:rsidP="00B953AD">
            <w:pPr>
              <w:jc w:val="center"/>
              <w:rPr>
                <w:rFonts w:ascii="Times New Roman" w:eastAsia="Times New Roman" w:hAnsi="Times New Roman" w:cs="Times New Roman"/>
                <w:sz w:val="18"/>
                <w:szCs w:val="18"/>
                <w:lang w:val="en-GB"/>
              </w:rPr>
            </w:pPr>
            <w:r w:rsidRPr="009A09F9">
              <w:rPr>
                <w:rFonts w:ascii="Times New Roman" w:eastAsia="Times New Roman" w:hAnsi="Times New Roman" w:cs="Times New Roman"/>
                <w:sz w:val="18"/>
                <w:szCs w:val="18"/>
                <w:lang w:val="en-GB"/>
              </w:rPr>
              <w:t>4,360.249</w:t>
            </w:r>
          </w:p>
        </w:tc>
      </w:tr>
      <w:tr w:rsidR="006609C7" w:rsidRPr="009A09F9" w14:paraId="3FCAB5C8" w14:textId="77777777" w:rsidTr="00B953AD">
        <w:trPr>
          <w:trHeight w:hRule="exact" w:val="8"/>
          <w:tblCellSpacing w:w="15" w:type="dxa"/>
        </w:trPr>
        <w:tc>
          <w:tcPr>
            <w:tcW w:w="0" w:type="auto"/>
            <w:gridSpan w:val="5"/>
            <w:vAlign w:val="center"/>
            <w:hideMark/>
          </w:tcPr>
          <w:p w14:paraId="52C08C14" w14:textId="77777777" w:rsidR="006609C7" w:rsidRPr="009A09F9" w:rsidRDefault="006609C7" w:rsidP="00B953AD">
            <w:pPr>
              <w:jc w:val="center"/>
              <w:rPr>
                <w:rFonts w:ascii="Times New Roman" w:eastAsia="Times New Roman" w:hAnsi="Times New Roman" w:cs="Times New Roman"/>
                <w:sz w:val="18"/>
                <w:szCs w:val="18"/>
                <w:lang w:val="en-GB"/>
              </w:rPr>
            </w:pPr>
          </w:p>
        </w:tc>
      </w:tr>
    </w:tbl>
    <w:p w14:paraId="5EAC7D51" w14:textId="77777777" w:rsidR="006609C7" w:rsidRPr="009A09F9" w:rsidRDefault="006609C7" w:rsidP="006609C7">
      <w:pPr>
        <w:rPr>
          <w:rFonts w:ascii="Times New Roman" w:eastAsia="Times New Roman" w:hAnsi="Times New Roman" w:cs="Times New Roman"/>
          <w:iCs/>
          <w:lang w:val="en-GB"/>
        </w:rPr>
      </w:pPr>
      <w:r w:rsidRPr="009A09F9">
        <w:rPr>
          <w:rStyle w:val="Rhutus"/>
          <w:rFonts w:ascii="Times New Roman" w:hAnsi="Times New Roman" w:cs="Times New Roman"/>
          <w:lang w:val="en-GB"/>
        </w:rPr>
        <w:lastRenderedPageBreak/>
        <w:t xml:space="preserve">Note: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p&lt;0.1;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p&lt;0.05;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p&lt;0.01. </w:t>
      </w:r>
      <w:r w:rsidRPr="009A09F9">
        <w:rPr>
          <w:rFonts w:ascii="Times New Roman" w:eastAsia="Times New Roman" w:hAnsi="Times New Roman" w:cs="Times New Roman"/>
          <w:lang w:val="en-GB"/>
        </w:rPr>
        <w:br/>
      </w:r>
      <w:r w:rsidRPr="009A09F9">
        <w:rPr>
          <w:rStyle w:val="Rhutus"/>
          <w:rFonts w:ascii="Times New Roman" w:hAnsi="Times New Roman" w:cs="Times New Roman"/>
          <w:b/>
          <w:lang w:val="en-GB"/>
        </w:rPr>
        <w:t xml:space="preserve">Source: </w:t>
      </w:r>
      <w:r w:rsidRPr="009A09F9">
        <w:rPr>
          <w:rStyle w:val="Rhutus"/>
          <w:rFonts w:ascii="Times New Roman" w:hAnsi="Times New Roman" w:cs="Times New Roman"/>
          <w:lang w:val="en-GB"/>
        </w:rPr>
        <w:t>Authors’ calculations.</w:t>
      </w:r>
    </w:p>
    <w:p w14:paraId="278171EE" w14:textId="77777777" w:rsidR="006609C7" w:rsidRPr="009A09F9" w:rsidRDefault="006609C7" w:rsidP="006609C7">
      <w:pPr>
        <w:pStyle w:val="Normaaltaane"/>
        <w:ind w:left="0"/>
        <w:rPr>
          <w:lang w:val="en-GB"/>
        </w:rPr>
      </w:pPr>
    </w:p>
    <w:p w14:paraId="2BFC8696" w14:textId="77777777" w:rsidR="006609C7" w:rsidRPr="009A09F9" w:rsidRDefault="006609C7" w:rsidP="006609C7">
      <w:pPr>
        <w:pStyle w:val="Normaaltaane"/>
        <w:rPr>
          <w:lang w:val="en-GB"/>
        </w:rPr>
      </w:pPr>
    </w:p>
    <w:p w14:paraId="11C3FB24" w14:textId="77777777" w:rsidR="006609C7" w:rsidRPr="009A09F9" w:rsidRDefault="006609C7" w:rsidP="006609C7">
      <w:pPr>
        <w:spacing w:line="360" w:lineRule="auto"/>
        <w:jc w:val="both"/>
        <w:rPr>
          <w:rFonts w:ascii="Times New Roman" w:hAnsi="Times New Roman" w:cs="Times New Roman"/>
          <w:lang w:val="en-GB"/>
        </w:rPr>
      </w:pPr>
      <w:r w:rsidRPr="009A09F9">
        <w:rPr>
          <w:rFonts w:ascii="Times New Roman" w:hAnsi="Times New Roman" w:cs="Times New Roman"/>
          <w:b/>
          <w:lang w:val="en-GB"/>
        </w:rPr>
        <w:t xml:space="preserve">Table 3. </w:t>
      </w:r>
      <w:proofErr w:type="spellStart"/>
      <w:r w:rsidRPr="009A09F9">
        <w:rPr>
          <w:rFonts w:ascii="Times New Roman" w:hAnsi="Times New Roman" w:cs="Times New Roman"/>
          <w:lang w:val="en-GB"/>
        </w:rPr>
        <w:t>Probit</w:t>
      </w:r>
      <w:proofErr w:type="spellEnd"/>
      <w:r w:rsidRPr="009A09F9">
        <w:rPr>
          <w:rFonts w:ascii="Times New Roman" w:hAnsi="Times New Roman" w:cs="Times New Roman"/>
          <w:lang w:val="en-GB"/>
        </w:rPr>
        <w:t xml:space="preserve"> model estimations for the sample of countries with strong institutional structures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599"/>
        <w:gridCol w:w="1588"/>
        <w:gridCol w:w="1810"/>
        <w:gridCol w:w="2180"/>
      </w:tblGrid>
      <w:tr w:rsidR="006609C7" w:rsidRPr="009A09F9" w14:paraId="7C449BCB" w14:textId="77777777" w:rsidTr="00B953AD">
        <w:trPr>
          <w:trHeight w:val="242"/>
          <w:tblCellSpacing w:w="15" w:type="dxa"/>
        </w:trPr>
        <w:tc>
          <w:tcPr>
            <w:tcW w:w="0" w:type="auto"/>
            <w:tcBorders>
              <w:top w:val="single" w:sz="4" w:space="0" w:color="auto"/>
            </w:tcBorders>
            <w:vAlign w:val="center"/>
            <w:hideMark/>
          </w:tcPr>
          <w:p w14:paraId="268654F8"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gridSpan w:val="4"/>
            <w:tcBorders>
              <w:top w:val="single" w:sz="4" w:space="0" w:color="auto"/>
            </w:tcBorders>
            <w:vAlign w:val="center"/>
            <w:hideMark/>
          </w:tcPr>
          <w:p w14:paraId="0A766D1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Style w:val="Rhutus"/>
                <w:rFonts w:ascii="Times New Roman" w:hAnsi="Times New Roman" w:cs="Times New Roman"/>
                <w:lang w:val="en-GB"/>
              </w:rPr>
              <w:t>Dependent variable:</w:t>
            </w:r>
          </w:p>
        </w:tc>
      </w:tr>
      <w:tr w:rsidR="006609C7" w:rsidRPr="009A09F9" w14:paraId="744023A9" w14:textId="77777777" w:rsidTr="00B953AD">
        <w:trPr>
          <w:trHeight w:hRule="exact" w:val="10"/>
          <w:tblCellSpacing w:w="15" w:type="dxa"/>
        </w:trPr>
        <w:tc>
          <w:tcPr>
            <w:tcW w:w="0" w:type="auto"/>
            <w:vAlign w:val="center"/>
            <w:hideMark/>
          </w:tcPr>
          <w:p w14:paraId="6F19A5AB"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gridSpan w:val="4"/>
            <w:tcBorders>
              <w:bottom w:val="single" w:sz="6" w:space="0" w:color="000000"/>
            </w:tcBorders>
            <w:vAlign w:val="center"/>
            <w:hideMark/>
          </w:tcPr>
          <w:p w14:paraId="45F572C1"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3AC88C7B" w14:textId="77777777" w:rsidTr="00B953AD">
        <w:trPr>
          <w:trHeight w:val="242"/>
          <w:tblCellSpacing w:w="15" w:type="dxa"/>
        </w:trPr>
        <w:tc>
          <w:tcPr>
            <w:tcW w:w="0" w:type="auto"/>
            <w:vAlign w:val="center"/>
            <w:hideMark/>
          </w:tcPr>
          <w:p w14:paraId="5BA50A85"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591818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Product Innovation</w:t>
            </w:r>
          </w:p>
        </w:tc>
        <w:tc>
          <w:tcPr>
            <w:tcW w:w="0" w:type="auto"/>
            <w:vAlign w:val="center"/>
            <w:hideMark/>
          </w:tcPr>
          <w:p w14:paraId="1A2329D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Process Innovation</w:t>
            </w:r>
          </w:p>
        </w:tc>
        <w:tc>
          <w:tcPr>
            <w:tcW w:w="0" w:type="auto"/>
            <w:vAlign w:val="center"/>
            <w:hideMark/>
          </w:tcPr>
          <w:p w14:paraId="52097C2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Marketing Innovation</w:t>
            </w:r>
          </w:p>
        </w:tc>
        <w:tc>
          <w:tcPr>
            <w:tcW w:w="0" w:type="auto"/>
            <w:vAlign w:val="center"/>
            <w:hideMark/>
          </w:tcPr>
          <w:p w14:paraId="50ED4DA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Organizational Innovation</w:t>
            </w:r>
          </w:p>
        </w:tc>
      </w:tr>
      <w:tr w:rsidR="006609C7" w:rsidRPr="009A09F9" w14:paraId="7360474E" w14:textId="77777777" w:rsidTr="00B953AD">
        <w:trPr>
          <w:trHeight w:val="242"/>
          <w:tblCellSpacing w:w="15" w:type="dxa"/>
        </w:trPr>
        <w:tc>
          <w:tcPr>
            <w:tcW w:w="0" w:type="auto"/>
            <w:vAlign w:val="center"/>
            <w:hideMark/>
          </w:tcPr>
          <w:p w14:paraId="3AC226D9"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559165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w:t>
            </w:r>
          </w:p>
        </w:tc>
        <w:tc>
          <w:tcPr>
            <w:tcW w:w="0" w:type="auto"/>
            <w:vAlign w:val="center"/>
            <w:hideMark/>
          </w:tcPr>
          <w:p w14:paraId="05BAFAB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w:t>
            </w:r>
          </w:p>
        </w:tc>
        <w:tc>
          <w:tcPr>
            <w:tcW w:w="0" w:type="auto"/>
            <w:vAlign w:val="center"/>
            <w:hideMark/>
          </w:tcPr>
          <w:p w14:paraId="7130588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w:t>
            </w:r>
          </w:p>
        </w:tc>
        <w:tc>
          <w:tcPr>
            <w:tcW w:w="0" w:type="auto"/>
            <w:vAlign w:val="center"/>
            <w:hideMark/>
          </w:tcPr>
          <w:p w14:paraId="66C01E8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w:t>
            </w:r>
          </w:p>
        </w:tc>
      </w:tr>
      <w:tr w:rsidR="006609C7" w:rsidRPr="009A09F9" w14:paraId="41954AF2" w14:textId="77777777" w:rsidTr="00B953AD">
        <w:trPr>
          <w:trHeight w:val="131"/>
          <w:tblCellSpacing w:w="15" w:type="dxa"/>
        </w:trPr>
        <w:tc>
          <w:tcPr>
            <w:tcW w:w="0" w:type="auto"/>
            <w:gridSpan w:val="5"/>
            <w:tcBorders>
              <w:bottom w:val="single" w:sz="6" w:space="0" w:color="000000"/>
            </w:tcBorders>
            <w:vAlign w:val="center"/>
            <w:hideMark/>
          </w:tcPr>
          <w:p w14:paraId="4F9C7DDC"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17F556A7" w14:textId="77777777" w:rsidTr="00B953AD">
        <w:trPr>
          <w:trHeight w:val="242"/>
          <w:tblCellSpacing w:w="15" w:type="dxa"/>
        </w:trPr>
        <w:tc>
          <w:tcPr>
            <w:tcW w:w="0" w:type="auto"/>
            <w:vAlign w:val="center"/>
            <w:hideMark/>
          </w:tcPr>
          <w:p w14:paraId="17690095"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Bribes</w:t>
            </w:r>
          </w:p>
        </w:tc>
        <w:tc>
          <w:tcPr>
            <w:tcW w:w="0" w:type="auto"/>
            <w:vAlign w:val="center"/>
            <w:hideMark/>
          </w:tcPr>
          <w:p w14:paraId="3247FF5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-0.174</w:t>
            </w:r>
          </w:p>
        </w:tc>
        <w:tc>
          <w:tcPr>
            <w:tcW w:w="0" w:type="auto"/>
            <w:vAlign w:val="center"/>
            <w:hideMark/>
          </w:tcPr>
          <w:p w14:paraId="0F1C6536"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0.012</w:t>
            </w:r>
          </w:p>
        </w:tc>
        <w:tc>
          <w:tcPr>
            <w:tcW w:w="0" w:type="auto"/>
            <w:vAlign w:val="center"/>
            <w:hideMark/>
          </w:tcPr>
          <w:p w14:paraId="4F63749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-0.122</w:t>
            </w:r>
          </w:p>
        </w:tc>
        <w:tc>
          <w:tcPr>
            <w:tcW w:w="0" w:type="auto"/>
            <w:vAlign w:val="center"/>
            <w:hideMark/>
          </w:tcPr>
          <w:p w14:paraId="357D035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0.076</w:t>
            </w:r>
            <w:r w:rsidRPr="009A09F9">
              <w:rPr>
                <w:rFonts w:ascii="Times New Roman" w:eastAsia="Times New Roman" w:hAnsi="Times New Roman" w:cs="Times New Roman"/>
                <w:sz w:val="20"/>
                <w:szCs w:val="20"/>
                <w:vertAlign w:val="superscript"/>
                <w:lang w:val="en-GB"/>
              </w:rPr>
              <w:t>*</w:t>
            </w:r>
          </w:p>
        </w:tc>
      </w:tr>
      <w:tr w:rsidR="006609C7" w:rsidRPr="009A09F9" w14:paraId="545E4BBC" w14:textId="77777777" w:rsidTr="00B953AD">
        <w:trPr>
          <w:trHeight w:val="242"/>
          <w:tblCellSpacing w:w="15" w:type="dxa"/>
        </w:trPr>
        <w:tc>
          <w:tcPr>
            <w:tcW w:w="0" w:type="auto"/>
            <w:vAlign w:val="center"/>
            <w:hideMark/>
          </w:tcPr>
          <w:p w14:paraId="3A0A13CB"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FA6256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(0.177)</w:t>
            </w:r>
          </w:p>
        </w:tc>
        <w:tc>
          <w:tcPr>
            <w:tcW w:w="0" w:type="auto"/>
            <w:vAlign w:val="center"/>
            <w:hideMark/>
          </w:tcPr>
          <w:p w14:paraId="13F5549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(0.042)</w:t>
            </w:r>
          </w:p>
        </w:tc>
        <w:tc>
          <w:tcPr>
            <w:tcW w:w="0" w:type="auto"/>
            <w:vAlign w:val="center"/>
            <w:hideMark/>
          </w:tcPr>
          <w:p w14:paraId="45BA972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(0.134)</w:t>
            </w:r>
          </w:p>
        </w:tc>
        <w:tc>
          <w:tcPr>
            <w:tcW w:w="0" w:type="auto"/>
            <w:vAlign w:val="center"/>
            <w:hideMark/>
          </w:tcPr>
          <w:p w14:paraId="2245371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(0.043)</w:t>
            </w:r>
          </w:p>
        </w:tc>
      </w:tr>
      <w:tr w:rsidR="006609C7" w:rsidRPr="009A09F9" w14:paraId="23EC95C6" w14:textId="77777777" w:rsidTr="00B953AD">
        <w:trPr>
          <w:trHeight w:hRule="exact" w:val="10"/>
          <w:tblCellSpacing w:w="15" w:type="dxa"/>
        </w:trPr>
        <w:tc>
          <w:tcPr>
            <w:tcW w:w="0" w:type="auto"/>
            <w:vAlign w:val="center"/>
            <w:hideMark/>
          </w:tcPr>
          <w:p w14:paraId="408C4CDB"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16D3410"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35734718"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27B322C"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B407C47"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2271F4FF" w14:textId="77777777" w:rsidTr="00B953AD">
        <w:trPr>
          <w:trHeight w:val="242"/>
          <w:tblCellSpacing w:w="15" w:type="dxa"/>
        </w:trPr>
        <w:tc>
          <w:tcPr>
            <w:tcW w:w="0" w:type="auto"/>
            <w:vAlign w:val="center"/>
          </w:tcPr>
          <w:p w14:paraId="463A88A6"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Control variables</w:t>
            </w:r>
          </w:p>
        </w:tc>
        <w:tc>
          <w:tcPr>
            <w:tcW w:w="0" w:type="auto"/>
            <w:vAlign w:val="center"/>
          </w:tcPr>
          <w:p w14:paraId="4E99193A"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6269A68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0A2573F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59DD863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74F50B47" w14:textId="77777777" w:rsidTr="00B953AD">
        <w:trPr>
          <w:trHeight w:val="242"/>
          <w:tblCellSpacing w:w="15" w:type="dxa"/>
        </w:trPr>
        <w:tc>
          <w:tcPr>
            <w:tcW w:w="0" w:type="auto"/>
            <w:vAlign w:val="center"/>
          </w:tcPr>
          <w:p w14:paraId="08D0A365"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Countries</w:t>
            </w:r>
          </w:p>
        </w:tc>
        <w:tc>
          <w:tcPr>
            <w:tcW w:w="0" w:type="auto"/>
            <w:vAlign w:val="center"/>
          </w:tcPr>
          <w:p w14:paraId="47191B7A"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2940039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17D6A3C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2054EC2C"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252E1238" w14:textId="77777777" w:rsidTr="00B953AD">
        <w:trPr>
          <w:trHeight w:val="242"/>
          <w:tblCellSpacing w:w="15" w:type="dxa"/>
        </w:trPr>
        <w:tc>
          <w:tcPr>
            <w:tcW w:w="0" w:type="auto"/>
            <w:vAlign w:val="center"/>
          </w:tcPr>
          <w:p w14:paraId="77BEA4F1"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Industries</w:t>
            </w:r>
          </w:p>
        </w:tc>
        <w:tc>
          <w:tcPr>
            <w:tcW w:w="0" w:type="auto"/>
            <w:vAlign w:val="center"/>
          </w:tcPr>
          <w:p w14:paraId="67CA9F0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63436B3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2C74119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7BD4939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4A346D3B" w14:textId="77777777" w:rsidTr="00B953AD">
        <w:trPr>
          <w:trHeight w:hRule="exact" w:val="10"/>
          <w:tblCellSpacing w:w="15" w:type="dxa"/>
        </w:trPr>
        <w:tc>
          <w:tcPr>
            <w:tcW w:w="0" w:type="auto"/>
            <w:vAlign w:val="center"/>
            <w:hideMark/>
          </w:tcPr>
          <w:p w14:paraId="737DC196"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A789021"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3E3E068C"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C8E0A6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0327162"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47DE881C" w14:textId="77777777" w:rsidTr="00B953AD">
        <w:trPr>
          <w:trHeight w:hRule="exact" w:val="10"/>
          <w:tblCellSpacing w:w="15" w:type="dxa"/>
        </w:trPr>
        <w:tc>
          <w:tcPr>
            <w:tcW w:w="0" w:type="auto"/>
            <w:vAlign w:val="center"/>
            <w:hideMark/>
          </w:tcPr>
          <w:p w14:paraId="584F45D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43798BB"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13EB244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EDBE328"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4A638D2"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0324AF59" w14:textId="77777777" w:rsidTr="00B953AD">
        <w:trPr>
          <w:trHeight w:val="253"/>
          <w:tblCellSpacing w:w="15" w:type="dxa"/>
        </w:trPr>
        <w:tc>
          <w:tcPr>
            <w:tcW w:w="0" w:type="auto"/>
            <w:vAlign w:val="center"/>
            <w:hideMark/>
          </w:tcPr>
          <w:p w14:paraId="3F188060"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Constant</w:t>
            </w:r>
          </w:p>
        </w:tc>
        <w:tc>
          <w:tcPr>
            <w:tcW w:w="0" w:type="auto"/>
            <w:vAlign w:val="center"/>
            <w:hideMark/>
          </w:tcPr>
          <w:p w14:paraId="2A01B36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-0.922</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1E4D1A3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-2.047</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0EF2891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-1.890</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09830A0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-1.981</w:t>
            </w:r>
            <w:r w:rsidRPr="009A09F9">
              <w:rPr>
                <w:rFonts w:ascii="Times New Roman" w:eastAsia="Times New Roman" w:hAnsi="Times New Roman" w:cs="Times New Roman"/>
                <w:sz w:val="20"/>
                <w:szCs w:val="20"/>
                <w:vertAlign w:val="superscript"/>
                <w:lang w:val="en-GB"/>
              </w:rPr>
              <w:t>***</w:t>
            </w:r>
          </w:p>
        </w:tc>
      </w:tr>
      <w:tr w:rsidR="006609C7" w:rsidRPr="009A09F9" w14:paraId="010EE247" w14:textId="77777777" w:rsidTr="00B953AD">
        <w:trPr>
          <w:trHeight w:val="242"/>
          <w:tblCellSpacing w:w="15" w:type="dxa"/>
        </w:trPr>
        <w:tc>
          <w:tcPr>
            <w:tcW w:w="0" w:type="auto"/>
            <w:vAlign w:val="center"/>
            <w:hideMark/>
          </w:tcPr>
          <w:p w14:paraId="3167A606"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05912F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(0.560)</w:t>
            </w:r>
          </w:p>
        </w:tc>
        <w:tc>
          <w:tcPr>
            <w:tcW w:w="0" w:type="auto"/>
            <w:vAlign w:val="center"/>
            <w:hideMark/>
          </w:tcPr>
          <w:p w14:paraId="243975F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(0.680)</w:t>
            </w:r>
          </w:p>
        </w:tc>
        <w:tc>
          <w:tcPr>
            <w:tcW w:w="0" w:type="auto"/>
            <w:vAlign w:val="center"/>
            <w:hideMark/>
          </w:tcPr>
          <w:p w14:paraId="4B6F04F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(0.703)</w:t>
            </w:r>
          </w:p>
        </w:tc>
        <w:tc>
          <w:tcPr>
            <w:tcW w:w="0" w:type="auto"/>
            <w:vAlign w:val="center"/>
            <w:hideMark/>
          </w:tcPr>
          <w:p w14:paraId="7D1DF36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(0.685)</w:t>
            </w:r>
          </w:p>
        </w:tc>
      </w:tr>
      <w:tr w:rsidR="006609C7" w:rsidRPr="009A09F9" w14:paraId="4D6C6705" w14:textId="77777777" w:rsidTr="00B953AD">
        <w:trPr>
          <w:trHeight w:hRule="exact" w:val="10"/>
          <w:tblCellSpacing w:w="15" w:type="dxa"/>
        </w:trPr>
        <w:tc>
          <w:tcPr>
            <w:tcW w:w="0" w:type="auto"/>
            <w:vAlign w:val="center"/>
            <w:hideMark/>
          </w:tcPr>
          <w:p w14:paraId="330B7205"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921F472"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06AB9B76"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077B82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BE0E2E0"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1E4C4A4F" w14:textId="77777777" w:rsidTr="00B953AD">
        <w:trPr>
          <w:trHeight w:hRule="exact" w:val="10"/>
          <w:tblCellSpacing w:w="15" w:type="dxa"/>
        </w:trPr>
        <w:tc>
          <w:tcPr>
            <w:tcW w:w="0" w:type="auto"/>
            <w:gridSpan w:val="5"/>
            <w:vAlign w:val="center"/>
            <w:hideMark/>
          </w:tcPr>
          <w:p w14:paraId="52B90045"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3C4938A8" w14:textId="77777777" w:rsidTr="00B953AD">
        <w:trPr>
          <w:trHeight w:val="242"/>
          <w:tblCellSpacing w:w="15" w:type="dxa"/>
        </w:trPr>
        <w:tc>
          <w:tcPr>
            <w:tcW w:w="0" w:type="auto"/>
            <w:tcBorders>
              <w:top w:val="single" w:sz="4" w:space="0" w:color="auto"/>
            </w:tcBorders>
            <w:vAlign w:val="center"/>
            <w:hideMark/>
          </w:tcPr>
          <w:p w14:paraId="6FCB7A1C"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Observations</w:t>
            </w:r>
          </w:p>
        </w:tc>
        <w:tc>
          <w:tcPr>
            <w:tcW w:w="0" w:type="auto"/>
            <w:tcBorders>
              <w:top w:val="single" w:sz="4" w:space="0" w:color="auto"/>
            </w:tcBorders>
            <w:vAlign w:val="center"/>
            <w:hideMark/>
          </w:tcPr>
          <w:p w14:paraId="6C1873F6"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426</w:t>
            </w:r>
          </w:p>
        </w:tc>
        <w:tc>
          <w:tcPr>
            <w:tcW w:w="0" w:type="auto"/>
            <w:tcBorders>
              <w:top w:val="single" w:sz="4" w:space="0" w:color="auto"/>
            </w:tcBorders>
            <w:vAlign w:val="center"/>
            <w:hideMark/>
          </w:tcPr>
          <w:p w14:paraId="0125A4E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426</w:t>
            </w:r>
          </w:p>
        </w:tc>
        <w:tc>
          <w:tcPr>
            <w:tcW w:w="0" w:type="auto"/>
            <w:tcBorders>
              <w:top w:val="single" w:sz="4" w:space="0" w:color="auto"/>
            </w:tcBorders>
            <w:vAlign w:val="center"/>
            <w:hideMark/>
          </w:tcPr>
          <w:p w14:paraId="1C32C64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426</w:t>
            </w:r>
          </w:p>
        </w:tc>
        <w:tc>
          <w:tcPr>
            <w:tcW w:w="0" w:type="auto"/>
            <w:tcBorders>
              <w:top w:val="single" w:sz="4" w:space="0" w:color="auto"/>
            </w:tcBorders>
            <w:vAlign w:val="center"/>
            <w:hideMark/>
          </w:tcPr>
          <w:p w14:paraId="62ED14F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426</w:t>
            </w:r>
          </w:p>
        </w:tc>
      </w:tr>
      <w:tr w:rsidR="006609C7" w:rsidRPr="009A09F9" w14:paraId="31ECD0D4" w14:textId="77777777" w:rsidTr="00B953AD">
        <w:trPr>
          <w:trHeight w:val="242"/>
          <w:tblCellSpacing w:w="15" w:type="dxa"/>
        </w:trPr>
        <w:tc>
          <w:tcPr>
            <w:tcW w:w="0" w:type="auto"/>
            <w:vAlign w:val="center"/>
            <w:hideMark/>
          </w:tcPr>
          <w:p w14:paraId="600F51C2"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Log Likelihood</w:t>
            </w:r>
          </w:p>
        </w:tc>
        <w:tc>
          <w:tcPr>
            <w:tcW w:w="0" w:type="auto"/>
            <w:vAlign w:val="center"/>
            <w:hideMark/>
          </w:tcPr>
          <w:p w14:paraId="46C0595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-200.507</w:t>
            </w:r>
          </w:p>
        </w:tc>
        <w:tc>
          <w:tcPr>
            <w:tcW w:w="0" w:type="auto"/>
            <w:vAlign w:val="center"/>
            <w:hideMark/>
          </w:tcPr>
          <w:p w14:paraId="5C2F4A1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-183.008</w:t>
            </w:r>
          </w:p>
        </w:tc>
        <w:tc>
          <w:tcPr>
            <w:tcW w:w="0" w:type="auto"/>
            <w:vAlign w:val="center"/>
            <w:hideMark/>
          </w:tcPr>
          <w:p w14:paraId="1D3A7A7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-163.198</w:t>
            </w:r>
          </w:p>
        </w:tc>
        <w:tc>
          <w:tcPr>
            <w:tcW w:w="0" w:type="auto"/>
            <w:vAlign w:val="center"/>
            <w:hideMark/>
          </w:tcPr>
          <w:p w14:paraId="6779422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-159.317</w:t>
            </w:r>
          </w:p>
        </w:tc>
      </w:tr>
      <w:tr w:rsidR="006609C7" w:rsidRPr="009A09F9" w14:paraId="6567D00F" w14:textId="77777777" w:rsidTr="00B953AD">
        <w:trPr>
          <w:trHeight w:val="242"/>
          <w:tblCellSpacing w:w="15" w:type="dxa"/>
        </w:trPr>
        <w:tc>
          <w:tcPr>
            <w:tcW w:w="0" w:type="auto"/>
            <w:vAlign w:val="center"/>
            <w:hideMark/>
          </w:tcPr>
          <w:p w14:paraId="651420FE" w14:textId="77777777" w:rsidR="006609C7" w:rsidRPr="009A09F9" w:rsidRDefault="006609C7" w:rsidP="00B953AD">
            <w:pPr>
              <w:rPr>
                <w:rFonts w:ascii="Times New Roman" w:eastAsia="Times New Roman" w:hAnsi="Times New Roman" w:cs="Times New Roman"/>
                <w:sz w:val="20"/>
                <w:szCs w:val="20"/>
                <w:lang w:val="en-GB"/>
              </w:rPr>
            </w:pPr>
            <w:proofErr w:type="spellStart"/>
            <w:r w:rsidRPr="009A09F9">
              <w:rPr>
                <w:rFonts w:ascii="Times New Roman" w:eastAsia="Times New Roman" w:hAnsi="Times New Roman" w:cs="Times New Roman"/>
                <w:sz w:val="20"/>
                <w:szCs w:val="20"/>
                <w:lang w:val="en-GB"/>
              </w:rPr>
              <w:t>Akaike</w:t>
            </w:r>
            <w:proofErr w:type="spellEnd"/>
            <w:r w:rsidRPr="009A09F9">
              <w:rPr>
                <w:rFonts w:ascii="Times New Roman" w:eastAsia="Times New Roman" w:hAnsi="Times New Roman" w:cs="Times New Roman"/>
                <w:sz w:val="20"/>
                <w:szCs w:val="20"/>
                <w:lang w:val="en-GB"/>
              </w:rPr>
              <w:t xml:space="preserve"> Inf. Crit.</w:t>
            </w:r>
          </w:p>
        </w:tc>
        <w:tc>
          <w:tcPr>
            <w:tcW w:w="0" w:type="auto"/>
            <w:vAlign w:val="center"/>
            <w:hideMark/>
          </w:tcPr>
          <w:p w14:paraId="5042912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447.014</w:t>
            </w:r>
          </w:p>
        </w:tc>
        <w:tc>
          <w:tcPr>
            <w:tcW w:w="0" w:type="auto"/>
            <w:vAlign w:val="center"/>
            <w:hideMark/>
          </w:tcPr>
          <w:p w14:paraId="24C7800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412.016</w:t>
            </w:r>
          </w:p>
        </w:tc>
        <w:tc>
          <w:tcPr>
            <w:tcW w:w="0" w:type="auto"/>
            <w:vAlign w:val="center"/>
            <w:hideMark/>
          </w:tcPr>
          <w:p w14:paraId="1488485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372.395</w:t>
            </w:r>
          </w:p>
        </w:tc>
        <w:tc>
          <w:tcPr>
            <w:tcW w:w="0" w:type="auto"/>
            <w:vAlign w:val="center"/>
            <w:hideMark/>
          </w:tcPr>
          <w:p w14:paraId="4B4D093A"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364.634</w:t>
            </w:r>
          </w:p>
        </w:tc>
      </w:tr>
      <w:tr w:rsidR="006609C7" w:rsidRPr="009A09F9" w14:paraId="2139A399" w14:textId="77777777" w:rsidTr="00B953AD">
        <w:trPr>
          <w:trHeight w:val="131"/>
          <w:tblCellSpacing w:w="15" w:type="dxa"/>
        </w:trPr>
        <w:tc>
          <w:tcPr>
            <w:tcW w:w="0" w:type="auto"/>
            <w:gridSpan w:val="5"/>
            <w:tcBorders>
              <w:bottom w:val="single" w:sz="6" w:space="0" w:color="000000"/>
            </w:tcBorders>
            <w:vAlign w:val="center"/>
            <w:hideMark/>
          </w:tcPr>
          <w:p w14:paraId="5AA5AF0E" w14:textId="77777777" w:rsidR="006609C7" w:rsidRPr="009A09F9" w:rsidRDefault="006609C7" w:rsidP="00B953AD">
            <w:pPr>
              <w:jc w:val="center"/>
              <w:rPr>
                <w:rFonts w:ascii="Times New Roman" w:eastAsia="Times New Roman" w:hAnsi="Times New Roman" w:cs="Times New Roman"/>
                <w:sz w:val="20"/>
                <w:szCs w:val="20"/>
                <w:lang w:val="en-GB"/>
              </w:rPr>
            </w:pPr>
          </w:p>
        </w:tc>
      </w:tr>
    </w:tbl>
    <w:p w14:paraId="3B45F38F" w14:textId="77777777" w:rsidR="006609C7" w:rsidRDefault="006609C7" w:rsidP="006609C7">
      <w:pPr>
        <w:jc w:val="both"/>
        <w:rPr>
          <w:rFonts w:ascii="Times New Roman" w:hAnsi="Times New Roman" w:cs="Times New Roman"/>
          <w:lang w:val="en-GB"/>
        </w:rPr>
      </w:pPr>
      <w:r w:rsidRPr="009A09F9">
        <w:rPr>
          <w:rStyle w:val="Rhutus"/>
          <w:rFonts w:ascii="Times New Roman" w:hAnsi="Times New Roman" w:cs="Times New Roman"/>
          <w:lang w:val="en-GB"/>
        </w:rPr>
        <w:t xml:space="preserve">Note: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p&lt;0.1;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p&lt;0.05;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p&lt;0.01. Table is in shortened form. </w:t>
      </w:r>
      <w:r w:rsidRPr="00F51EDA">
        <w:rPr>
          <w:rFonts w:ascii="Times New Roman" w:eastAsia="Times New Roman" w:hAnsi="Times New Roman" w:cs="Times New Roman"/>
          <w:lang w:val="en-GB"/>
        </w:rPr>
        <w:t>Full</w:t>
      </w:r>
      <w:r w:rsidRPr="00F51EDA">
        <w:rPr>
          <w:rStyle w:val="Hperlink"/>
          <w:rFonts w:ascii="Times New Roman" w:eastAsia="Times New Roman" w:hAnsi="Times New Roman" w:cs="Times New Roman"/>
          <w:lang w:val="en-GB"/>
        </w:rPr>
        <w:t xml:space="preserve"> table</w:t>
      </w:r>
      <w:r w:rsidRPr="00F51EDA">
        <w:rPr>
          <w:rFonts w:ascii="Times New Roman" w:eastAsia="Times New Roman" w:hAnsi="Times New Roman" w:cs="Times New Roman"/>
          <w:lang w:val="en-GB"/>
        </w:rPr>
        <w:t xml:space="preserve"> </w:t>
      </w:r>
      <w:proofErr w:type="gramStart"/>
      <w:r w:rsidRPr="00F51EDA">
        <w:rPr>
          <w:rFonts w:ascii="Times New Roman" w:eastAsia="Times New Roman" w:hAnsi="Times New Roman" w:cs="Times New Roman"/>
          <w:lang w:val="en-GB"/>
        </w:rPr>
        <w:t>is presented</w:t>
      </w:r>
      <w:proofErr w:type="gramEnd"/>
      <w:r w:rsidRPr="00F51EDA">
        <w:rPr>
          <w:rFonts w:ascii="Times New Roman" w:eastAsia="Times New Roman" w:hAnsi="Times New Roman" w:cs="Times New Roman"/>
          <w:lang w:val="en-GB"/>
        </w:rPr>
        <w:t xml:space="preserve"> </w:t>
      </w:r>
      <w:r w:rsidRPr="009A09F9">
        <w:rPr>
          <w:rFonts w:ascii="Times New Roman" w:eastAsia="Times New Roman" w:hAnsi="Times New Roman" w:cs="Times New Roman"/>
          <w:lang w:val="en-GB"/>
        </w:rPr>
        <w:t xml:space="preserve">in Table 3A Appendices. </w:t>
      </w:r>
      <w:r w:rsidRPr="009A09F9">
        <w:rPr>
          <w:rStyle w:val="Rhutus"/>
          <w:rFonts w:ascii="Times New Roman" w:hAnsi="Times New Roman" w:cs="Times New Roman"/>
          <w:b/>
          <w:lang w:val="en-GB"/>
        </w:rPr>
        <w:t xml:space="preserve">Source: </w:t>
      </w:r>
      <w:r w:rsidRPr="009A09F9">
        <w:rPr>
          <w:rStyle w:val="Rhutus"/>
          <w:rFonts w:ascii="Times New Roman" w:hAnsi="Times New Roman" w:cs="Times New Roman"/>
          <w:lang w:val="en-GB"/>
        </w:rPr>
        <w:t>Authors’ calculations.</w:t>
      </w:r>
      <w:r w:rsidRPr="009A09F9">
        <w:rPr>
          <w:rFonts w:ascii="Times New Roman" w:hAnsi="Times New Roman" w:cs="Times New Roman"/>
          <w:lang w:val="en-GB"/>
        </w:rPr>
        <w:tab/>
      </w:r>
    </w:p>
    <w:p w14:paraId="059D79AA" w14:textId="77777777" w:rsidR="006609C7" w:rsidRDefault="006609C7" w:rsidP="006609C7">
      <w:pPr>
        <w:jc w:val="both"/>
        <w:rPr>
          <w:rFonts w:ascii="Times New Roman" w:hAnsi="Times New Roman" w:cs="Times New Roman"/>
          <w:lang w:val="en-GB"/>
        </w:rPr>
      </w:pPr>
    </w:p>
    <w:p w14:paraId="05511187" w14:textId="678EEDE5" w:rsidR="006609C7" w:rsidRDefault="006609C7" w:rsidP="006609C7">
      <w:pPr>
        <w:jc w:val="both"/>
        <w:rPr>
          <w:rFonts w:ascii="Times New Roman" w:hAnsi="Times New Roman" w:cs="Times New Roman"/>
          <w:lang w:val="en-GB"/>
        </w:rPr>
      </w:pPr>
    </w:p>
    <w:p w14:paraId="714946CD" w14:textId="232E13CC" w:rsidR="006609C7" w:rsidRDefault="006609C7" w:rsidP="006609C7">
      <w:pPr>
        <w:pStyle w:val="Normaaltaane"/>
        <w:rPr>
          <w:lang w:val="en-GB"/>
        </w:rPr>
      </w:pPr>
    </w:p>
    <w:p w14:paraId="39BA2D2F" w14:textId="36644721" w:rsidR="006609C7" w:rsidRDefault="006609C7" w:rsidP="006609C7">
      <w:pPr>
        <w:pStyle w:val="Normaaltaane"/>
        <w:rPr>
          <w:lang w:val="en-GB"/>
        </w:rPr>
      </w:pPr>
    </w:p>
    <w:p w14:paraId="40099BC6" w14:textId="4BA9CC27" w:rsidR="006609C7" w:rsidRDefault="006609C7" w:rsidP="006609C7">
      <w:pPr>
        <w:pStyle w:val="Normaaltaane"/>
        <w:rPr>
          <w:lang w:val="en-GB"/>
        </w:rPr>
      </w:pPr>
    </w:p>
    <w:p w14:paraId="4C09CA1C" w14:textId="2E9B7B20" w:rsidR="006609C7" w:rsidRDefault="006609C7" w:rsidP="006609C7">
      <w:pPr>
        <w:pStyle w:val="Normaaltaane"/>
        <w:rPr>
          <w:lang w:val="en-GB"/>
        </w:rPr>
      </w:pPr>
    </w:p>
    <w:p w14:paraId="1DCF4422" w14:textId="33758719" w:rsidR="006609C7" w:rsidRDefault="006609C7" w:rsidP="006609C7">
      <w:pPr>
        <w:pStyle w:val="Normaaltaane"/>
        <w:rPr>
          <w:lang w:val="en-GB"/>
        </w:rPr>
      </w:pPr>
    </w:p>
    <w:p w14:paraId="3ECC8D25" w14:textId="484F8DB9" w:rsidR="006609C7" w:rsidRDefault="006609C7" w:rsidP="006609C7">
      <w:pPr>
        <w:pStyle w:val="Normaaltaane"/>
        <w:rPr>
          <w:lang w:val="en-GB"/>
        </w:rPr>
      </w:pPr>
    </w:p>
    <w:p w14:paraId="2EFCBE69" w14:textId="31219192" w:rsidR="006609C7" w:rsidRDefault="006609C7" w:rsidP="006609C7">
      <w:pPr>
        <w:pStyle w:val="Normaaltaane"/>
        <w:rPr>
          <w:lang w:val="en-GB"/>
        </w:rPr>
      </w:pPr>
    </w:p>
    <w:p w14:paraId="6FDA5631" w14:textId="262992EF" w:rsidR="006609C7" w:rsidRDefault="006609C7" w:rsidP="006609C7">
      <w:pPr>
        <w:pStyle w:val="Normaaltaane"/>
        <w:rPr>
          <w:lang w:val="en-GB"/>
        </w:rPr>
      </w:pPr>
    </w:p>
    <w:p w14:paraId="23F69B7D" w14:textId="46B7DAE2" w:rsidR="006609C7" w:rsidRDefault="006609C7" w:rsidP="006609C7">
      <w:pPr>
        <w:pStyle w:val="Normaaltaane"/>
        <w:rPr>
          <w:lang w:val="en-GB"/>
        </w:rPr>
      </w:pPr>
    </w:p>
    <w:p w14:paraId="1654ED17" w14:textId="53184ECA" w:rsidR="006609C7" w:rsidRDefault="006609C7" w:rsidP="006609C7">
      <w:pPr>
        <w:pStyle w:val="Normaaltaane"/>
        <w:rPr>
          <w:lang w:val="en-GB"/>
        </w:rPr>
      </w:pPr>
    </w:p>
    <w:p w14:paraId="66938781" w14:textId="44C23DD3" w:rsidR="006609C7" w:rsidRDefault="006609C7" w:rsidP="006609C7">
      <w:pPr>
        <w:pStyle w:val="Normaaltaane"/>
        <w:rPr>
          <w:lang w:val="en-GB"/>
        </w:rPr>
      </w:pPr>
    </w:p>
    <w:p w14:paraId="6ACA98F2" w14:textId="795A7F2F" w:rsidR="006609C7" w:rsidRDefault="006609C7" w:rsidP="006609C7">
      <w:pPr>
        <w:pStyle w:val="Normaaltaane"/>
        <w:rPr>
          <w:lang w:val="en-GB"/>
        </w:rPr>
      </w:pPr>
    </w:p>
    <w:p w14:paraId="1FCE3745" w14:textId="452B1C05" w:rsidR="006609C7" w:rsidRDefault="006609C7" w:rsidP="006609C7">
      <w:pPr>
        <w:pStyle w:val="Normaaltaane"/>
        <w:rPr>
          <w:lang w:val="en-GB"/>
        </w:rPr>
      </w:pPr>
    </w:p>
    <w:p w14:paraId="21DED05F" w14:textId="7BEC9D35" w:rsidR="006609C7" w:rsidRDefault="006609C7" w:rsidP="006609C7">
      <w:pPr>
        <w:pStyle w:val="Normaaltaane"/>
        <w:rPr>
          <w:lang w:val="en-GB"/>
        </w:rPr>
      </w:pPr>
    </w:p>
    <w:p w14:paraId="3F57EC25" w14:textId="2B0B24E1" w:rsidR="006609C7" w:rsidRDefault="006609C7" w:rsidP="006609C7">
      <w:pPr>
        <w:pStyle w:val="Normaaltaane"/>
        <w:rPr>
          <w:lang w:val="en-GB"/>
        </w:rPr>
      </w:pPr>
    </w:p>
    <w:p w14:paraId="4C0C2BBD" w14:textId="77777777" w:rsidR="006609C7" w:rsidRPr="006609C7" w:rsidRDefault="006609C7" w:rsidP="006609C7">
      <w:pPr>
        <w:pStyle w:val="Normaaltaane"/>
        <w:rPr>
          <w:lang w:val="en-GB"/>
        </w:rPr>
      </w:pPr>
    </w:p>
    <w:p w14:paraId="121A2650" w14:textId="77777777" w:rsidR="006609C7" w:rsidRPr="009A09F9" w:rsidRDefault="006609C7" w:rsidP="006609C7">
      <w:pPr>
        <w:spacing w:line="360" w:lineRule="auto"/>
        <w:jc w:val="both"/>
        <w:rPr>
          <w:rFonts w:ascii="Times New Roman" w:hAnsi="Times New Roman" w:cs="Times New Roman"/>
          <w:lang w:val="en-GB"/>
        </w:rPr>
      </w:pPr>
      <w:r w:rsidRPr="009A09F9">
        <w:rPr>
          <w:rFonts w:ascii="Times New Roman" w:hAnsi="Times New Roman" w:cs="Times New Roman"/>
          <w:b/>
          <w:lang w:val="en-GB"/>
        </w:rPr>
        <w:lastRenderedPageBreak/>
        <w:t xml:space="preserve">Table 4. </w:t>
      </w:r>
      <w:proofErr w:type="spellStart"/>
      <w:r w:rsidRPr="009A09F9">
        <w:rPr>
          <w:rFonts w:ascii="Times New Roman" w:hAnsi="Times New Roman" w:cs="Times New Roman"/>
          <w:lang w:val="en-GB"/>
        </w:rPr>
        <w:t>Probit</w:t>
      </w:r>
      <w:proofErr w:type="spellEnd"/>
      <w:r w:rsidRPr="009A09F9">
        <w:rPr>
          <w:rFonts w:ascii="Times New Roman" w:hAnsi="Times New Roman" w:cs="Times New Roman"/>
          <w:lang w:val="en-GB"/>
        </w:rPr>
        <w:t xml:space="preserve"> model estimations for the sample of countries with moderate institutional structures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599"/>
        <w:gridCol w:w="1588"/>
        <w:gridCol w:w="1810"/>
        <w:gridCol w:w="2180"/>
      </w:tblGrid>
      <w:tr w:rsidR="006609C7" w:rsidRPr="009A09F9" w14:paraId="5BBBCA65" w14:textId="77777777" w:rsidTr="00B953AD">
        <w:trPr>
          <w:trHeight w:val="235"/>
          <w:tblCellSpacing w:w="15" w:type="dxa"/>
        </w:trPr>
        <w:tc>
          <w:tcPr>
            <w:tcW w:w="0" w:type="auto"/>
            <w:tcBorders>
              <w:top w:val="single" w:sz="4" w:space="0" w:color="auto"/>
            </w:tcBorders>
            <w:vAlign w:val="center"/>
            <w:hideMark/>
          </w:tcPr>
          <w:p w14:paraId="103C7C5E"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gridSpan w:val="4"/>
            <w:tcBorders>
              <w:top w:val="single" w:sz="4" w:space="0" w:color="auto"/>
            </w:tcBorders>
            <w:vAlign w:val="center"/>
            <w:hideMark/>
          </w:tcPr>
          <w:p w14:paraId="7B7BE98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Style w:val="Rhutus"/>
                <w:rFonts w:ascii="Times New Roman" w:hAnsi="Times New Roman" w:cs="Times New Roman"/>
                <w:lang w:val="en-GB"/>
              </w:rPr>
              <w:t>Dependent variable:</w:t>
            </w:r>
          </w:p>
        </w:tc>
      </w:tr>
      <w:tr w:rsidR="006609C7" w:rsidRPr="009A09F9" w14:paraId="2A80DE7A" w14:textId="77777777" w:rsidTr="00B953AD">
        <w:trPr>
          <w:trHeight w:hRule="exact" w:val="10"/>
          <w:tblCellSpacing w:w="15" w:type="dxa"/>
        </w:trPr>
        <w:tc>
          <w:tcPr>
            <w:tcW w:w="0" w:type="auto"/>
            <w:vAlign w:val="center"/>
            <w:hideMark/>
          </w:tcPr>
          <w:p w14:paraId="4E506E6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gridSpan w:val="4"/>
            <w:tcBorders>
              <w:bottom w:val="single" w:sz="6" w:space="0" w:color="000000"/>
            </w:tcBorders>
            <w:vAlign w:val="center"/>
            <w:hideMark/>
          </w:tcPr>
          <w:p w14:paraId="7EA8BDA8"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48F58800" w14:textId="77777777" w:rsidTr="00B953AD">
        <w:trPr>
          <w:trHeight w:val="235"/>
          <w:tblCellSpacing w:w="15" w:type="dxa"/>
        </w:trPr>
        <w:tc>
          <w:tcPr>
            <w:tcW w:w="0" w:type="auto"/>
            <w:vAlign w:val="center"/>
            <w:hideMark/>
          </w:tcPr>
          <w:p w14:paraId="2CE3BF52"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82F6DD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Product Innovation</w:t>
            </w:r>
          </w:p>
        </w:tc>
        <w:tc>
          <w:tcPr>
            <w:tcW w:w="0" w:type="auto"/>
            <w:vAlign w:val="center"/>
            <w:hideMark/>
          </w:tcPr>
          <w:p w14:paraId="0E952AF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Process Innovation</w:t>
            </w:r>
          </w:p>
        </w:tc>
        <w:tc>
          <w:tcPr>
            <w:tcW w:w="0" w:type="auto"/>
            <w:vAlign w:val="center"/>
            <w:hideMark/>
          </w:tcPr>
          <w:p w14:paraId="0B9E347A"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Marketing Innovation</w:t>
            </w:r>
          </w:p>
        </w:tc>
        <w:tc>
          <w:tcPr>
            <w:tcW w:w="0" w:type="auto"/>
            <w:vAlign w:val="center"/>
            <w:hideMark/>
          </w:tcPr>
          <w:p w14:paraId="4F4FF1A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Organizational Innovation</w:t>
            </w:r>
          </w:p>
        </w:tc>
      </w:tr>
      <w:tr w:rsidR="006609C7" w:rsidRPr="009A09F9" w14:paraId="5C2040D6" w14:textId="77777777" w:rsidTr="00B953AD">
        <w:trPr>
          <w:trHeight w:val="235"/>
          <w:tblCellSpacing w:w="15" w:type="dxa"/>
        </w:trPr>
        <w:tc>
          <w:tcPr>
            <w:tcW w:w="0" w:type="auto"/>
            <w:vAlign w:val="center"/>
            <w:hideMark/>
          </w:tcPr>
          <w:p w14:paraId="0E6F5207"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FAA8AD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w:t>
            </w:r>
          </w:p>
        </w:tc>
        <w:tc>
          <w:tcPr>
            <w:tcW w:w="0" w:type="auto"/>
            <w:vAlign w:val="center"/>
            <w:hideMark/>
          </w:tcPr>
          <w:p w14:paraId="2C9D521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w:t>
            </w:r>
          </w:p>
        </w:tc>
        <w:tc>
          <w:tcPr>
            <w:tcW w:w="0" w:type="auto"/>
            <w:vAlign w:val="center"/>
            <w:hideMark/>
          </w:tcPr>
          <w:p w14:paraId="2A62289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w:t>
            </w:r>
          </w:p>
        </w:tc>
        <w:tc>
          <w:tcPr>
            <w:tcW w:w="0" w:type="auto"/>
            <w:vAlign w:val="center"/>
            <w:hideMark/>
          </w:tcPr>
          <w:p w14:paraId="12BC47E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w:t>
            </w:r>
          </w:p>
        </w:tc>
      </w:tr>
      <w:tr w:rsidR="006609C7" w:rsidRPr="009A09F9" w14:paraId="0E1BD470" w14:textId="77777777" w:rsidTr="00B953AD">
        <w:trPr>
          <w:trHeight w:val="128"/>
          <w:tblCellSpacing w:w="15" w:type="dxa"/>
        </w:trPr>
        <w:tc>
          <w:tcPr>
            <w:tcW w:w="0" w:type="auto"/>
            <w:gridSpan w:val="5"/>
            <w:tcBorders>
              <w:bottom w:val="single" w:sz="6" w:space="0" w:color="000000"/>
            </w:tcBorders>
            <w:vAlign w:val="center"/>
            <w:hideMark/>
          </w:tcPr>
          <w:p w14:paraId="5C64479A"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28015CDF" w14:textId="77777777" w:rsidTr="00B953AD">
        <w:trPr>
          <w:trHeight w:val="235"/>
          <w:tblCellSpacing w:w="15" w:type="dxa"/>
        </w:trPr>
        <w:tc>
          <w:tcPr>
            <w:tcW w:w="0" w:type="auto"/>
            <w:vAlign w:val="center"/>
            <w:hideMark/>
          </w:tcPr>
          <w:p w14:paraId="5CB178F8"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Bribes</w:t>
            </w:r>
          </w:p>
        </w:tc>
        <w:tc>
          <w:tcPr>
            <w:tcW w:w="0" w:type="auto"/>
            <w:vAlign w:val="center"/>
            <w:hideMark/>
          </w:tcPr>
          <w:p w14:paraId="1F7AA95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0.085</w:t>
            </w:r>
          </w:p>
        </w:tc>
        <w:tc>
          <w:tcPr>
            <w:tcW w:w="0" w:type="auto"/>
            <w:vAlign w:val="center"/>
            <w:hideMark/>
          </w:tcPr>
          <w:p w14:paraId="3FBF7A5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0.019</w:t>
            </w:r>
          </w:p>
        </w:tc>
        <w:tc>
          <w:tcPr>
            <w:tcW w:w="0" w:type="auto"/>
            <w:vAlign w:val="center"/>
            <w:hideMark/>
          </w:tcPr>
          <w:p w14:paraId="2FC578F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0.009</w:t>
            </w:r>
          </w:p>
        </w:tc>
        <w:tc>
          <w:tcPr>
            <w:tcW w:w="0" w:type="auto"/>
            <w:vAlign w:val="center"/>
            <w:hideMark/>
          </w:tcPr>
          <w:p w14:paraId="45BE139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-0.169</w:t>
            </w:r>
          </w:p>
        </w:tc>
      </w:tr>
      <w:tr w:rsidR="006609C7" w:rsidRPr="009A09F9" w14:paraId="7FC618B3" w14:textId="77777777" w:rsidTr="00B953AD">
        <w:trPr>
          <w:trHeight w:val="235"/>
          <w:tblCellSpacing w:w="15" w:type="dxa"/>
        </w:trPr>
        <w:tc>
          <w:tcPr>
            <w:tcW w:w="0" w:type="auto"/>
            <w:vAlign w:val="center"/>
            <w:hideMark/>
          </w:tcPr>
          <w:p w14:paraId="57549D85"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42BCE3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(0.061)</w:t>
            </w:r>
          </w:p>
        </w:tc>
        <w:tc>
          <w:tcPr>
            <w:tcW w:w="0" w:type="auto"/>
            <w:vAlign w:val="center"/>
            <w:hideMark/>
          </w:tcPr>
          <w:p w14:paraId="7F93A23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(0.063)</w:t>
            </w:r>
          </w:p>
        </w:tc>
        <w:tc>
          <w:tcPr>
            <w:tcW w:w="0" w:type="auto"/>
            <w:vAlign w:val="center"/>
            <w:hideMark/>
          </w:tcPr>
          <w:p w14:paraId="5DC42B8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(0.055)</w:t>
            </w:r>
          </w:p>
        </w:tc>
        <w:tc>
          <w:tcPr>
            <w:tcW w:w="0" w:type="auto"/>
            <w:vAlign w:val="center"/>
            <w:hideMark/>
          </w:tcPr>
          <w:p w14:paraId="49C759A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(0.153)</w:t>
            </w:r>
          </w:p>
        </w:tc>
      </w:tr>
      <w:tr w:rsidR="006609C7" w:rsidRPr="009A09F9" w14:paraId="791EFE6B" w14:textId="77777777" w:rsidTr="00B953AD">
        <w:trPr>
          <w:trHeight w:hRule="exact" w:val="10"/>
          <w:tblCellSpacing w:w="15" w:type="dxa"/>
        </w:trPr>
        <w:tc>
          <w:tcPr>
            <w:tcW w:w="0" w:type="auto"/>
            <w:vAlign w:val="center"/>
            <w:hideMark/>
          </w:tcPr>
          <w:p w14:paraId="6DAE9977"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E424F9B"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30F4E45F"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DE9DC0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FAB4911"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747E7B02" w14:textId="77777777" w:rsidTr="00B953AD">
        <w:trPr>
          <w:trHeight w:val="235"/>
          <w:tblCellSpacing w:w="15" w:type="dxa"/>
        </w:trPr>
        <w:tc>
          <w:tcPr>
            <w:tcW w:w="0" w:type="auto"/>
            <w:vAlign w:val="center"/>
          </w:tcPr>
          <w:p w14:paraId="351348A1"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Control variables</w:t>
            </w:r>
          </w:p>
        </w:tc>
        <w:tc>
          <w:tcPr>
            <w:tcW w:w="0" w:type="auto"/>
            <w:vAlign w:val="center"/>
          </w:tcPr>
          <w:p w14:paraId="3FD628C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15E6F71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58A1176C"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370C78A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6A9F4380" w14:textId="77777777" w:rsidTr="00B953AD">
        <w:trPr>
          <w:trHeight w:val="235"/>
          <w:tblCellSpacing w:w="15" w:type="dxa"/>
        </w:trPr>
        <w:tc>
          <w:tcPr>
            <w:tcW w:w="0" w:type="auto"/>
            <w:vAlign w:val="center"/>
            <w:hideMark/>
          </w:tcPr>
          <w:p w14:paraId="3341E6BA"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Countries</w:t>
            </w:r>
          </w:p>
        </w:tc>
        <w:tc>
          <w:tcPr>
            <w:tcW w:w="0" w:type="auto"/>
            <w:vAlign w:val="center"/>
            <w:hideMark/>
          </w:tcPr>
          <w:p w14:paraId="023D2FBC"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005D01B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0B166DD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7681BF9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1EE090FD" w14:textId="77777777" w:rsidTr="00B953AD">
        <w:trPr>
          <w:trHeight w:val="235"/>
          <w:tblCellSpacing w:w="15" w:type="dxa"/>
        </w:trPr>
        <w:tc>
          <w:tcPr>
            <w:tcW w:w="0" w:type="auto"/>
            <w:vAlign w:val="center"/>
            <w:hideMark/>
          </w:tcPr>
          <w:p w14:paraId="7AED6D92"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Industries</w:t>
            </w:r>
          </w:p>
        </w:tc>
        <w:tc>
          <w:tcPr>
            <w:tcW w:w="0" w:type="auto"/>
            <w:vAlign w:val="center"/>
            <w:hideMark/>
          </w:tcPr>
          <w:p w14:paraId="019185B6"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46C33A6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4AA496D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273B094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25C2A760" w14:textId="77777777" w:rsidTr="00B953AD">
        <w:trPr>
          <w:trHeight w:hRule="exact" w:val="10"/>
          <w:tblCellSpacing w:w="15" w:type="dxa"/>
        </w:trPr>
        <w:tc>
          <w:tcPr>
            <w:tcW w:w="0" w:type="auto"/>
            <w:vAlign w:val="center"/>
            <w:hideMark/>
          </w:tcPr>
          <w:p w14:paraId="2826EE5D"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8931EF4"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3F17672F"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FDE4951"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DAFA110"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20DCF8B1" w14:textId="77777777" w:rsidTr="00B953AD">
        <w:trPr>
          <w:trHeight w:val="247"/>
          <w:tblCellSpacing w:w="15" w:type="dxa"/>
        </w:trPr>
        <w:tc>
          <w:tcPr>
            <w:tcW w:w="0" w:type="auto"/>
            <w:vAlign w:val="center"/>
            <w:hideMark/>
          </w:tcPr>
          <w:p w14:paraId="379BC912"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Constant</w:t>
            </w:r>
          </w:p>
        </w:tc>
        <w:tc>
          <w:tcPr>
            <w:tcW w:w="0" w:type="auto"/>
            <w:vAlign w:val="center"/>
            <w:hideMark/>
          </w:tcPr>
          <w:p w14:paraId="6E7D7E0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-1.532</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5F596946"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-2.025</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0428973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-1.816</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243F062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-2.217</w:t>
            </w:r>
            <w:r w:rsidRPr="009A09F9">
              <w:rPr>
                <w:rFonts w:ascii="Times New Roman" w:eastAsia="Times New Roman" w:hAnsi="Times New Roman" w:cs="Times New Roman"/>
                <w:sz w:val="20"/>
                <w:szCs w:val="20"/>
                <w:vertAlign w:val="superscript"/>
                <w:lang w:val="en-GB"/>
              </w:rPr>
              <w:t>***</w:t>
            </w:r>
          </w:p>
        </w:tc>
      </w:tr>
      <w:tr w:rsidR="006609C7" w:rsidRPr="009A09F9" w14:paraId="05FB4B0B" w14:textId="77777777" w:rsidTr="00B953AD">
        <w:trPr>
          <w:trHeight w:val="235"/>
          <w:tblCellSpacing w:w="15" w:type="dxa"/>
        </w:trPr>
        <w:tc>
          <w:tcPr>
            <w:tcW w:w="0" w:type="auto"/>
            <w:vAlign w:val="center"/>
            <w:hideMark/>
          </w:tcPr>
          <w:p w14:paraId="583D59F1"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4B062D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(0.503)</w:t>
            </w:r>
          </w:p>
        </w:tc>
        <w:tc>
          <w:tcPr>
            <w:tcW w:w="0" w:type="auto"/>
            <w:vAlign w:val="center"/>
            <w:hideMark/>
          </w:tcPr>
          <w:p w14:paraId="3DCDC33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(0.596)</w:t>
            </w:r>
          </w:p>
        </w:tc>
        <w:tc>
          <w:tcPr>
            <w:tcW w:w="0" w:type="auto"/>
            <w:vAlign w:val="center"/>
            <w:hideMark/>
          </w:tcPr>
          <w:p w14:paraId="19C6729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(0.532)</w:t>
            </w:r>
          </w:p>
        </w:tc>
        <w:tc>
          <w:tcPr>
            <w:tcW w:w="0" w:type="auto"/>
            <w:vAlign w:val="center"/>
            <w:hideMark/>
          </w:tcPr>
          <w:p w14:paraId="6D26D66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(0.639)</w:t>
            </w:r>
          </w:p>
        </w:tc>
      </w:tr>
      <w:tr w:rsidR="006609C7" w:rsidRPr="009A09F9" w14:paraId="71681C99" w14:textId="77777777" w:rsidTr="00B953AD">
        <w:trPr>
          <w:trHeight w:hRule="exact" w:val="10"/>
          <w:tblCellSpacing w:w="15" w:type="dxa"/>
        </w:trPr>
        <w:tc>
          <w:tcPr>
            <w:tcW w:w="0" w:type="auto"/>
            <w:vAlign w:val="center"/>
            <w:hideMark/>
          </w:tcPr>
          <w:p w14:paraId="147A8598"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B63CC38"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7E9E5C6D"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C4CCADE"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90F777F"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171DCDCA" w14:textId="77777777" w:rsidTr="00B953AD">
        <w:trPr>
          <w:trHeight w:hRule="exact" w:val="10"/>
          <w:tblCellSpacing w:w="15" w:type="dxa"/>
        </w:trPr>
        <w:tc>
          <w:tcPr>
            <w:tcW w:w="0" w:type="auto"/>
            <w:gridSpan w:val="5"/>
            <w:tcBorders>
              <w:bottom w:val="single" w:sz="6" w:space="0" w:color="000000"/>
            </w:tcBorders>
            <w:vAlign w:val="center"/>
            <w:hideMark/>
          </w:tcPr>
          <w:p w14:paraId="421E1524"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64B8EAE8" w14:textId="77777777" w:rsidTr="00B953AD">
        <w:trPr>
          <w:trHeight w:val="235"/>
          <w:tblCellSpacing w:w="15" w:type="dxa"/>
        </w:trPr>
        <w:tc>
          <w:tcPr>
            <w:tcW w:w="0" w:type="auto"/>
            <w:vAlign w:val="center"/>
            <w:hideMark/>
          </w:tcPr>
          <w:p w14:paraId="6D6C6B56"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Observations</w:t>
            </w:r>
          </w:p>
        </w:tc>
        <w:tc>
          <w:tcPr>
            <w:tcW w:w="0" w:type="auto"/>
            <w:vAlign w:val="center"/>
            <w:hideMark/>
          </w:tcPr>
          <w:p w14:paraId="735EC1D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744</w:t>
            </w:r>
          </w:p>
        </w:tc>
        <w:tc>
          <w:tcPr>
            <w:tcW w:w="0" w:type="auto"/>
            <w:vAlign w:val="center"/>
            <w:hideMark/>
          </w:tcPr>
          <w:p w14:paraId="153F623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744</w:t>
            </w:r>
          </w:p>
        </w:tc>
        <w:tc>
          <w:tcPr>
            <w:tcW w:w="0" w:type="auto"/>
            <w:vAlign w:val="center"/>
            <w:hideMark/>
          </w:tcPr>
          <w:p w14:paraId="3BA6F33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744</w:t>
            </w:r>
          </w:p>
        </w:tc>
        <w:tc>
          <w:tcPr>
            <w:tcW w:w="0" w:type="auto"/>
            <w:vAlign w:val="center"/>
            <w:hideMark/>
          </w:tcPr>
          <w:p w14:paraId="0ECCDFF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744</w:t>
            </w:r>
          </w:p>
        </w:tc>
      </w:tr>
      <w:tr w:rsidR="006609C7" w:rsidRPr="009A09F9" w14:paraId="15640BB1" w14:textId="77777777" w:rsidTr="00B953AD">
        <w:trPr>
          <w:trHeight w:val="235"/>
          <w:tblCellSpacing w:w="15" w:type="dxa"/>
        </w:trPr>
        <w:tc>
          <w:tcPr>
            <w:tcW w:w="0" w:type="auto"/>
            <w:vAlign w:val="center"/>
            <w:hideMark/>
          </w:tcPr>
          <w:p w14:paraId="2518C0DE"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Log Likelihood</w:t>
            </w:r>
          </w:p>
        </w:tc>
        <w:tc>
          <w:tcPr>
            <w:tcW w:w="0" w:type="auto"/>
            <w:vAlign w:val="center"/>
            <w:hideMark/>
          </w:tcPr>
          <w:p w14:paraId="41ABBE6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-260.198</w:t>
            </w:r>
          </w:p>
        </w:tc>
        <w:tc>
          <w:tcPr>
            <w:tcW w:w="0" w:type="auto"/>
            <w:vAlign w:val="center"/>
            <w:hideMark/>
          </w:tcPr>
          <w:p w14:paraId="74B4EA6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-212.212</w:t>
            </w:r>
          </w:p>
        </w:tc>
        <w:tc>
          <w:tcPr>
            <w:tcW w:w="0" w:type="auto"/>
            <w:vAlign w:val="center"/>
            <w:hideMark/>
          </w:tcPr>
          <w:p w14:paraId="5B927CD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-230.968</w:t>
            </w:r>
          </w:p>
        </w:tc>
        <w:tc>
          <w:tcPr>
            <w:tcW w:w="0" w:type="auto"/>
            <w:vAlign w:val="center"/>
            <w:hideMark/>
          </w:tcPr>
          <w:p w14:paraId="1DCB2556"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-190.781</w:t>
            </w:r>
          </w:p>
        </w:tc>
      </w:tr>
      <w:tr w:rsidR="006609C7" w:rsidRPr="009A09F9" w14:paraId="26C11167" w14:textId="77777777" w:rsidTr="00B953AD">
        <w:trPr>
          <w:trHeight w:val="235"/>
          <w:tblCellSpacing w:w="15" w:type="dxa"/>
        </w:trPr>
        <w:tc>
          <w:tcPr>
            <w:tcW w:w="0" w:type="auto"/>
            <w:vAlign w:val="center"/>
            <w:hideMark/>
          </w:tcPr>
          <w:p w14:paraId="3A2148A9" w14:textId="77777777" w:rsidR="006609C7" w:rsidRPr="009A09F9" w:rsidRDefault="006609C7" w:rsidP="00B953AD">
            <w:pPr>
              <w:rPr>
                <w:rFonts w:ascii="Times New Roman" w:eastAsia="Times New Roman" w:hAnsi="Times New Roman" w:cs="Times New Roman"/>
                <w:sz w:val="20"/>
                <w:szCs w:val="20"/>
                <w:lang w:val="en-GB"/>
              </w:rPr>
            </w:pPr>
            <w:proofErr w:type="spellStart"/>
            <w:r w:rsidRPr="009A09F9">
              <w:rPr>
                <w:rFonts w:ascii="Times New Roman" w:eastAsia="Times New Roman" w:hAnsi="Times New Roman" w:cs="Times New Roman"/>
                <w:sz w:val="20"/>
                <w:szCs w:val="20"/>
                <w:lang w:val="en-GB"/>
              </w:rPr>
              <w:t>Akaike</w:t>
            </w:r>
            <w:proofErr w:type="spellEnd"/>
            <w:r w:rsidRPr="009A09F9">
              <w:rPr>
                <w:rFonts w:ascii="Times New Roman" w:eastAsia="Times New Roman" w:hAnsi="Times New Roman" w:cs="Times New Roman"/>
                <w:sz w:val="20"/>
                <w:szCs w:val="20"/>
                <w:lang w:val="en-GB"/>
              </w:rPr>
              <w:t xml:space="preserve"> Inf. Crit.</w:t>
            </w:r>
          </w:p>
        </w:tc>
        <w:tc>
          <w:tcPr>
            <w:tcW w:w="0" w:type="auto"/>
            <w:vAlign w:val="center"/>
            <w:hideMark/>
          </w:tcPr>
          <w:p w14:paraId="29ED608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566.396</w:t>
            </w:r>
          </w:p>
        </w:tc>
        <w:tc>
          <w:tcPr>
            <w:tcW w:w="0" w:type="auto"/>
            <w:vAlign w:val="center"/>
            <w:hideMark/>
          </w:tcPr>
          <w:p w14:paraId="129DBCF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470.424</w:t>
            </w:r>
          </w:p>
        </w:tc>
        <w:tc>
          <w:tcPr>
            <w:tcW w:w="0" w:type="auto"/>
            <w:vAlign w:val="center"/>
            <w:hideMark/>
          </w:tcPr>
          <w:p w14:paraId="48663A7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507.936</w:t>
            </w:r>
          </w:p>
        </w:tc>
        <w:tc>
          <w:tcPr>
            <w:tcW w:w="0" w:type="auto"/>
            <w:vAlign w:val="center"/>
            <w:hideMark/>
          </w:tcPr>
          <w:p w14:paraId="14DE146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427.561</w:t>
            </w:r>
          </w:p>
        </w:tc>
      </w:tr>
      <w:tr w:rsidR="006609C7" w:rsidRPr="009A09F9" w14:paraId="4AAA726D" w14:textId="77777777" w:rsidTr="00B953AD">
        <w:trPr>
          <w:trHeight w:val="128"/>
          <w:tblCellSpacing w:w="15" w:type="dxa"/>
        </w:trPr>
        <w:tc>
          <w:tcPr>
            <w:tcW w:w="0" w:type="auto"/>
            <w:gridSpan w:val="5"/>
            <w:tcBorders>
              <w:bottom w:val="single" w:sz="6" w:space="0" w:color="000000"/>
            </w:tcBorders>
            <w:vAlign w:val="center"/>
            <w:hideMark/>
          </w:tcPr>
          <w:p w14:paraId="57C5646C" w14:textId="77777777" w:rsidR="006609C7" w:rsidRPr="009A09F9" w:rsidRDefault="006609C7" w:rsidP="00B953AD">
            <w:pPr>
              <w:jc w:val="center"/>
              <w:rPr>
                <w:rFonts w:ascii="Times New Roman" w:eastAsia="Times New Roman" w:hAnsi="Times New Roman" w:cs="Times New Roman"/>
                <w:sz w:val="20"/>
                <w:szCs w:val="20"/>
                <w:lang w:val="en-GB"/>
              </w:rPr>
            </w:pPr>
          </w:p>
        </w:tc>
      </w:tr>
    </w:tbl>
    <w:p w14:paraId="07F4AEB8" w14:textId="77777777" w:rsidR="006609C7" w:rsidRPr="009A09F9" w:rsidRDefault="006609C7" w:rsidP="006609C7">
      <w:pPr>
        <w:jc w:val="both"/>
        <w:rPr>
          <w:rStyle w:val="Rhutus"/>
          <w:rFonts w:ascii="Times New Roman" w:hAnsi="Times New Roman" w:cs="Times New Roman"/>
          <w:b/>
          <w:i w:val="0"/>
          <w:lang w:val="en-GB"/>
        </w:rPr>
      </w:pPr>
      <w:r w:rsidRPr="009A09F9">
        <w:rPr>
          <w:rFonts w:ascii="Times New Roman" w:eastAsia="Times New Roman" w:hAnsi="Times New Roman" w:cs="Times New Roman"/>
          <w:lang w:val="en-GB"/>
        </w:rPr>
        <w:t xml:space="preserve"> </w:t>
      </w:r>
      <w:r w:rsidRPr="009A09F9">
        <w:rPr>
          <w:rStyle w:val="Rhutus"/>
          <w:rFonts w:ascii="Times New Roman" w:hAnsi="Times New Roman" w:cs="Times New Roman"/>
          <w:lang w:val="en-GB"/>
        </w:rPr>
        <w:t xml:space="preserve">Note: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p&lt;0.1;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p&lt;0.05;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p&lt;0.01. Table is in shortened form. Full table </w:t>
      </w:r>
      <w:proofErr w:type="gramStart"/>
      <w:r w:rsidRPr="009A09F9">
        <w:rPr>
          <w:rFonts w:ascii="Times New Roman" w:eastAsia="Times New Roman" w:hAnsi="Times New Roman" w:cs="Times New Roman"/>
          <w:lang w:val="en-GB"/>
        </w:rPr>
        <w:t>is presented</w:t>
      </w:r>
      <w:proofErr w:type="gramEnd"/>
      <w:r w:rsidRPr="009A09F9">
        <w:rPr>
          <w:rFonts w:ascii="Times New Roman" w:eastAsia="Times New Roman" w:hAnsi="Times New Roman" w:cs="Times New Roman"/>
          <w:lang w:val="en-GB"/>
        </w:rPr>
        <w:t xml:space="preserve"> in Table 4A in Appendices.</w:t>
      </w:r>
    </w:p>
    <w:p w14:paraId="50DF8AA1" w14:textId="77777777" w:rsidR="006609C7" w:rsidRDefault="006609C7" w:rsidP="006609C7">
      <w:pPr>
        <w:pStyle w:val="Loendilik"/>
        <w:spacing w:line="360" w:lineRule="auto"/>
        <w:ind w:left="0"/>
        <w:jc w:val="both"/>
        <w:rPr>
          <w:rStyle w:val="Rhutus"/>
          <w:rFonts w:ascii="Times New Roman" w:eastAsia="Times New Roman" w:hAnsi="Times New Roman" w:cs="Times New Roman"/>
          <w:lang w:val="en-GB"/>
        </w:rPr>
      </w:pPr>
      <w:r w:rsidRPr="009A09F9">
        <w:rPr>
          <w:rStyle w:val="Rhutus"/>
          <w:rFonts w:ascii="Times New Roman" w:hAnsi="Times New Roman" w:cs="Times New Roman"/>
          <w:b/>
          <w:lang w:val="en-GB"/>
        </w:rPr>
        <w:t xml:space="preserve"> Source: </w:t>
      </w:r>
      <w:r w:rsidRPr="009A09F9">
        <w:rPr>
          <w:rStyle w:val="Rhutus"/>
          <w:rFonts w:ascii="Times New Roman" w:hAnsi="Times New Roman" w:cs="Times New Roman"/>
          <w:lang w:val="en-GB"/>
        </w:rPr>
        <w:t>Authors’ calculations.</w:t>
      </w:r>
    </w:p>
    <w:p w14:paraId="2AD62EC3" w14:textId="77777777" w:rsidR="006609C7" w:rsidRPr="009A09F9" w:rsidRDefault="006609C7" w:rsidP="006609C7">
      <w:pPr>
        <w:spacing w:line="360" w:lineRule="auto"/>
        <w:jc w:val="both"/>
        <w:rPr>
          <w:rFonts w:ascii="Times New Roman" w:hAnsi="Times New Roman" w:cs="Times New Roman"/>
          <w:lang w:val="en-GB"/>
        </w:rPr>
      </w:pPr>
      <w:r w:rsidRPr="009A09F9">
        <w:rPr>
          <w:rFonts w:ascii="Times New Roman" w:hAnsi="Times New Roman" w:cs="Times New Roman"/>
          <w:b/>
          <w:lang w:val="en-GB"/>
        </w:rPr>
        <w:t xml:space="preserve">Table 5. </w:t>
      </w:r>
      <w:proofErr w:type="spellStart"/>
      <w:r w:rsidRPr="009A09F9">
        <w:rPr>
          <w:rFonts w:ascii="Times New Roman" w:hAnsi="Times New Roman" w:cs="Times New Roman"/>
          <w:lang w:val="en-GB"/>
        </w:rPr>
        <w:t>Probit</w:t>
      </w:r>
      <w:proofErr w:type="spellEnd"/>
      <w:r w:rsidRPr="009A09F9">
        <w:rPr>
          <w:rFonts w:ascii="Times New Roman" w:hAnsi="Times New Roman" w:cs="Times New Roman"/>
          <w:lang w:val="en-GB"/>
        </w:rPr>
        <w:t xml:space="preserve"> model estimations for countries with weak institutional structures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599"/>
        <w:gridCol w:w="1588"/>
        <w:gridCol w:w="1810"/>
        <w:gridCol w:w="2180"/>
      </w:tblGrid>
      <w:tr w:rsidR="006609C7" w:rsidRPr="009A09F9" w14:paraId="670E7B32" w14:textId="77777777" w:rsidTr="00B953AD">
        <w:trPr>
          <w:trHeight w:val="253"/>
          <w:tblCellSpacing w:w="15" w:type="dxa"/>
        </w:trPr>
        <w:tc>
          <w:tcPr>
            <w:tcW w:w="0" w:type="auto"/>
            <w:tcBorders>
              <w:top w:val="single" w:sz="4" w:space="0" w:color="auto"/>
            </w:tcBorders>
            <w:vAlign w:val="center"/>
            <w:hideMark/>
          </w:tcPr>
          <w:p w14:paraId="75CCB45F"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gridSpan w:val="4"/>
            <w:tcBorders>
              <w:top w:val="single" w:sz="4" w:space="0" w:color="auto"/>
            </w:tcBorders>
            <w:vAlign w:val="center"/>
            <w:hideMark/>
          </w:tcPr>
          <w:p w14:paraId="49308FE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Style w:val="Rhutus"/>
                <w:rFonts w:ascii="Times New Roman" w:hAnsi="Times New Roman" w:cs="Times New Roman"/>
                <w:lang w:val="en-GB"/>
              </w:rPr>
              <w:t>Dependent variable:</w:t>
            </w:r>
          </w:p>
        </w:tc>
      </w:tr>
      <w:tr w:rsidR="006609C7" w:rsidRPr="009A09F9" w14:paraId="42A102A6" w14:textId="77777777" w:rsidTr="00B953AD">
        <w:trPr>
          <w:trHeight w:hRule="exact" w:val="11"/>
          <w:tblCellSpacing w:w="15" w:type="dxa"/>
        </w:trPr>
        <w:tc>
          <w:tcPr>
            <w:tcW w:w="0" w:type="auto"/>
            <w:vAlign w:val="center"/>
            <w:hideMark/>
          </w:tcPr>
          <w:p w14:paraId="31990FEC"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gridSpan w:val="4"/>
            <w:tcBorders>
              <w:bottom w:val="single" w:sz="6" w:space="0" w:color="000000"/>
            </w:tcBorders>
            <w:vAlign w:val="center"/>
            <w:hideMark/>
          </w:tcPr>
          <w:p w14:paraId="580493A5"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1EB8D612" w14:textId="77777777" w:rsidTr="00B953AD">
        <w:trPr>
          <w:trHeight w:val="253"/>
          <w:tblCellSpacing w:w="15" w:type="dxa"/>
        </w:trPr>
        <w:tc>
          <w:tcPr>
            <w:tcW w:w="0" w:type="auto"/>
            <w:vAlign w:val="center"/>
            <w:hideMark/>
          </w:tcPr>
          <w:p w14:paraId="35EF6EC0"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D788A6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Product Innovation</w:t>
            </w:r>
          </w:p>
        </w:tc>
        <w:tc>
          <w:tcPr>
            <w:tcW w:w="0" w:type="auto"/>
            <w:vAlign w:val="center"/>
            <w:hideMark/>
          </w:tcPr>
          <w:p w14:paraId="546346CC"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Process Innovation</w:t>
            </w:r>
          </w:p>
        </w:tc>
        <w:tc>
          <w:tcPr>
            <w:tcW w:w="0" w:type="auto"/>
            <w:vAlign w:val="center"/>
            <w:hideMark/>
          </w:tcPr>
          <w:p w14:paraId="7F9FD9B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Marketing Innovation</w:t>
            </w:r>
          </w:p>
        </w:tc>
        <w:tc>
          <w:tcPr>
            <w:tcW w:w="0" w:type="auto"/>
            <w:vAlign w:val="center"/>
            <w:hideMark/>
          </w:tcPr>
          <w:p w14:paraId="3270715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Organizational Innovation</w:t>
            </w:r>
          </w:p>
        </w:tc>
      </w:tr>
      <w:tr w:rsidR="006609C7" w:rsidRPr="009A09F9" w14:paraId="75F0ED28" w14:textId="77777777" w:rsidTr="00B953AD">
        <w:trPr>
          <w:trHeight w:val="253"/>
          <w:tblCellSpacing w:w="15" w:type="dxa"/>
        </w:trPr>
        <w:tc>
          <w:tcPr>
            <w:tcW w:w="0" w:type="auto"/>
            <w:vAlign w:val="center"/>
            <w:hideMark/>
          </w:tcPr>
          <w:p w14:paraId="33F9449C"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CC9E6D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w:t>
            </w:r>
          </w:p>
        </w:tc>
        <w:tc>
          <w:tcPr>
            <w:tcW w:w="0" w:type="auto"/>
            <w:vAlign w:val="center"/>
            <w:hideMark/>
          </w:tcPr>
          <w:p w14:paraId="68AAB67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w:t>
            </w:r>
          </w:p>
        </w:tc>
        <w:tc>
          <w:tcPr>
            <w:tcW w:w="0" w:type="auto"/>
            <w:vAlign w:val="center"/>
            <w:hideMark/>
          </w:tcPr>
          <w:p w14:paraId="782657E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w:t>
            </w:r>
          </w:p>
        </w:tc>
        <w:tc>
          <w:tcPr>
            <w:tcW w:w="0" w:type="auto"/>
            <w:vAlign w:val="center"/>
            <w:hideMark/>
          </w:tcPr>
          <w:p w14:paraId="7206477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w:t>
            </w:r>
          </w:p>
        </w:tc>
      </w:tr>
      <w:tr w:rsidR="006609C7" w:rsidRPr="009A09F9" w14:paraId="0DAFE704" w14:textId="77777777" w:rsidTr="00B953AD">
        <w:trPr>
          <w:trHeight w:val="138"/>
          <w:tblCellSpacing w:w="15" w:type="dxa"/>
        </w:trPr>
        <w:tc>
          <w:tcPr>
            <w:tcW w:w="0" w:type="auto"/>
            <w:gridSpan w:val="5"/>
            <w:tcBorders>
              <w:bottom w:val="single" w:sz="6" w:space="0" w:color="000000"/>
            </w:tcBorders>
            <w:vAlign w:val="center"/>
            <w:hideMark/>
          </w:tcPr>
          <w:p w14:paraId="36C70FA4"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130FF04A" w14:textId="77777777" w:rsidTr="00B953AD">
        <w:trPr>
          <w:trHeight w:val="253"/>
          <w:tblCellSpacing w:w="15" w:type="dxa"/>
        </w:trPr>
        <w:tc>
          <w:tcPr>
            <w:tcW w:w="0" w:type="auto"/>
            <w:vAlign w:val="center"/>
            <w:hideMark/>
          </w:tcPr>
          <w:p w14:paraId="303E2F2A"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Bribes</w:t>
            </w:r>
          </w:p>
        </w:tc>
        <w:tc>
          <w:tcPr>
            <w:tcW w:w="0" w:type="auto"/>
            <w:vAlign w:val="center"/>
            <w:hideMark/>
          </w:tcPr>
          <w:p w14:paraId="5CA4264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0.014</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205CC78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0.008</w:t>
            </w:r>
          </w:p>
        </w:tc>
        <w:tc>
          <w:tcPr>
            <w:tcW w:w="0" w:type="auto"/>
            <w:vAlign w:val="center"/>
            <w:hideMark/>
          </w:tcPr>
          <w:p w14:paraId="225F9B8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0.015</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48DE4BD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0.008</w:t>
            </w:r>
          </w:p>
        </w:tc>
      </w:tr>
      <w:tr w:rsidR="006609C7" w:rsidRPr="009A09F9" w14:paraId="795948A0" w14:textId="77777777" w:rsidTr="00B953AD">
        <w:trPr>
          <w:trHeight w:val="253"/>
          <w:tblCellSpacing w:w="15" w:type="dxa"/>
        </w:trPr>
        <w:tc>
          <w:tcPr>
            <w:tcW w:w="0" w:type="auto"/>
            <w:vAlign w:val="center"/>
            <w:hideMark/>
          </w:tcPr>
          <w:p w14:paraId="65820C6A"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9232DE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(0.005)</w:t>
            </w:r>
          </w:p>
        </w:tc>
        <w:tc>
          <w:tcPr>
            <w:tcW w:w="0" w:type="auto"/>
            <w:vAlign w:val="center"/>
            <w:hideMark/>
          </w:tcPr>
          <w:p w14:paraId="65A5BAC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(0.006)</w:t>
            </w:r>
          </w:p>
        </w:tc>
        <w:tc>
          <w:tcPr>
            <w:tcW w:w="0" w:type="auto"/>
            <w:vAlign w:val="center"/>
            <w:hideMark/>
          </w:tcPr>
          <w:p w14:paraId="21FA804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(0.005)</w:t>
            </w:r>
          </w:p>
        </w:tc>
        <w:tc>
          <w:tcPr>
            <w:tcW w:w="0" w:type="auto"/>
            <w:vAlign w:val="center"/>
            <w:hideMark/>
          </w:tcPr>
          <w:p w14:paraId="221777B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(0.005)</w:t>
            </w:r>
          </w:p>
        </w:tc>
      </w:tr>
      <w:tr w:rsidR="006609C7" w:rsidRPr="009A09F9" w14:paraId="6A4EE30C" w14:textId="77777777" w:rsidTr="00B953AD">
        <w:trPr>
          <w:trHeight w:hRule="exact" w:val="11"/>
          <w:tblCellSpacing w:w="15" w:type="dxa"/>
        </w:trPr>
        <w:tc>
          <w:tcPr>
            <w:tcW w:w="0" w:type="auto"/>
            <w:vAlign w:val="center"/>
            <w:hideMark/>
          </w:tcPr>
          <w:p w14:paraId="71442074"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D9DE592"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0D7CED61"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CAB65D4"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66E2359"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68607331" w14:textId="77777777" w:rsidTr="00B953AD">
        <w:trPr>
          <w:trHeight w:val="253"/>
          <w:tblCellSpacing w:w="15" w:type="dxa"/>
        </w:trPr>
        <w:tc>
          <w:tcPr>
            <w:tcW w:w="0" w:type="auto"/>
            <w:vAlign w:val="center"/>
          </w:tcPr>
          <w:p w14:paraId="6F693BC4"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Control variables</w:t>
            </w:r>
          </w:p>
        </w:tc>
        <w:tc>
          <w:tcPr>
            <w:tcW w:w="0" w:type="auto"/>
            <w:vAlign w:val="center"/>
          </w:tcPr>
          <w:p w14:paraId="3326CA6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7230E47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58B9381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54A8BCD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537030F7" w14:textId="77777777" w:rsidTr="00B953AD">
        <w:trPr>
          <w:trHeight w:val="253"/>
          <w:tblCellSpacing w:w="15" w:type="dxa"/>
        </w:trPr>
        <w:tc>
          <w:tcPr>
            <w:tcW w:w="0" w:type="auto"/>
            <w:vAlign w:val="center"/>
            <w:hideMark/>
          </w:tcPr>
          <w:p w14:paraId="573013C3"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Countries</w:t>
            </w:r>
          </w:p>
        </w:tc>
        <w:tc>
          <w:tcPr>
            <w:tcW w:w="0" w:type="auto"/>
            <w:vAlign w:val="center"/>
            <w:hideMark/>
          </w:tcPr>
          <w:p w14:paraId="6A730E6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5AFD960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4D72A03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hideMark/>
          </w:tcPr>
          <w:p w14:paraId="4178D42A"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34AB2BE8" w14:textId="77777777" w:rsidTr="00B953AD">
        <w:trPr>
          <w:trHeight w:val="253"/>
          <w:tblCellSpacing w:w="15" w:type="dxa"/>
        </w:trPr>
        <w:tc>
          <w:tcPr>
            <w:tcW w:w="0" w:type="auto"/>
            <w:vAlign w:val="center"/>
          </w:tcPr>
          <w:p w14:paraId="1213482E"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Industries</w:t>
            </w:r>
          </w:p>
        </w:tc>
        <w:tc>
          <w:tcPr>
            <w:tcW w:w="0" w:type="auto"/>
            <w:vAlign w:val="center"/>
          </w:tcPr>
          <w:p w14:paraId="08C4B50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7D61766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1F0740D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c>
          <w:tcPr>
            <w:tcW w:w="0" w:type="auto"/>
            <w:vAlign w:val="center"/>
          </w:tcPr>
          <w:p w14:paraId="744FCE53"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Yes</w:t>
            </w:r>
          </w:p>
        </w:tc>
      </w:tr>
      <w:tr w:rsidR="006609C7" w:rsidRPr="009A09F9" w14:paraId="642D667F" w14:textId="77777777" w:rsidTr="00B953AD">
        <w:trPr>
          <w:trHeight w:hRule="exact" w:val="11"/>
          <w:tblCellSpacing w:w="15" w:type="dxa"/>
        </w:trPr>
        <w:tc>
          <w:tcPr>
            <w:tcW w:w="0" w:type="auto"/>
            <w:vAlign w:val="center"/>
            <w:hideMark/>
          </w:tcPr>
          <w:p w14:paraId="25C03089"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912B5A9"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3DCFEF95"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D270323"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CB05805"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183668B0" w14:textId="77777777" w:rsidTr="00B953AD">
        <w:trPr>
          <w:trHeight w:hRule="exact" w:val="11"/>
          <w:tblCellSpacing w:w="15" w:type="dxa"/>
        </w:trPr>
        <w:tc>
          <w:tcPr>
            <w:tcW w:w="0" w:type="auto"/>
            <w:vAlign w:val="center"/>
            <w:hideMark/>
          </w:tcPr>
          <w:p w14:paraId="3CC1F632"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80EB0C1"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669FDF16"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E3E3C51"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49CA36D"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2448DE06" w14:textId="77777777" w:rsidTr="00B953AD">
        <w:trPr>
          <w:trHeight w:val="253"/>
          <w:tblCellSpacing w:w="15" w:type="dxa"/>
        </w:trPr>
        <w:tc>
          <w:tcPr>
            <w:tcW w:w="0" w:type="auto"/>
            <w:vAlign w:val="center"/>
            <w:hideMark/>
          </w:tcPr>
          <w:p w14:paraId="7A5AE47A"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Constant</w:t>
            </w:r>
          </w:p>
        </w:tc>
        <w:tc>
          <w:tcPr>
            <w:tcW w:w="0" w:type="auto"/>
            <w:vAlign w:val="center"/>
            <w:hideMark/>
          </w:tcPr>
          <w:p w14:paraId="0BFC1389"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-2.117</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608621F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-1.844</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14D11D1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-1.134</w:t>
            </w:r>
            <w:r w:rsidRPr="009A09F9">
              <w:rPr>
                <w:rFonts w:ascii="Times New Roman" w:eastAsia="Times New Roman" w:hAnsi="Times New Roman" w:cs="Times New Roman"/>
                <w:sz w:val="20"/>
                <w:szCs w:val="20"/>
                <w:vertAlign w:val="superscript"/>
                <w:lang w:val="en-GB"/>
              </w:rPr>
              <w:t>***</w:t>
            </w:r>
          </w:p>
        </w:tc>
        <w:tc>
          <w:tcPr>
            <w:tcW w:w="0" w:type="auto"/>
            <w:vAlign w:val="center"/>
            <w:hideMark/>
          </w:tcPr>
          <w:p w14:paraId="35554BC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-1.573</w:t>
            </w:r>
            <w:r w:rsidRPr="009A09F9">
              <w:rPr>
                <w:rFonts w:ascii="Times New Roman" w:eastAsia="Times New Roman" w:hAnsi="Times New Roman" w:cs="Times New Roman"/>
                <w:sz w:val="20"/>
                <w:szCs w:val="20"/>
                <w:vertAlign w:val="superscript"/>
                <w:lang w:val="en-GB"/>
              </w:rPr>
              <w:t>***</w:t>
            </w:r>
          </w:p>
        </w:tc>
      </w:tr>
      <w:tr w:rsidR="006609C7" w:rsidRPr="009A09F9" w14:paraId="1378438A" w14:textId="77777777" w:rsidTr="00B953AD">
        <w:trPr>
          <w:trHeight w:val="253"/>
          <w:tblCellSpacing w:w="15" w:type="dxa"/>
        </w:trPr>
        <w:tc>
          <w:tcPr>
            <w:tcW w:w="0" w:type="auto"/>
            <w:vAlign w:val="center"/>
            <w:hideMark/>
          </w:tcPr>
          <w:p w14:paraId="1A7A3FA8"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EE8E1B4"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(0.249)</w:t>
            </w:r>
          </w:p>
        </w:tc>
        <w:tc>
          <w:tcPr>
            <w:tcW w:w="0" w:type="auto"/>
            <w:vAlign w:val="center"/>
            <w:hideMark/>
          </w:tcPr>
          <w:p w14:paraId="27278FC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(0.245)</w:t>
            </w:r>
          </w:p>
        </w:tc>
        <w:tc>
          <w:tcPr>
            <w:tcW w:w="0" w:type="auto"/>
            <w:vAlign w:val="center"/>
            <w:hideMark/>
          </w:tcPr>
          <w:p w14:paraId="33C3B9E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(0.225)</w:t>
            </w:r>
          </w:p>
        </w:tc>
        <w:tc>
          <w:tcPr>
            <w:tcW w:w="0" w:type="auto"/>
            <w:vAlign w:val="center"/>
            <w:hideMark/>
          </w:tcPr>
          <w:p w14:paraId="76BEDEDA"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(0.236)</w:t>
            </w:r>
          </w:p>
        </w:tc>
      </w:tr>
      <w:tr w:rsidR="006609C7" w:rsidRPr="009A09F9" w14:paraId="73C7EE55" w14:textId="77777777" w:rsidTr="00B953AD">
        <w:trPr>
          <w:trHeight w:hRule="exact" w:val="11"/>
          <w:tblCellSpacing w:w="15" w:type="dxa"/>
        </w:trPr>
        <w:tc>
          <w:tcPr>
            <w:tcW w:w="0" w:type="auto"/>
            <w:vAlign w:val="center"/>
            <w:hideMark/>
          </w:tcPr>
          <w:p w14:paraId="07C3BFCE"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BA1FDED" w14:textId="77777777" w:rsidR="006609C7" w:rsidRPr="009A09F9" w:rsidRDefault="006609C7" w:rsidP="00B953AD">
            <w:pPr>
              <w:rPr>
                <w:rFonts w:ascii="Times New Roman" w:eastAsia="Times New Roman" w:hAnsi="Times New Roman" w:cs="Times New Roman"/>
                <w:sz w:val="20"/>
                <w:szCs w:val="20"/>
                <w:lang w:val="en-GB"/>
              </w:rPr>
            </w:pPr>
          </w:p>
        </w:tc>
        <w:tc>
          <w:tcPr>
            <w:tcW w:w="0" w:type="auto"/>
            <w:vAlign w:val="center"/>
            <w:hideMark/>
          </w:tcPr>
          <w:p w14:paraId="109760DD"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A6BCA31" w14:textId="77777777" w:rsidR="006609C7" w:rsidRPr="009A09F9"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4386D5A"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59782657" w14:textId="77777777" w:rsidTr="00B953AD">
        <w:trPr>
          <w:trHeight w:val="138"/>
          <w:tblCellSpacing w:w="15" w:type="dxa"/>
        </w:trPr>
        <w:tc>
          <w:tcPr>
            <w:tcW w:w="0" w:type="auto"/>
            <w:gridSpan w:val="5"/>
            <w:tcBorders>
              <w:bottom w:val="single" w:sz="6" w:space="0" w:color="000000"/>
            </w:tcBorders>
            <w:vAlign w:val="center"/>
            <w:hideMark/>
          </w:tcPr>
          <w:p w14:paraId="580F2E82" w14:textId="77777777" w:rsidR="006609C7" w:rsidRPr="009A09F9" w:rsidRDefault="006609C7" w:rsidP="00B953AD">
            <w:pPr>
              <w:jc w:val="center"/>
              <w:rPr>
                <w:rFonts w:ascii="Times New Roman" w:eastAsia="Times New Roman" w:hAnsi="Times New Roman" w:cs="Times New Roman"/>
                <w:sz w:val="20"/>
                <w:szCs w:val="20"/>
                <w:lang w:val="en-GB"/>
              </w:rPr>
            </w:pPr>
          </w:p>
        </w:tc>
      </w:tr>
      <w:tr w:rsidR="006609C7" w:rsidRPr="009A09F9" w14:paraId="422C7555" w14:textId="77777777" w:rsidTr="00B953AD">
        <w:trPr>
          <w:trHeight w:val="253"/>
          <w:tblCellSpacing w:w="15" w:type="dxa"/>
        </w:trPr>
        <w:tc>
          <w:tcPr>
            <w:tcW w:w="0" w:type="auto"/>
            <w:vAlign w:val="center"/>
            <w:hideMark/>
          </w:tcPr>
          <w:p w14:paraId="7163ADC5"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Observations</w:t>
            </w:r>
          </w:p>
        </w:tc>
        <w:tc>
          <w:tcPr>
            <w:tcW w:w="0" w:type="auto"/>
            <w:vAlign w:val="center"/>
            <w:hideMark/>
          </w:tcPr>
          <w:p w14:paraId="180E5A6D"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4,024</w:t>
            </w:r>
          </w:p>
        </w:tc>
        <w:tc>
          <w:tcPr>
            <w:tcW w:w="0" w:type="auto"/>
            <w:vAlign w:val="center"/>
            <w:hideMark/>
          </w:tcPr>
          <w:p w14:paraId="79AFC4D0"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4,024</w:t>
            </w:r>
          </w:p>
        </w:tc>
        <w:tc>
          <w:tcPr>
            <w:tcW w:w="0" w:type="auto"/>
            <w:vAlign w:val="center"/>
            <w:hideMark/>
          </w:tcPr>
          <w:p w14:paraId="671E48C2"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4,024</w:t>
            </w:r>
          </w:p>
        </w:tc>
        <w:tc>
          <w:tcPr>
            <w:tcW w:w="0" w:type="auto"/>
            <w:vAlign w:val="center"/>
            <w:hideMark/>
          </w:tcPr>
          <w:p w14:paraId="0FDA3B95"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4,024</w:t>
            </w:r>
          </w:p>
        </w:tc>
      </w:tr>
      <w:tr w:rsidR="006609C7" w:rsidRPr="009A09F9" w14:paraId="38AECAC2" w14:textId="77777777" w:rsidTr="00B953AD">
        <w:trPr>
          <w:trHeight w:val="253"/>
          <w:tblCellSpacing w:w="15" w:type="dxa"/>
        </w:trPr>
        <w:tc>
          <w:tcPr>
            <w:tcW w:w="0" w:type="auto"/>
            <w:vAlign w:val="center"/>
            <w:hideMark/>
          </w:tcPr>
          <w:p w14:paraId="3E9E0C2E" w14:textId="77777777" w:rsidR="006609C7" w:rsidRPr="009A09F9" w:rsidRDefault="006609C7" w:rsidP="00B953AD">
            <w:pP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Log Likelihood</w:t>
            </w:r>
          </w:p>
        </w:tc>
        <w:tc>
          <w:tcPr>
            <w:tcW w:w="0" w:type="auto"/>
            <w:vAlign w:val="center"/>
            <w:hideMark/>
          </w:tcPr>
          <w:p w14:paraId="5046136E"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-1,741.980</w:t>
            </w:r>
          </w:p>
        </w:tc>
        <w:tc>
          <w:tcPr>
            <w:tcW w:w="0" w:type="auto"/>
            <w:vAlign w:val="center"/>
            <w:hideMark/>
          </w:tcPr>
          <w:p w14:paraId="2B64512F"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-1,649.481</w:t>
            </w:r>
          </w:p>
        </w:tc>
        <w:tc>
          <w:tcPr>
            <w:tcW w:w="0" w:type="auto"/>
            <w:vAlign w:val="center"/>
            <w:hideMark/>
          </w:tcPr>
          <w:p w14:paraId="428B32F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-1,835.163</w:t>
            </w:r>
          </w:p>
        </w:tc>
        <w:tc>
          <w:tcPr>
            <w:tcW w:w="0" w:type="auto"/>
            <w:vAlign w:val="center"/>
            <w:hideMark/>
          </w:tcPr>
          <w:p w14:paraId="712F251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-1,758.297</w:t>
            </w:r>
          </w:p>
        </w:tc>
      </w:tr>
      <w:tr w:rsidR="006609C7" w:rsidRPr="009A09F9" w14:paraId="458867FA" w14:textId="77777777" w:rsidTr="00B953AD">
        <w:trPr>
          <w:trHeight w:val="253"/>
          <w:tblCellSpacing w:w="15" w:type="dxa"/>
        </w:trPr>
        <w:tc>
          <w:tcPr>
            <w:tcW w:w="0" w:type="auto"/>
            <w:vAlign w:val="center"/>
            <w:hideMark/>
          </w:tcPr>
          <w:p w14:paraId="24A5416E" w14:textId="77777777" w:rsidR="006609C7" w:rsidRPr="009A09F9" w:rsidRDefault="006609C7" w:rsidP="00B953AD">
            <w:pPr>
              <w:rPr>
                <w:rFonts w:ascii="Times New Roman" w:eastAsia="Times New Roman" w:hAnsi="Times New Roman" w:cs="Times New Roman"/>
                <w:sz w:val="20"/>
                <w:szCs w:val="20"/>
                <w:lang w:val="en-GB"/>
              </w:rPr>
            </w:pPr>
            <w:proofErr w:type="spellStart"/>
            <w:r w:rsidRPr="009A09F9">
              <w:rPr>
                <w:rFonts w:ascii="Times New Roman" w:eastAsia="Times New Roman" w:hAnsi="Times New Roman" w:cs="Times New Roman"/>
                <w:sz w:val="20"/>
                <w:szCs w:val="20"/>
                <w:lang w:val="en-GB"/>
              </w:rPr>
              <w:t>Akaike</w:t>
            </w:r>
            <w:proofErr w:type="spellEnd"/>
            <w:r w:rsidRPr="009A09F9">
              <w:rPr>
                <w:rFonts w:ascii="Times New Roman" w:eastAsia="Times New Roman" w:hAnsi="Times New Roman" w:cs="Times New Roman"/>
                <w:sz w:val="20"/>
                <w:szCs w:val="20"/>
                <w:lang w:val="en-GB"/>
              </w:rPr>
              <w:t xml:space="preserve"> Inf. Crit.</w:t>
            </w:r>
          </w:p>
        </w:tc>
        <w:tc>
          <w:tcPr>
            <w:tcW w:w="0" w:type="auto"/>
            <w:vAlign w:val="center"/>
            <w:hideMark/>
          </w:tcPr>
          <w:p w14:paraId="72CBE157"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3,539.959</w:t>
            </w:r>
          </w:p>
        </w:tc>
        <w:tc>
          <w:tcPr>
            <w:tcW w:w="0" w:type="auto"/>
            <w:vAlign w:val="center"/>
            <w:hideMark/>
          </w:tcPr>
          <w:p w14:paraId="1290B248"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3,354.961</w:t>
            </w:r>
          </w:p>
        </w:tc>
        <w:tc>
          <w:tcPr>
            <w:tcW w:w="0" w:type="auto"/>
            <w:vAlign w:val="center"/>
            <w:hideMark/>
          </w:tcPr>
          <w:p w14:paraId="54142861"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3,726.326</w:t>
            </w:r>
          </w:p>
        </w:tc>
        <w:tc>
          <w:tcPr>
            <w:tcW w:w="0" w:type="auto"/>
            <w:vAlign w:val="center"/>
            <w:hideMark/>
          </w:tcPr>
          <w:p w14:paraId="245E023B" w14:textId="77777777" w:rsidR="006609C7" w:rsidRPr="009A09F9" w:rsidRDefault="006609C7" w:rsidP="00B953AD">
            <w:pPr>
              <w:jc w:val="center"/>
              <w:rPr>
                <w:rFonts w:ascii="Times New Roman" w:eastAsia="Times New Roman" w:hAnsi="Times New Roman" w:cs="Times New Roman"/>
                <w:sz w:val="20"/>
                <w:szCs w:val="20"/>
                <w:lang w:val="en-GB"/>
              </w:rPr>
            </w:pPr>
            <w:r w:rsidRPr="009A09F9">
              <w:rPr>
                <w:rFonts w:ascii="Times New Roman" w:eastAsia="Times New Roman" w:hAnsi="Times New Roman" w:cs="Times New Roman"/>
                <w:sz w:val="20"/>
                <w:szCs w:val="20"/>
                <w:lang w:val="en-GB"/>
              </w:rPr>
              <w:t>3,572.593</w:t>
            </w:r>
          </w:p>
        </w:tc>
      </w:tr>
      <w:tr w:rsidR="006609C7" w:rsidRPr="009A09F9" w14:paraId="184341A6" w14:textId="77777777" w:rsidTr="00B953AD">
        <w:trPr>
          <w:trHeight w:hRule="exact" w:val="11"/>
          <w:tblCellSpacing w:w="15" w:type="dxa"/>
        </w:trPr>
        <w:tc>
          <w:tcPr>
            <w:tcW w:w="0" w:type="auto"/>
            <w:gridSpan w:val="5"/>
            <w:tcBorders>
              <w:bottom w:val="single" w:sz="6" w:space="0" w:color="000000"/>
            </w:tcBorders>
            <w:vAlign w:val="center"/>
            <w:hideMark/>
          </w:tcPr>
          <w:p w14:paraId="1D09B3CB" w14:textId="77777777" w:rsidR="006609C7" w:rsidRPr="009A09F9" w:rsidRDefault="006609C7" w:rsidP="00B953AD">
            <w:pPr>
              <w:jc w:val="center"/>
              <w:rPr>
                <w:rFonts w:ascii="Times New Roman" w:eastAsia="Times New Roman" w:hAnsi="Times New Roman" w:cs="Times New Roman"/>
                <w:sz w:val="20"/>
                <w:szCs w:val="20"/>
                <w:lang w:val="en-GB"/>
              </w:rPr>
            </w:pPr>
          </w:p>
        </w:tc>
      </w:tr>
    </w:tbl>
    <w:p w14:paraId="296F2CED" w14:textId="100F8CA0" w:rsidR="006609C7" w:rsidRPr="006609C7" w:rsidRDefault="006609C7" w:rsidP="006609C7">
      <w:pPr>
        <w:jc w:val="both"/>
        <w:rPr>
          <w:rStyle w:val="Rhutus"/>
          <w:rFonts w:ascii="Times New Roman" w:hAnsi="Times New Roman" w:cs="Times New Roman"/>
          <w:b/>
          <w:i w:val="0"/>
          <w:lang w:val="en-GB"/>
        </w:rPr>
      </w:pPr>
      <w:r w:rsidRPr="009A09F9">
        <w:rPr>
          <w:rFonts w:ascii="Times New Roman" w:eastAsia="Times New Roman" w:hAnsi="Times New Roman" w:cs="Times New Roman"/>
          <w:lang w:val="en-GB"/>
        </w:rPr>
        <w:t xml:space="preserve"> </w:t>
      </w:r>
      <w:r w:rsidRPr="009A09F9">
        <w:rPr>
          <w:rStyle w:val="Rhutus"/>
          <w:rFonts w:ascii="Times New Roman" w:hAnsi="Times New Roman" w:cs="Times New Roman"/>
          <w:sz w:val="18"/>
          <w:szCs w:val="18"/>
          <w:lang w:val="en-GB"/>
        </w:rPr>
        <w:t xml:space="preserve">Note: </w:t>
      </w:r>
      <w:r w:rsidRPr="009A09F9">
        <w:rPr>
          <w:rFonts w:ascii="Times New Roman" w:eastAsia="Times New Roman" w:hAnsi="Times New Roman" w:cs="Times New Roman"/>
          <w:sz w:val="18"/>
          <w:szCs w:val="18"/>
          <w:vertAlign w:val="superscript"/>
          <w:lang w:val="en-GB"/>
        </w:rPr>
        <w:t>*</w:t>
      </w:r>
      <w:r w:rsidRPr="009A09F9">
        <w:rPr>
          <w:rFonts w:ascii="Times New Roman" w:eastAsia="Times New Roman" w:hAnsi="Times New Roman" w:cs="Times New Roman"/>
          <w:sz w:val="18"/>
          <w:szCs w:val="18"/>
          <w:lang w:val="en-GB"/>
        </w:rPr>
        <w:t xml:space="preserve">p&lt;0.1; </w:t>
      </w:r>
      <w:r w:rsidRPr="009A09F9">
        <w:rPr>
          <w:rFonts w:ascii="Times New Roman" w:eastAsia="Times New Roman" w:hAnsi="Times New Roman" w:cs="Times New Roman"/>
          <w:sz w:val="18"/>
          <w:szCs w:val="18"/>
          <w:vertAlign w:val="superscript"/>
          <w:lang w:val="en-GB"/>
        </w:rPr>
        <w:t>**</w:t>
      </w:r>
      <w:r w:rsidRPr="009A09F9">
        <w:rPr>
          <w:rFonts w:ascii="Times New Roman" w:eastAsia="Times New Roman" w:hAnsi="Times New Roman" w:cs="Times New Roman"/>
          <w:sz w:val="18"/>
          <w:szCs w:val="18"/>
          <w:lang w:val="en-GB"/>
        </w:rPr>
        <w:t xml:space="preserve">p&lt;0.05; </w:t>
      </w:r>
      <w:r w:rsidRPr="009A09F9">
        <w:rPr>
          <w:rFonts w:ascii="Times New Roman" w:eastAsia="Times New Roman" w:hAnsi="Times New Roman" w:cs="Times New Roman"/>
          <w:sz w:val="18"/>
          <w:szCs w:val="18"/>
          <w:vertAlign w:val="superscript"/>
          <w:lang w:val="en-GB"/>
        </w:rPr>
        <w:t>***</w:t>
      </w:r>
      <w:r w:rsidRPr="009A09F9">
        <w:rPr>
          <w:rFonts w:ascii="Times New Roman" w:eastAsia="Times New Roman" w:hAnsi="Times New Roman" w:cs="Times New Roman"/>
          <w:sz w:val="18"/>
          <w:szCs w:val="18"/>
          <w:lang w:val="en-GB"/>
        </w:rPr>
        <w:t xml:space="preserve">p&lt;0.01. </w:t>
      </w:r>
      <w:r w:rsidRPr="009A09F9">
        <w:rPr>
          <w:rFonts w:ascii="Times New Roman" w:eastAsia="Times New Roman" w:hAnsi="Times New Roman" w:cs="Times New Roman"/>
          <w:lang w:val="en-GB"/>
        </w:rPr>
        <w:t xml:space="preserve">Table is in shortened form. Full table </w:t>
      </w:r>
      <w:proofErr w:type="gramStart"/>
      <w:r w:rsidRPr="009A09F9">
        <w:rPr>
          <w:rFonts w:ascii="Times New Roman" w:eastAsia="Times New Roman" w:hAnsi="Times New Roman" w:cs="Times New Roman"/>
          <w:lang w:val="en-GB"/>
        </w:rPr>
        <w:t>is presented</w:t>
      </w:r>
      <w:proofErr w:type="gramEnd"/>
      <w:r w:rsidRPr="009A09F9">
        <w:rPr>
          <w:rFonts w:ascii="Times New Roman" w:eastAsia="Times New Roman" w:hAnsi="Times New Roman" w:cs="Times New Roman"/>
          <w:lang w:val="en-GB"/>
        </w:rPr>
        <w:t xml:space="preserve"> in Table 5A in Appendices.</w:t>
      </w:r>
      <w:r>
        <w:rPr>
          <w:rFonts w:eastAsia="Times New Roman"/>
        </w:rPr>
        <w:t xml:space="preserve"> </w:t>
      </w:r>
      <w:r w:rsidRPr="009A09F9">
        <w:rPr>
          <w:rStyle w:val="Rhutus"/>
          <w:rFonts w:ascii="Times New Roman" w:hAnsi="Times New Roman" w:cs="Times New Roman"/>
          <w:b/>
          <w:lang w:val="en-GB"/>
        </w:rPr>
        <w:t xml:space="preserve">Source: </w:t>
      </w:r>
      <w:r w:rsidRPr="009A09F9">
        <w:rPr>
          <w:rStyle w:val="Rhutus"/>
          <w:rFonts w:ascii="Times New Roman" w:hAnsi="Times New Roman" w:cs="Times New Roman"/>
          <w:lang w:val="en-GB"/>
        </w:rPr>
        <w:t xml:space="preserve">Authors’ calculations. </w:t>
      </w:r>
    </w:p>
    <w:p w14:paraId="291B5B4A" w14:textId="77777777" w:rsidR="006609C7" w:rsidRPr="009A09F9" w:rsidRDefault="006609C7" w:rsidP="006609C7">
      <w:pPr>
        <w:spacing w:line="360" w:lineRule="auto"/>
        <w:jc w:val="both"/>
        <w:rPr>
          <w:rFonts w:ascii="Times New Roman" w:hAnsi="Times New Roman" w:cs="Times New Roman"/>
          <w:lang w:val="en-GB"/>
        </w:rPr>
      </w:pPr>
      <w:r w:rsidRPr="009A09F9">
        <w:rPr>
          <w:rFonts w:ascii="Times New Roman" w:hAnsi="Times New Roman" w:cs="Times New Roman"/>
          <w:lang w:val="en-GB"/>
        </w:rPr>
        <w:lastRenderedPageBreak/>
        <w:t>Table 6. Robustness checks for the full sample by removing bribery outliers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599"/>
        <w:gridCol w:w="1588"/>
        <w:gridCol w:w="1810"/>
        <w:gridCol w:w="2180"/>
      </w:tblGrid>
      <w:tr w:rsidR="006609C7" w:rsidRPr="00F51EDA" w14:paraId="1E2720F1" w14:textId="77777777" w:rsidTr="00B953AD">
        <w:trPr>
          <w:trHeight w:val="252"/>
          <w:tblCellSpacing w:w="15" w:type="dxa"/>
        </w:trPr>
        <w:tc>
          <w:tcPr>
            <w:tcW w:w="0" w:type="auto"/>
            <w:tcBorders>
              <w:top w:val="single" w:sz="4" w:space="0" w:color="auto"/>
            </w:tcBorders>
            <w:vAlign w:val="center"/>
            <w:hideMark/>
          </w:tcPr>
          <w:p w14:paraId="1989DB89"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gridSpan w:val="4"/>
            <w:tcBorders>
              <w:top w:val="single" w:sz="4" w:space="0" w:color="auto"/>
              <w:bottom w:val="single" w:sz="4" w:space="0" w:color="auto"/>
            </w:tcBorders>
            <w:vAlign w:val="center"/>
            <w:hideMark/>
          </w:tcPr>
          <w:p w14:paraId="58B7CC5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Style w:val="Rhutus"/>
                <w:rFonts w:ascii="Times New Roman" w:hAnsi="Times New Roman" w:cs="Times New Roman"/>
                <w:sz w:val="20"/>
                <w:szCs w:val="20"/>
                <w:lang w:val="en-GB"/>
              </w:rPr>
              <w:t>Dependent variable:</w:t>
            </w:r>
          </w:p>
        </w:tc>
      </w:tr>
      <w:tr w:rsidR="006609C7" w:rsidRPr="00F51EDA" w14:paraId="09B75378" w14:textId="77777777" w:rsidTr="00B953AD">
        <w:trPr>
          <w:trHeight w:hRule="exact" w:val="12"/>
          <w:tblCellSpacing w:w="15" w:type="dxa"/>
        </w:trPr>
        <w:tc>
          <w:tcPr>
            <w:tcW w:w="0" w:type="auto"/>
            <w:vAlign w:val="center"/>
            <w:hideMark/>
          </w:tcPr>
          <w:p w14:paraId="5E277047"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gridSpan w:val="4"/>
            <w:vAlign w:val="center"/>
            <w:hideMark/>
          </w:tcPr>
          <w:p w14:paraId="2A0B2C82"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1D04C7DA" w14:textId="77777777" w:rsidTr="00B953AD">
        <w:trPr>
          <w:trHeight w:val="517"/>
          <w:tblCellSpacing w:w="15" w:type="dxa"/>
        </w:trPr>
        <w:tc>
          <w:tcPr>
            <w:tcW w:w="0" w:type="auto"/>
            <w:vAlign w:val="center"/>
            <w:hideMark/>
          </w:tcPr>
          <w:p w14:paraId="5909C6B5"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718FCB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Product Innovation</w:t>
            </w:r>
          </w:p>
        </w:tc>
        <w:tc>
          <w:tcPr>
            <w:tcW w:w="0" w:type="auto"/>
            <w:vAlign w:val="center"/>
            <w:hideMark/>
          </w:tcPr>
          <w:p w14:paraId="44A41F6C"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Process Innovation</w:t>
            </w:r>
          </w:p>
        </w:tc>
        <w:tc>
          <w:tcPr>
            <w:tcW w:w="0" w:type="auto"/>
            <w:vAlign w:val="center"/>
            <w:hideMark/>
          </w:tcPr>
          <w:p w14:paraId="6756406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Marketing Innovation</w:t>
            </w:r>
          </w:p>
        </w:tc>
        <w:tc>
          <w:tcPr>
            <w:tcW w:w="0" w:type="auto"/>
            <w:vAlign w:val="center"/>
            <w:hideMark/>
          </w:tcPr>
          <w:p w14:paraId="72F0DAB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Organizational Innovation</w:t>
            </w:r>
          </w:p>
        </w:tc>
      </w:tr>
      <w:tr w:rsidR="006609C7" w:rsidRPr="00F51EDA" w14:paraId="6D0DC5FC" w14:textId="77777777" w:rsidTr="00B953AD">
        <w:trPr>
          <w:trHeight w:val="252"/>
          <w:tblCellSpacing w:w="15" w:type="dxa"/>
        </w:trPr>
        <w:tc>
          <w:tcPr>
            <w:tcW w:w="0" w:type="auto"/>
            <w:vAlign w:val="center"/>
            <w:hideMark/>
          </w:tcPr>
          <w:p w14:paraId="5B73B06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043B18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w:t>
            </w:r>
          </w:p>
        </w:tc>
        <w:tc>
          <w:tcPr>
            <w:tcW w:w="0" w:type="auto"/>
            <w:vAlign w:val="center"/>
            <w:hideMark/>
          </w:tcPr>
          <w:p w14:paraId="3FFDFB1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w:t>
            </w:r>
          </w:p>
        </w:tc>
        <w:tc>
          <w:tcPr>
            <w:tcW w:w="0" w:type="auto"/>
            <w:vAlign w:val="center"/>
            <w:hideMark/>
          </w:tcPr>
          <w:p w14:paraId="0D961E3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(3)</w:t>
            </w:r>
          </w:p>
        </w:tc>
        <w:tc>
          <w:tcPr>
            <w:tcW w:w="0" w:type="auto"/>
            <w:vAlign w:val="center"/>
            <w:hideMark/>
          </w:tcPr>
          <w:p w14:paraId="5311CDB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w:t>
            </w:r>
          </w:p>
        </w:tc>
      </w:tr>
      <w:tr w:rsidR="006609C7" w:rsidRPr="00F51EDA" w14:paraId="4A881E9A" w14:textId="77777777" w:rsidTr="00B953AD">
        <w:trPr>
          <w:trHeight w:hRule="exact" w:val="12"/>
          <w:tblCellSpacing w:w="15" w:type="dxa"/>
        </w:trPr>
        <w:tc>
          <w:tcPr>
            <w:tcW w:w="0" w:type="auto"/>
            <w:gridSpan w:val="5"/>
            <w:tcBorders>
              <w:bottom w:val="single" w:sz="6" w:space="0" w:color="000000"/>
            </w:tcBorders>
            <w:vAlign w:val="center"/>
            <w:hideMark/>
          </w:tcPr>
          <w:p w14:paraId="447152F3"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0202CB08" w14:textId="77777777" w:rsidTr="00B953AD">
        <w:trPr>
          <w:trHeight w:val="252"/>
          <w:tblCellSpacing w:w="15" w:type="dxa"/>
        </w:trPr>
        <w:tc>
          <w:tcPr>
            <w:tcW w:w="0" w:type="auto"/>
            <w:vAlign w:val="center"/>
            <w:hideMark/>
          </w:tcPr>
          <w:p w14:paraId="630ACA1E"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Bribes</w:t>
            </w:r>
          </w:p>
        </w:tc>
        <w:tc>
          <w:tcPr>
            <w:tcW w:w="0" w:type="auto"/>
            <w:vAlign w:val="center"/>
            <w:hideMark/>
          </w:tcPr>
          <w:p w14:paraId="2FF8C86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0.025</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762BDEC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0.018</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0C0EFC5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0.022</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35F48E4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0.009</w:t>
            </w:r>
          </w:p>
        </w:tc>
      </w:tr>
      <w:tr w:rsidR="006609C7" w:rsidRPr="00F51EDA" w14:paraId="3C366BA6" w14:textId="77777777" w:rsidTr="00B953AD">
        <w:trPr>
          <w:trHeight w:val="252"/>
          <w:tblCellSpacing w:w="15" w:type="dxa"/>
        </w:trPr>
        <w:tc>
          <w:tcPr>
            <w:tcW w:w="0" w:type="auto"/>
            <w:vAlign w:val="center"/>
            <w:hideMark/>
          </w:tcPr>
          <w:p w14:paraId="40339CD7"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714C10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(0.008)</w:t>
            </w:r>
          </w:p>
        </w:tc>
        <w:tc>
          <w:tcPr>
            <w:tcW w:w="0" w:type="auto"/>
            <w:vAlign w:val="center"/>
            <w:hideMark/>
          </w:tcPr>
          <w:p w14:paraId="123DB04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(0.008)</w:t>
            </w:r>
          </w:p>
        </w:tc>
        <w:tc>
          <w:tcPr>
            <w:tcW w:w="0" w:type="auto"/>
            <w:vAlign w:val="center"/>
            <w:hideMark/>
          </w:tcPr>
          <w:p w14:paraId="63A0C7B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(0.008)</w:t>
            </w:r>
          </w:p>
        </w:tc>
        <w:tc>
          <w:tcPr>
            <w:tcW w:w="0" w:type="auto"/>
            <w:vAlign w:val="center"/>
            <w:hideMark/>
          </w:tcPr>
          <w:p w14:paraId="2A19D61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(0.008)</w:t>
            </w:r>
          </w:p>
        </w:tc>
      </w:tr>
      <w:tr w:rsidR="006609C7" w:rsidRPr="00F51EDA" w14:paraId="11F4402C" w14:textId="77777777" w:rsidTr="00B953AD">
        <w:trPr>
          <w:trHeight w:hRule="exact" w:val="12"/>
          <w:tblCellSpacing w:w="15" w:type="dxa"/>
        </w:trPr>
        <w:tc>
          <w:tcPr>
            <w:tcW w:w="0" w:type="auto"/>
            <w:vAlign w:val="center"/>
            <w:hideMark/>
          </w:tcPr>
          <w:p w14:paraId="0ECC837E"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6DD377D"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7FA69185"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42996B9"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A881757"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25C76ED3" w14:textId="77777777" w:rsidTr="00B953AD">
        <w:trPr>
          <w:trHeight w:val="252"/>
          <w:tblCellSpacing w:w="15" w:type="dxa"/>
        </w:trPr>
        <w:tc>
          <w:tcPr>
            <w:tcW w:w="0" w:type="auto"/>
            <w:vAlign w:val="center"/>
          </w:tcPr>
          <w:p w14:paraId="624E8A1C"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Control variables</w:t>
            </w:r>
          </w:p>
        </w:tc>
        <w:tc>
          <w:tcPr>
            <w:tcW w:w="0" w:type="auto"/>
            <w:vAlign w:val="center"/>
          </w:tcPr>
          <w:p w14:paraId="7A1541D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1C8CB87E"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5D8E8154"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3F045F4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30985BB2" w14:textId="77777777" w:rsidTr="00B953AD">
        <w:trPr>
          <w:trHeight w:val="252"/>
          <w:tblCellSpacing w:w="15" w:type="dxa"/>
        </w:trPr>
        <w:tc>
          <w:tcPr>
            <w:tcW w:w="0" w:type="auto"/>
            <w:vAlign w:val="center"/>
            <w:hideMark/>
          </w:tcPr>
          <w:p w14:paraId="6EF35430"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Countries</w:t>
            </w:r>
          </w:p>
        </w:tc>
        <w:tc>
          <w:tcPr>
            <w:tcW w:w="0" w:type="auto"/>
            <w:vAlign w:val="center"/>
            <w:hideMark/>
          </w:tcPr>
          <w:p w14:paraId="07F1B6D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hideMark/>
          </w:tcPr>
          <w:p w14:paraId="5F00244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hideMark/>
          </w:tcPr>
          <w:p w14:paraId="237BBCC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hideMark/>
          </w:tcPr>
          <w:p w14:paraId="5D0554F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3AA2D3AD" w14:textId="77777777" w:rsidTr="00B953AD">
        <w:trPr>
          <w:trHeight w:val="252"/>
          <w:tblCellSpacing w:w="15" w:type="dxa"/>
        </w:trPr>
        <w:tc>
          <w:tcPr>
            <w:tcW w:w="0" w:type="auto"/>
            <w:vAlign w:val="center"/>
          </w:tcPr>
          <w:p w14:paraId="600293B4"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Industries</w:t>
            </w:r>
          </w:p>
        </w:tc>
        <w:tc>
          <w:tcPr>
            <w:tcW w:w="0" w:type="auto"/>
            <w:vAlign w:val="center"/>
          </w:tcPr>
          <w:p w14:paraId="5DE94AA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59E13EC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31326A4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7623132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1D53D832" w14:textId="77777777" w:rsidTr="00B953AD">
        <w:trPr>
          <w:trHeight w:hRule="exact" w:val="12"/>
          <w:tblCellSpacing w:w="15" w:type="dxa"/>
        </w:trPr>
        <w:tc>
          <w:tcPr>
            <w:tcW w:w="0" w:type="auto"/>
            <w:vAlign w:val="center"/>
            <w:hideMark/>
          </w:tcPr>
          <w:p w14:paraId="139F6E4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656C993"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2A7FEB30"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86E61A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DA56657"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7F210810" w14:textId="77777777" w:rsidTr="00B953AD">
        <w:trPr>
          <w:trHeight w:hRule="exact" w:val="12"/>
          <w:tblCellSpacing w:w="15" w:type="dxa"/>
        </w:trPr>
        <w:tc>
          <w:tcPr>
            <w:tcW w:w="0" w:type="auto"/>
            <w:vAlign w:val="center"/>
            <w:hideMark/>
          </w:tcPr>
          <w:p w14:paraId="3499BFAB"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95AE43B"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7EF26E7E"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585C76B"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8402039"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75EA588B" w14:textId="77777777" w:rsidTr="00B953AD">
        <w:trPr>
          <w:trHeight w:val="252"/>
          <w:tblCellSpacing w:w="15" w:type="dxa"/>
        </w:trPr>
        <w:tc>
          <w:tcPr>
            <w:tcW w:w="0" w:type="auto"/>
            <w:vAlign w:val="center"/>
            <w:hideMark/>
          </w:tcPr>
          <w:p w14:paraId="313F5A74"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Constant</w:t>
            </w:r>
          </w:p>
        </w:tc>
        <w:tc>
          <w:tcPr>
            <w:tcW w:w="0" w:type="auto"/>
            <w:vAlign w:val="center"/>
            <w:hideMark/>
          </w:tcPr>
          <w:p w14:paraId="667DEBB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-1.513</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07C94BB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-1.629</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506B4D3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-1.426</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3F7E936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-1.629</w:t>
            </w:r>
            <w:r w:rsidRPr="00F51EDA">
              <w:rPr>
                <w:rFonts w:ascii="Times New Roman" w:eastAsia="Times New Roman" w:hAnsi="Times New Roman" w:cs="Times New Roman"/>
                <w:sz w:val="20"/>
                <w:szCs w:val="20"/>
                <w:vertAlign w:val="superscript"/>
                <w:lang w:val="en-GB"/>
              </w:rPr>
              <w:t>***</w:t>
            </w:r>
          </w:p>
        </w:tc>
      </w:tr>
      <w:tr w:rsidR="006609C7" w:rsidRPr="00F51EDA" w14:paraId="1132B99B" w14:textId="77777777" w:rsidTr="00B953AD">
        <w:trPr>
          <w:trHeight w:val="252"/>
          <w:tblCellSpacing w:w="15" w:type="dxa"/>
        </w:trPr>
        <w:tc>
          <w:tcPr>
            <w:tcW w:w="0" w:type="auto"/>
            <w:vAlign w:val="center"/>
            <w:hideMark/>
          </w:tcPr>
          <w:p w14:paraId="3A53C32F"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A73B12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(0.197)</w:t>
            </w:r>
          </w:p>
        </w:tc>
        <w:tc>
          <w:tcPr>
            <w:tcW w:w="0" w:type="auto"/>
            <w:vAlign w:val="center"/>
            <w:hideMark/>
          </w:tcPr>
          <w:p w14:paraId="035EE44E"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(0.202)</w:t>
            </w:r>
          </w:p>
        </w:tc>
        <w:tc>
          <w:tcPr>
            <w:tcW w:w="0" w:type="auto"/>
            <w:vAlign w:val="center"/>
            <w:hideMark/>
          </w:tcPr>
          <w:p w14:paraId="6A69495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(0.195)</w:t>
            </w:r>
          </w:p>
        </w:tc>
        <w:tc>
          <w:tcPr>
            <w:tcW w:w="0" w:type="auto"/>
            <w:vAlign w:val="center"/>
            <w:hideMark/>
          </w:tcPr>
          <w:p w14:paraId="642F99F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(0.199)</w:t>
            </w:r>
          </w:p>
        </w:tc>
      </w:tr>
      <w:tr w:rsidR="006609C7" w:rsidRPr="00F51EDA" w14:paraId="7D886AED" w14:textId="77777777" w:rsidTr="00B953AD">
        <w:trPr>
          <w:trHeight w:hRule="exact" w:val="12"/>
          <w:tblCellSpacing w:w="15" w:type="dxa"/>
        </w:trPr>
        <w:tc>
          <w:tcPr>
            <w:tcW w:w="0" w:type="auto"/>
            <w:vAlign w:val="center"/>
            <w:hideMark/>
          </w:tcPr>
          <w:p w14:paraId="6207221C"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6B46BDB"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129A88AD"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D7A1FB3"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11F0179"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0A34FA97" w14:textId="77777777" w:rsidTr="00B953AD">
        <w:trPr>
          <w:trHeight w:hRule="exact" w:val="12"/>
          <w:tblCellSpacing w:w="15" w:type="dxa"/>
        </w:trPr>
        <w:tc>
          <w:tcPr>
            <w:tcW w:w="0" w:type="auto"/>
            <w:gridSpan w:val="5"/>
            <w:tcBorders>
              <w:bottom w:val="single" w:sz="6" w:space="0" w:color="000000"/>
            </w:tcBorders>
            <w:vAlign w:val="center"/>
            <w:hideMark/>
          </w:tcPr>
          <w:p w14:paraId="757AFC7B"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4EDA3AB4" w14:textId="77777777" w:rsidTr="00B953AD">
        <w:trPr>
          <w:trHeight w:val="264"/>
          <w:tblCellSpacing w:w="15" w:type="dxa"/>
        </w:trPr>
        <w:tc>
          <w:tcPr>
            <w:tcW w:w="0" w:type="auto"/>
            <w:vAlign w:val="center"/>
            <w:hideMark/>
          </w:tcPr>
          <w:p w14:paraId="2D7E28BB"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Observations</w:t>
            </w:r>
          </w:p>
        </w:tc>
        <w:tc>
          <w:tcPr>
            <w:tcW w:w="0" w:type="auto"/>
            <w:vAlign w:val="center"/>
            <w:hideMark/>
          </w:tcPr>
          <w:p w14:paraId="5BED586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5,166</w:t>
            </w:r>
          </w:p>
        </w:tc>
        <w:tc>
          <w:tcPr>
            <w:tcW w:w="0" w:type="auto"/>
            <w:vAlign w:val="center"/>
            <w:hideMark/>
          </w:tcPr>
          <w:p w14:paraId="3B65A31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5,166</w:t>
            </w:r>
          </w:p>
        </w:tc>
        <w:tc>
          <w:tcPr>
            <w:tcW w:w="0" w:type="auto"/>
            <w:vAlign w:val="center"/>
            <w:hideMark/>
          </w:tcPr>
          <w:p w14:paraId="452F69C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5,166</w:t>
            </w:r>
          </w:p>
        </w:tc>
        <w:tc>
          <w:tcPr>
            <w:tcW w:w="0" w:type="auto"/>
            <w:vAlign w:val="center"/>
            <w:hideMark/>
          </w:tcPr>
          <w:p w14:paraId="46F8B8E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5,166</w:t>
            </w:r>
          </w:p>
        </w:tc>
      </w:tr>
      <w:tr w:rsidR="006609C7" w:rsidRPr="00F51EDA" w14:paraId="2DF586CA" w14:textId="77777777" w:rsidTr="00B953AD">
        <w:trPr>
          <w:trHeight w:val="252"/>
          <w:tblCellSpacing w:w="15" w:type="dxa"/>
        </w:trPr>
        <w:tc>
          <w:tcPr>
            <w:tcW w:w="0" w:type="auto"/>
            <w:vAlign w:val="center"/>
            <w:hideMark/>
          </w:tcPr>
          <w:p w14:paraId="250ADB7E"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Log Likelihood</w:t>
            </w:r>
          </w:p>
        </w:tc>
        <w:tc>
          <w:tcPr>
            <w:tcW w:w="0" w:type="auto"/>
            <w:vAlign w:val="center"/>
            <w:hideMark/>
          </w:tcPr>
          <w:p w14:paraId="2C932AE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-2,204.292</w:t>
            </w:r>
          </w:p>
        </w:tc>
        <w:tc>
          <w:tcPr>
            <w:tcW w:w="0" w:type="auto"/>
            <w:vAlign w:val="center"/>
            <w:hideMark/>
          </w:tcPr>
          <w:p w14:paraId="24E2516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-2,043.744</w:t>
            </w:r>
          </w:p>
        </w:tc>
        <w:tc>
          <w:tcPr>
            <w:tcW w:w="0" w:type="auto"/>
            <w:vAlign w:val="center"/>
            <w:hideMark/>
          </w:tcPr>
          <w:p w14:paraId="195A136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-2,250.121</w:t>
            </w:r>
          </w:p>
        </w:tc>
        <w:tc>
          <w:tcPr>
            <w:tcW w:w="0" w:type="auto"/>
            <w:vAlign w:val="center"/>
            <w:hideMark/>
          </w:tcPr>
          <w:p w14:paraId="2FA6D2E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-2,129.705</w:t>
            </w:r>
          </w:p>
        </w:tc>
      </w:tr>
      <w:tr w:rsidR="006609C7" w:rsidRPr="00F51EDA" w14:paraId="373FDAB5" w14:textId="77777777" w:rsidTr="00B953AD">
        <w:trPr>
          <w:trHeight w:val="252"/>
          <w:tblCellSpacing w:w="15" w:type="dxa"/>
        </w:trPr>
        <w:tc>
          <w:tcPr>
            <w:tcW w:w="0" w:type="auto"/>
            <w:vAlign w:val="center"/>
            <w:hideMark/>
          </w:tcPr>
          <w:p w14:paraId="3F40C6EE" w14:textId="77777777" w:rsidR="006609C7" w:rsidRPr="00F51EDA" w:rsidRDefault="006609C7" w:rsidP="00B953AD">
            <w:pPr>
              <w:rPr>
                <w:rFonts w:ascii="Times New Roman" w:eastAsia="Times New Roman" w:hAnsi="Times New Roman" w:cs="Times New Roman"/>
                <w:sz w:val="20"/>
                <w:szCs w:val="20"/>
                <w:lang w:val="en-GB"/>
              </w:rPr>
            </w:pPr>
            <w:proofErr w:type="spellStart"/>
            <w:r w:rsidRPr="00F51EDA">
              <w:rPr>
                <w:rFonts w:ascii="Times New Roman" w:eastAsia="Times New Roman" w:hAnsi="Times New Roman" w:cs="Times New Roman"/>
                <w:sz w:val="20"/>
                <w:szCs w:val="20"/>
                <w:lang w:val="en-GB"/>
              </w:rPr>
              <w:t>Akaike</w:t>
            </w:r>
            <w:proofErr w:type="spellEnd"/>
            <w:r w:rsidRPr="00F51EDA">
              <w:rPr>
                <w:rFonts w:ascii="Times New Roman" w:eastAsia="Times New Roman" w:hAnsi="Times New Roman" w:cs="Times New Roman"/>
                <w:sz w:val="20"/>
                <w:szCs w:val="20"/>
                <w:lang w:val="en-GB"/>
              </w:rPr>
              <w:t xml:space="preserve"> Inf. Crit.</w:t>
            </w:r>
          </w:p>
        </w:tc>
        <w:tc>
          <w:tcPr>
            <w:tcW w:w="0" w:type="auto"/>
            <w:vAlign w:val="center"/>
            <w:hideMark/>
          </w:tcPr>
          <w:p w14:paraId="331C603E"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4,476.584</w:t>
            </w:r>
          </w:p>
        </w:tc>
        <w:tc>
          <w:tcPr>
            <w:tcW w:w="0" w:type="auto"/>
            <w:vAlign w:val="center"/>
            <w:hideMark/>
          </w:tcPr>
          <w:p w14:paraId="62A504C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4,155.488</w:t>
            </w:r>
          </w:p>
        </w:tc>
        <w:tc>
          <w:tcPr>
            <w:tcW w:w="0" w:type="auto"/>
            <w:vAlign w:val="center"/>
            <w:hideMark/>
          </w:tcPr>
          <w:p w14:paraId="6FB674AE"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4,568.242</w:t>
            </w:r>
          </w:p>
        </w:tc>
        <w:tc>
          <w:tcPr>
            <w:tcW w:w="0" w:type="auto"/>
            <w:vAlign w:val="center"/>
            <w:hideMark/>
          </w:tcPr>
          <w:p w14:paraId="45A71E3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4,327.411</w:t>
            </w:r>
          </w:p>
        </w:tc>
      </w:tr>
      <w:tr w:rsidR="006609C7" w:rsidRPr="00F51EDA" w14:paraId="1437466F" w14:textId="77777777" w:rsidTr="00B953AD">
        <w:trPr>
          <w:trHeight w:hRule="exact" w:val="12"/>
          <w:tblCellSpacing w:w="15" w:type="dxa"/>
        </w:trPr>
        <w:tc>
          <w:tcPr>
            <w:tcW w:w="0" w:type="auto"/>
            <w:gridSpan w:val="5"/>
            <w:tcBorders>
              <w:bottom w:val="single" w:sz="6" w:space="0" w:color="000000"/>
            </w:tcBorders>
            <w:vAlign w:val="center"/>
            <w:hideMark/>
          </w:tcPr>
          <w:p w14:paraId="27B635B6" w14:textId="77777777" w:rsidR="006609C7" w:rsidRPr="00F51EDA" w:rsidRDefault="006609C7" w:rsidP="00B953AD">
            <w:pPr>
              <w:jc w:val="center"/>
              <w:rPr>
                <w:rFonts w:ascii="Times New Roman" w:eastAsia="Times New Roman" w:hAnsi="Times New Roman" w:cs="Times New Roman"/>
                <w:sz w:val="20"/>
                <w:szCs w:val="20"/>
                <w:lang w:val="en-GB"/>
              </w:rPr>
            </w:pPr>
          </w:p>
        </w:tc>
      </w:tr>
    </w:tbl>
    <w:p w14:paraId="2795D675" w14:textId="77777777" w:rsidR="006609C7" w:rsidRPr="009A09F9" w:rsidRDefault="006609C7" w:rsidP="006609C7">
      <w:pPr>
        <w:jc w:val="both"/>
        <w:rPr>
          <w:rStyle w:val="Rhutus"/>
          <w:rFonts w:ascii="Times New Roman" w:hAnsi="Times New Roman" w:cs="Times New Roman"/>
          <w:b/>
          <w:i w:val="0"/>
          <w:lang w:val="en-GB"/>
        </w:rPr>
      </w:pPr>
      <w:r w:rsidRPr="009A09F9">
        <w:rPr>
          <w:rFonts w:ascii="Times New Roman" w:eastAsia="Times New Roman" w:hAnsi="Times New Roman" w:cs="Times New Roman"/>
          <w:lang w:val="en-GB"/>
        </w:rPr>
        <w:t xml:space="preserve"> </w:t>
      </w:r>
      <w:r w:rsidRPr="009A09F9">
        <w:rPr>
          <w:rStyle w:val="Rhutus"/>
          <w:rFonts w:ascii="Times New Roman" w:hAnsi="Times New Roman" w:cs="Times New Roman"/>
          <w:sz w:val="18"/>
          <w:szCs w:val="18"/>
          <w:lang w:val="en-GB"/>
        </w:rPr>
        <w:t xml:space="preserve">Note: </w:t>
      </w:r>
      <w:r w:rsidRPr="009A09F9">
        <w:rPr>
          <w:rFonts w:ascii="Times New Roman" w:eastAsia="Times New Roman" w:hAnsi="Times New Roman" w:cs="Times New Roman"/>
          <w:sz w:val="18"/>
          <w:szCs w:val="18"/>
          <w:vertAlign w:val="superscript"/>
          <w:lang w:val="en-GB"/>
        </w:rPr>
        <w:t>*</w:t>
      </w:r>
      <w:r w:rsidRPr="009A09F9">
        <w:rPr>
          <w:rFonts w:ascii="Times New Roman" w:eastAsia="Times New Roman" w:hAnsi="Times New Roman" w:cs="Times New Roman"/>
          <w:sz w:val="18"/>
          <w:szCs w:val="18"/>
          <w:lang w:val="en-GB"/>
        </w:rPr>
        <w:t xml:space="preserve">p&lt;0.1; </w:t>
      </w:r>
      <w:r w:rsidRPr="009A09F9">
        <w:rPr>
          <w:rFonts w:ascii="Times New Roman" w:eastAsia="Times New Roman" w:hAnsi="Times New Roman" w:cs="Times New Roman"/>
          <w:sz w:val="18"/>
          <w:szCs w:val="18"/>
          <w:vertAlign w:val="superscript"/>
          <w:lang w:val="en-GB"/>
        </w:rPr>
        <w:t>**</w:t>
      </w:r>
      <w:r w:rsidRPr="009A09F9">
        <w:rPr>
          <w:rFonts w:ascii="Times New Roman" w:eastAsia="Times New Roman" w:hAnsi="Times New Roman" w:cs="Times New Roman"/>
          <w:sz w:val="18"/>
          <w:szCs w:val="18"/>
          <w:lang w:val="en-GB"/>
        </w:rPr>
        <w:t xml:space="preserve">p&lt;0.05; </w:t>
      </w:r>
      <w:r w:rsidRPr="009A09F9">
        <w:rPr>
          <w:rFonts w:ascii="Times New Roman" w:eastAsia="Times New Roman" w:hAnsi="Times New Roman" w:cs="Times New Roman"/>
          <w:sz w:val="18"/>
          <w:szCs w:val="18"/>
          <w:vertAlign w:val="superscript"/>
          <w:lang w:val="en-GB"/>
        </w:rPr>
        <w:t>***</w:t>
      </w:r>
      <w:r w:rsidRPr="009A09F9">
        <w:rPr>
          <w:rFonts w:ascii="Times New Roman" w:eastAsia="Times New Roman" w:hAnsi="Times New Roman" w:cs="Times New Roman"/>
          <w:sz w:val="18"/>
          <w:szCs w:val="18"/>
          <w:lang w:val="en-GB"/>
        </w:rPr>
        <w:t xml:space="preserve">p&lt;0.01. </w:t>
      </w:r>
      <w:r w:rsidRPr="009A09F9">
        <w:rPr>
          <w:rFonts w:ascii="Times New Roman" w:eastAsia="Times New Roman" w:hAnsi="Times New Roman" w:cs="Times New Roman"/>
          <w:lang w:val="en-GB"/>
        </w:rPr>
        <w:t xml:space="preserve">Table is in shortened form. Full table </w:t>
      </w:r>
      <w:proofErr w:type="gramStart"/>
      <w:r w:rsidRPr="009A09F9">
        <w:rPr>
          <w:rFonts w:ascii="Times New Roman" w:eastAsia="Times New Roman" w:hAnsi="Times New Roman" w:cs="Times New Roman"/>
          <w:lang w:val="en-GB"/>
        </w:rPr>
        <w:t>is presented</w:t>
      </w:r>
      <w:proofErr w:type="gramEnd"/>
      <w:r w:rsidRPr="009A09F9">
        <w:rPr>
          <w:rFonts w:ascii="Times New Roman" w:eastAsia="Times New Roman" w:hAnsi="Times New Roman" w:cs="Times New Roman"/>
          <w:lang w:val="en-GB"/>
        </w:rPr>
        <w:t xml:space="preserve"> in Table 6A in Appendices.</w:t>
      </w:r>
    </w:p>
    <w:p w14:paraId="3DF21EF1" w14:textId="16DAF1FA" w:rsidR="006609C7" w:rsidRDefault="006609C7" w:rsidP="006609C7">
      <w:pPr>
        <w:rPr>
          <w:rStyle w:val="Rhutus"/>
          <w:rFonts w:ascii="Times New Roman" w:eastAsia="Times New Roman" w:hAnsi="Times New Roman" w:cs="Times New Roman"/>
          <w:i w:val="0"/>
          <w:iCs w:val="0"/>
          <w:lang w:val="en-GB"/>
        </w:rPr>
      </w:pPr>
      <w:r w:rsidRPr="009A09F9">
        <w:rPr>
          <w:rFonts w:ascii="Times New Roman" w:eastAsia="Times New Roman" w:hAnsi="Times New Roman" w:cs="Times New Roman"/>
          <w:b/>
          <w:lang w:val="en-GB"/>
        </w:rPr>
        <w:t xml:space="preserve"> Source: </w:t>
      </w:r>
      <w:r w:rsidRPr="009A09F9">
        <w:rPr>
          <w:rFonts w:ascii="Times New Roman" w:eastAsia="Times New Roman" w:hAnsi="Times New Roman" w:cs="Times New Roman"/>
          <w:lang w:val="en-GB"/>
        </w:rPr>
        <w:t>Authors’ calculations.</w:t>
      </w:r>
    </w:p>
    <w:p w14:paraId="0C99D97F" w14:textId="77777777" w:rsidR="006609C7" w:rsidRPr="00F51EDA" w:rsidRDefault="006609C7" w:rsidP="006609C7">
      <w:pPr>
        <w:pStyle w:val="Loendilik"/>
        <w:spacing w:line="360" w:lineRule="auto"/>
        <w:ind w:left="0"/>
        <w:jc w:val="both"/>
        <w:rPr>
          <w:rStyle w:val="Rhutus"/>
          <w:rFonts w:ascii="Times New Roman" w:eastAsia="Times New Roman" w:hAnsi="Times New Roman" w:cs="Times New Roman"/>
          <w:i w:val="0"/>
          <w:iCs w:val="0"/>
          <w:lang w:val="en-GB"/>
        </w:rPr>
      </w:pPr>
    </w:p>
    <w:p w14:paraId="05399DBB" w14:textId="77777777" w:rsidR="006609C7" w:rsidRPr="009A09F9" w:rsidRDefault="006609C7" w:rsidP="006609C7">
      <w:pPr>
        <w:spacing w:line="360" w:lineRule="auto"/>
        <w:jc w:val="both"/>
        <w:rPr>
          <w:rFonts w:ascii="Times New Roman" w:hAnsi="Times New Roman" w:cs="Times New Roman"/>
          <w:lang w:val="en-GB"/>
        </w:rPr>
      </w:pPr>
      <w:r w:rsidRPr="009A09F9">
        <w:rPr>
          <w:rFonts w:ascii="Times New Roman" w:hAnsi="Times New Roman" w:cs="Times New Roman"/>
          <w:b/>
          <w:lang w:val="en-GB"/>
        </w:rPr>
        <w:t xml:space="preserve">Table 7. </w:t>
      </w:r>
      <w:r w:rsidRPr="009A09F9">
        <w:rPr>
          <w:rFonts w:ascii="Times New Roman" w:hAnsi="Times New Roman" w:cs="Times New Roman"/>
          <w:lang w:val="en-GB"/>
        </w:rPr>
        <w:t>Robustness checks for the full sample with a new “Corruption” proxy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599"/>
        <w:gridCol w:w="1588"/>
        <w:gridCol w:w="1810"/>
        <w:gridCol w:w="2180"/>
      </w:tblGrid>
      <w:tr w:rsidR="006609C7" w:rsidRPr="00F51EDA" w14:paraId="37D98A27" w14:textId="77777777" w:rsidTr="00B953AD">
        <w:trPr>
          <w:trHeight w:val="240"/>
          <w:tblCellSpacing w:w="15" w:type="dxa"/>
        </w:trPr>
        <w:tc>
          <w:tcPr>
            <w:tcW w:w="0" w:type="auto"/>
            <w:tcBorders>
              <w:top w:val="single" w:sz="4" w:space="0" w:color="auto"/>
            </w:tcBorders>
            <w:vAlign w:val="center"/>
            <w:hideMark/>
          </w:tcPr>
          <w:p w14:paraId="0E64B214"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gridSpan w:val="4"/>
            <w:tcBorders>
              <w:top w:val="single" w:sz="4" w:space="0" w:color="auto"/>
            </w:tcBorders>
            <w:vAlign w:val="center"/>
            <w:hideMark/>
          </w:tcPr>
          <w:p w14:paraId="4810640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Style w:val="Rhutus"/>
                <w:rFonts w:ascii="Times New Roman" w:hAnsi="Times New Roman" w:cs="Times New Roman"/>
                <w:sz w:val="20"/>
                <w:szCs w:val="20"/>
                <w:lang w:val="en-GB"/>
              </w:rPr>
              <w:t>Dependent variable:</w:t>
            </w:r>
          </w:p>
        </w:tc>
      </w:tr>
      <w:tr w:rsidR="006609C7" w:rsidRPr="00F51EDA" w14:paraId="54B2129B" w14:textId="77777777" w:rsidTr="00B953AD">
        <w:trPr>
          <w:trHeight w:hRule="exact" w:val="11"/>
          <w:tblCellSpacing w:w="15" w:type="dxa"/>
        </w:trPr>
        <w:tc>
          <w:tcPr>
            <w:tcW w:w="0" w:type="auto"/>
            <w:vAlign w:val="center"/>
            <w:hideMark/>
          </w:tcPr>
          <w:p w14:paraId="2F95C373"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gridSpan w:val="4"/>
            <w:tcBorders>
              <w:bottom w:val="single" w:sz="6" w:space="0" w:color="000000"/>
            </w:tcBorders>
            <w:vAlign w:val="center"/>
            <w:hideMark/>
          </w:tcPr>
          <w:p w14:paraId="1F77DEFB"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30A6685D" w14:textId="77777777" w:rsidTr="00B953AD">
        <w:trPr>
          <w:trHeight w:val="240"/>
          <w:tblCellSpacing w:w="15" w:type="dxa"/>
        </w:trPr>
        <w:tc>
          <w:tcPr>
            <w:tcW w:w="0" w:type="auto"/>
            <w:vAlign w:val="center"/>
            <w:hideMark/>
          </w:tcPr>
          <w:p w14:paraId="4E80B2D4"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A5945C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Product Innovation</w:t>
            </w:r>
          </w:p>
        </w:tc>
        <w:tc>
          <w:tcPr>
            <w:tcW w:w="0" w:type="auto"/>
            <w:vAlign w:val="center"/>
            <w:hideMark/>
          </w:tcPr>
          <w:p w14:paraId="0DD6F08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Process Innovation</w:t>
            </w:r>
          </w:p>
        </w:tc>
        <w:tc>
          <w:tcPr>
            <w:tcW w:w="0" w:type="auto"/>
            <w:vAlign w:val="center"/>
            <w:hideMark/>
          </w:tcPr>
          <w:p w14:paraId="09D67A4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Marketing Innovation</w:t>
            </w:r>
          </w:p>
        </w:tc>
        <w:tc>
          <w:tcPr>
            <w:tcW w:w="0" w:type="auto"/>
            <w:vAlign w:val="center"/>
            <w:hideMark/>
          </w:tcPr>
          <w:p w14:paraId="041EE79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Organizational Innovation</w:t>
            </w:r>
          </w:p>
        </w:tc>
      </w:tr>
      <w:tr w:rsidR="006609C7" w:rsidRPr="00F51EDA" w14:paraId="1338CC69" w14:textId="77777777" w:rsidTr="00B953AD">
        <w:trPr>
          <w:trHeight w:val="240"/>
          <w:tblCellSpacing w:w="15" w:type="dxa"/>
        </w:trPr>
        <w:tc>
          <w:tcPr>
            <w:tcW w:w="0" w:type="auto"/>
            <w:vAlign w:val="center"/>
            <w:hideMark/>
          </w:tcPr>
          <w:p w14:paraId="7AFE8495"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1314F4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w:t>
            </w:r>
          </w:p>
        </w:tc>
        <w:tc>
          <w:tcPr>
            <w:tcW w:w="0" w:type="auto"/>
            <w:vAlign w:val="center"/>
            <w:hideMark/>
          </w:tcPr>
          <w:p w14:paraId="2BBC0A8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w:t>
            </w:r>
          </w:p>
        </w:tc>
        <w:tc>
          <w:tcPr>
            <w:tcW w:w="0" w:type="auto"/>
            <w:vAlign w:val="center"/>
            <w:hideMark/>
          </w:tcPr>
          <w:p w14:paraId="67EC907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(3)</w:t>
            </w:r>
          </w:p>
        </w:tc>
        <w:tc>
          <w:tcPr>
            <w:tcW w:w="0" w:type="auto"/>
            <w:vAlign w:val="center"/>
            <w:hideMark/>
          </w:tcPr>
          <w:p w14:paraId="796E301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w:t>
            </w:r>
          </w:p>
        </w:tc>
      </w:tr>
      <w:tr w:rsidR="006609C7" w:rsidRPr="00F51EDA" w14:paraId="6B1AF6E9" w14:textId="77777777" w:rsidTr="00B953AD">
        <w:trPr>
          <w:trHeight w:hRule="exact" w:val="11"/>
          <w:tblCellSpacing w:w="15" w:type="dxa"/>
        </w:trPr>
        <w:tc>
          <w:tcPr>
            <w:tcW w:w="0" w:type="auto"/>
            <w:gridSpan w:val="5"/>
            <w:tcBorders>
              <w:bottom w:val="single" w:sz="6" w:space="0" w:color="000000"/>
            </w:tcBorders>
            <w:vAlign w:val="center"/>
            <w:hideMark/>
          </w:tcPr>
          <w:p w14:paraId="0506A600"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4B3E4EC0" w14:textId="77777777" w:rsidTr="00B953AD">
        <w:trPr>
          <w:trHeight w:val="240"/>
          <w:tblCellSpacing w:w="15" w:type="dxa"/>
        </w:trPr>
        <w:tc>
          <w:tcPr>
            <w:tcW w:w="0" w:type="auto"/>
            <w:vAlign w:val="center"/>
            <w:hideMark/>
          </w:tcPr>
          <w:p w14:paraId="047F293B"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Corruption</w:t>
            </w:r>
          </w:p>
        </w:tc>
        <w:tc>
          <w:tcPr>
            <w:tcW w:w="0" w:type="auto"/>
            <w:vAlign w:val="center"/>
            <w:hideMark/>
          </w:tcPr>
          <w:p w14:paraId="1D5D752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0.121</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25644644"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0.113</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12E8642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0.041</w:t>
            </w:r>
          </w:p>
        </w:tc>
        <w:tc>
          <w:tcPr>
            <w:tcW w:w="0" w:type="auto"/>
            <w:vAlign w:val="center"/>
            <w:hideMark/>
          </w:tcPr>
          <w:p w14:paraId="7857615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0.144</w:t>
            </w:r>
            <w:r w:rsidRPr="00F51EDA">
              <w:rPr>
                <w:rFonts w:ascii="Times New Roman" w:eastAsia="Times New Roman" w:hAnsi="Times New Roman" w:cs="Times New Roman"/>
                <w:sz w:val="20"/>
                <w:szCs w:val="20"/>
                <w:vertAlign w:val="superscript"/>
                <w:lang w:val="en-GB"/>
              </w:rPr>
              <w:t>***</w:t>
            </w:r>
          </w:p>
        </w:tc>
      </w:tr>
      <w:tr w:rsidR="006609C7" w:rsidRPr="00F51EDA" w14:paraId="093F5FA2" w14:textId="77777777" w:rsidTr="00B953AD">
        <w:trPr>
          <w:trHeight w:val="251"/>
          <w:tblCellSpacing w:w="15" w:type="dxa"/>
        </w:trPr>
        <w:tc>
          <w:tcPr>
            <w:tcW w:w="0" w:type="auto"/>
            <w:vAlign w:val="center"/>
            <w:hideMark/>
          </w:tcPr>
          <w:p w14:paraId="305FF73D"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C9CB0AE"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(0.042)</w:t>
            </w:r>
          </w:p>
        </w:tc>
        <w:tc>
          <w:tcPr>
            <w:tcW w:w="0" w:type="auto"/>
            <w:vAlign w:val="center"/>
            <w:hideMark/>
          </w:tcPr>
          <w:p w14:paraId="5232F50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(0.043)</w:t>
            </w:r>
          </w:p>
        </w:tc>
        <w:tc>
          <w:tcPr>
            <w:tcW w:w="0" w:type="auto"/>
            <w:vAlign w:val="center"/>
            <w:hideMark/>
          </w:tcPr>
          <w:p w14:paraId="07EEE41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(0.042)</w:t>
            </w:r>
          </w:p>
        </w:tc>
        <w:tc>
          <w:tcPr>
            <w:tcW w:w="0" w:type="auto"/>
            <w:vAlign w:val="center"/>
            <w:hideMark/>
          </w:tcPr>
          <w:p w14:paraId="72B0F1F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(0.043)</w:t>
            </w:r>
          </w:p>
        </w:tc>
      </w:tr>
      <w:tr w:rsidR="006609C7" w:rsidRPr="00F51EDA" w14:paraId="6605BCDB" w14:textId="77777777" w:rsidTr="00B953AD">
        <w:trPr>
          <w:trHeight w:hRule="exact" w:val="11"/>
          <w:tblCellSpacing w:w="15" w:type="dxa"/>
        </w:trPr>
        <w:tc>
          <w:tcPr>
            <w:tcW w:w="0" w:type="auto"/>
            <w:vAlign w:val="center"/>
            <w:hideMark/>
          </w:tcPr>
          <w:p w14:paraId="5F4487A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3157F57"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0.131</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4AC30CB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0.110</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37CC8A3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0.030</w:t>
            </w:r>
          </w:p>
        </w:tc>
        <w:tc>
          <w:tcPr>
            <w:tcW w:w="0" w:type="auto"/>
            <w:vAlign w:val="center"/>
            <w:hideMark/>
          </w:tcPr>
          <w:p w14:paraId="3CDF853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0.133</w:t>
            </w:r>
            <w:r w:rsidRPr="00F51EDA">
              <w:rPr>
                <w:rFonts w:ascii="Times New Roman" w:eastAsia="Times New Roman" w:hAnsi="Times New Roman" w:cs="Times New Roman"/>
                <w:sz w:val="20"/>
                <w:szCs w:val="20"/>
                <w:vertAlign w:val="superscript"/>
                <w:lang w:val="en-GB"/>
              </w:rPr>
              <w:t>***</w:t>
            </w:r>
          </w:p>
        </w:tc>
      </w:tr>
      <w:tr w:rsidR="006609C7" w:rsidRPr="00F51EDA" w14:paraId="3DB15947" w14:textId="77777777" w:rsidTr="00B953AD">
        <w:trPr>
          <w:trHeight w:val="240"/>
          <w:tblCellSpacing w:w="15" w:type="dxa"/>
        </w:trPr>
        <w:tc>
          <w:tcPr>
            <w:tcW w:w="0" w:type="auto"/>
            <w:vAlign w:val="center"/>
          </w:tcPr>
          <w:p w14:paraId="052B1AC5"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Control variables</w:t>
            </w:r>
          </w:p>
        </w:tc>
        <w:tc>
          <w:tcPr>
            <w:tcW w:w="0" w:type="auto"/>
            <w:vAlign w:val="center"/>
          </w:tcPr>
          <w:p w14:paraId="61AE98A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0224565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4711A04C"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0A3F692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3AE92443" w14:textId="77777777" w:rsidTr="00B953AD">
        <w:trPr>
          <w:trHeight w:val="240"/>
          <w:tblCellSpacing w:w="15" w:type="dxa"/>
        </w:trPr>
        <w:tc>
          <w:tcPr>
            <w:tcW w:w="0" w:type="auto"/>
            <w:vAlign w:val="center"/>
          </w:tcPr>
          <w:p w14:paraId="57BAD268"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Countries</w:t>
            </w:r>
          </w:p>
        </w:tc>
        <w:tc>
          <w:tcPr>
            <w:tcW w:w="0" w:type="auto"/>
            <w:vAlign w:val="center"/>
          </w:tcPr>
          <w:p w14:paraId="3526C2E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2B104A6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2B02F82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2BF6ECD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47FE76D0" w14:textId="77777777" w:rsidTr="00B953AD">
        <w:trPr>
          <w:trHeight w:val="240"/>
          <w:tblCellSpacing w:w="15" w:type="dxa"/>
        </w:trPr>
        <w:tc>
          <w:tcPr>
            <w:tcW w:w="0" w:type="auto"/>
            <w:vAlign w:val="center"/>
          </w:tcPr>
          <w:p w14:paraId="1D20F99B"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Industries</w:t>
            </w:r>
          </w:p>
        </w:tc>
        <w:tc>
          <w:tcPr>
            <w:tcW w:w="0" w:type="auto"/>
            <w:vAlign w:val="center"/>
          </w:tcPr>
          <w:p w14:paraId="15146BEE"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4B7D3AE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1E49F85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16C96A44"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3D21D8CF" w14:textId="77777777" w:rsidTr="00B953AD">
        <w:trPr>
          <w:trHeight w:hRule="exact" w:val="11"/>
          <w:tblCellSpacing w:w="15" w:type="dxa"/>
        </w:trPr>
        <w:tc>
          <w:tcPr>
            <w:tcW w:w="0" w:type="auto"/>
            <w:vAlign w:val="center"/>
            <w:hideMark/>
          </w:tcPr>
          <w:p w14:paraId="0820E7AD"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16490B7"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3A10B783"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E5D0052"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0E21A90"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14930CEC" w14:textId="77777777" w:rsidTr="00B953AD">
        <w:trPr>
          <w:trHeight w:hRule="exact" w:val="11"/>
          <w:tblCellSpacing w:w="15" w:type="dxa"/>
        </w:trPr>
        <w:tc>
          <w:tcPr>
            <w:tcW w:w="0" w:type="auto"/>
            <w:vAlign w:val="center"/>
            <w:hideMark/>
          </w:tcPr>
          <w:p w14:paraId="56875683"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10ECD36"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4FE3607D"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0F98D60"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0B18047"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0DF48C94" w14:textId="77777777" w:rsidTr="00B953AD">
        <w:trPr>
          <w:trHeight w:hRule="exact" w:val="11"/>
          <w:tblCellSpacing w:w="15" w:type="dxa"/>
        </w:trPr>
        <w:tc>
          <w:tcPr>
            <w:tcW w:w="0" w:type="auto"/>
            <w:vAlign w:val="center"/>
            <w:hideMark/>
          </w:tcPr>
          <w:p w14:paraId="68636724"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878ACC4"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5888A921"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DCD2D3C"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34D0CE6"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54DE93BC" w14:textId="77777777" w:rsidTr="00B953AD">
        <w:trPr>
          <w:trHeight w:val="240"/>
          <w:tblCellSpacing w:w="15" w:type="dxa"/>
        </w:trPr>
        <w:tc>
          <w:tcPr>
            <w:tcW w:w="0" w:type="auto"/>
            <w:vAlign w:val="center"/>
            <w:hideMark/>
          </w:tcPr>
          <w:p w14:paraId="79C1C601"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Constant</w:t>
            </w:r>
          </w:p>
        </w:tc>
        <w:tc>
          <w:tcPr>
            <w:tcW w:w="0" w:type="auto"/>
            <w:vAlign w:val="center"/>
            <w:hideMark/>
          </w:tcPr>
          <w:p w14:paraId="19D6161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-1.519</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45194DD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-1.737</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76CBE56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-1.490</w:t>
            </w:r>
            <w:r w:rsidRPr="00F51EDA">
              <w:rPr>
                <w:rFonts w:ascii="Times New Roman" w:eastAsia="Times New Roman" w:hAnsi="Times New Roman" w:cs="Times New Roman"/>
                <w:sz w:val="20"/>
                <w:szCs w:val="20"/>
                <w:vertAlign w:val="superscript"/>
                <w:lang w:val="en-GB"/>
              </w:rPr>
              <w:t>***</w:t>
            </w:r>
          </w:p>
        </w:tc>
        <w:tc>
          <w:tcPr>
            <w:tcW w:w="0" w:type="auto"/>
            <w:vAlign w:val="center"/>
            <w:hideMark/>
          </w:tcPr>
          <w:p w14:paraId="072C986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-1.666</w:t>
            </w:r>
            <w:r w:rsidRPr="00F51EDA">
              <w:rPr>
                <w:rFonts w:ascii="Times New Roman" w:eastAsia="Times New Roman" w:hAnsi="Times New Roman" w:cs="Times New Roman"/>
                <w:sz w:val="20"/>
                <w:szCs w:val="20"/>
                <w:vertAlign w:val="superscript"/>
                <w:lang w:val="en-GB"/>
              </w:rPr>
              <w:t>***</w:t>
            </w:r>
          </w:p>
        </w:tc>
      </w:tr>
      <w:tr w:rsidR="006609C7" w:rsidRPr="00F51EDA" w14:paraId="3A4F2E44" w14:textId="77777777" w:rsidTr="00B953AD">
        <w:trPr>
          <w:trHeight w:val="240"/>
          <w:tblCellSpacing w:w="15" w:type="dxa"/>
        </w:trPr>
        <w:tc>
          <w:tcPr>
            <w:tcW w:w="0" w:type="auto"/>
            <w:vAlign w:val="center"/>
            <w:hideMark/>
          </w:tcPr>
          <w:p w14:paraId="79D66C9C"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2118A4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(0.185)</w:t>
            </w:r>
          </w:p>
        </w:tc>
        <w:tc>
          <w:tcPr>
            <w:tcW w:w="0" w:type="auto"/>
            <w:vAlign w:val="center"/>
            <w:hideMark/>
          </w:tcPr>
          <w:p w14:paraId="65F32F3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(0.192)</w:t>
            </w:r>
          </w:p>
        </w:tc>
        <w:tc>
          <w:tcPr>
            <w:tcW w:w="0" w:type="auto"/>
            <w:vAlign w:val="center"/>
            <w:hideMark/>
          </w:tcPr>
          <w:p w14:paraId="3D6663BC"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(0.186)</w:t>
            </w:r>
          </w:p>
        </w:tc>
        <w:tc>
          <w:tcPr>
            <w:tcW w:w="0" w:type="auto"/>
            <w:vAlign w:val="center"/>
            <w:hideMark/>
          </w:tcPr>
          <w:p w14:paraId="1C0D039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(0.190)</w:t>
            </w:r>
          </w:p>
        </w:tc>
      </w:tr>
      <w:tr w:rsidR="006609C7" w:rsidRPr="00F51EDA" w14:paraId="7B2C1F6C" w14:textId="77777777" w:rsidTr="00B953AD">
        <w:trPr>
          <w:trHeight w:hRule="exact" w:val="11"/>
          <w:tblCellSpacing w:w="15" w:type="dxa"/>
        </w:trPr>
        <w:tc>
          <w:tcPr>
            <w:tcW w:w="0" w:type="auto"/>
            <w:vAlign w:val="center"/>
            <w:hideMark/>
          </w:tcPr>
          <w:p w14:paraId="0AAEB6F4"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BAD76B8"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hideMark/>
          </w:tcPr>
          <w:p w14:paraId="78B06701"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26C7C70"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6EE9DE5"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32478F4C" w14:textId="77777777" w:rsidTr="00B953AD">
        <w:trPr>
          <w:trHeight w:val="137"/>
          <w:tblCellSpacing w:w="15" w:type="dxa"/>
        </w:trPr>
        <w:tc>
          <w:tcPr>
            <w:tcW w:w="0" w:type="auto"/>
            <w:gridSpan w:val="5"/>
            <w:tcBorders>
              <w:bottom w:val="single" w:sz="6" w:space="0" w:color="000000"/>
            </w:tcBorders>
            <w:vAlign w:val="center"/>
            <w:hideMark/>
          </w:tcPr>
          <w:p w14:paraId="66BE6C24"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121C736A" w14:textId="77777777" w:rsidTr="00B953AD">
        <w:trPr>
          <w:trHeight w:val="240"/>
          <w:tblCellSpacing w:w="15" w:type="dxa"/>
        </w:trPr>
        <w:tc>
          <w:tcPr>
            <w:tcW w:w="0" w:type="auto"/>
            <w:vAlign w:val="center"/>
            <w:hideMark/>
          </w:tcPr>
          <w:p w14:paraId="7E5137DD"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Observations</w:t>
            </w:r>
          </w:p>
        </w:tc>
        <w:tc>
          <w:tcPr>
            <w:tcW w:w="0" w:type="auto"/>
            <w:vAlign w:val="center"/>
            <w:hideMark/>
          </w:tcPr>
          <w:p w14:paraId="0CD910A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6,354</w:t>
            </w:r>
          </w:p>
        </w:tc>
        <w:tc>
          <w:tcPr>
            <w:tcW w:w="0" w:type="auto"/>
            <w:vAlign w:val="center"/>
            <w:hideMark/>
          </w:tcPr>
          <w:p w14:paraId="7E60716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6,354</w:t>
            </w:r>
          </w:p>
        </w:tc>
        <w:tc>
          <w:tcPr>
            <w:tcW w:w="0" w:type="auto"/>
            <w:vAlign w:val="center"/>
            <w:hideMark/>
          </w:tcPr>
          <w:p w14:paraId="54EBE9C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6,354</w:t>
            </w:r>
          </w:p>
        </w:tc>
        <w:tc>
          <w:tcPr>
            <w:tcW w:w="0" w:type="auto"/>
            <w:vAlign w:val="center"/>
            <w:hideMark/>
          </w:tcPr>
          <w:p w14:paraId="7974D50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6,354</w:t>
            </w:r>
          </w:p>
        </w:tc>
      </w:tr>
      <w:tr w:rsidR="006609C7" w:rsidRPr="00F51EDA" w14:paraId="5515B1AB" w14:textId="77777777" w:rsidTr="00B953AD">
        <w:trPr>
          <w:trHeight w:val="240"/>
          <w:tblCellSpacing w:w="15" w:type="dxa"/>
        </w:trPr>
        <w:tc>
          <w:tcPr>
            <w:tcW w:w="0" w:type="auto"/>
            <w:vAlign w:val="center"/>
            <w:hideMark/>
          </w:tcPr>
          <w:p w14:paraId="68845A49"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Log Likelihood</w:t>
            </w:r>
          </w:p>
        </w:tc>
        <w:tc>
          <w:tcPr>
            <w:tcW w:w="0" w:type="auto"/>
            <w:vAlign w:val="center"/>
            <w:hideMark/>
          </w:tcPr>
          <w:p w14:paraId="388885E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-2,773.268</w:t>
            </w:r>
          </w:p>
        </w:tc>
        <w:tc>
          <w:tcPr>
            <w:tcW w:w="0" w:type="auto"/>
            <w:vAlign w:val="center"/>
            <w:hideMark/>
          </w:tcPr>
          <w:p w14:paraId="6884B6A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-2,539.478</w:t>
            </w:r>
          </w:p>
        </w:tc>
        <w:tc>
          <w:tcPr>
            <w:tcW w:w="0" w:type="auto"/>
            <w:vAlign w:val="center"/>
            <w:hideMark/>
          </w:tcPr>
          <w:p w14:paraId="4660A53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-2,758.621</w:t>
            </w:r>
          </w:p>
        </w:tc>
        <w:tc>
          <w:tcPr>
            <w:tcW w:w="0" w:type="auto"/>
            <w:vAlign w:val="center"/>
            <w:hideMark/>
          </w:tcPr>
          <w:p w14:paraId="04AF532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-2,603.328</w:t>
            </w:r>
          </w:p>
        </w:tc>
      </w:tr>
      <w:tr w:rsidR="006609C7" w:rsidRPr="00F51EDA" w14:paraId="27C2C85A" w14:textId="77777777" w:rsidTr="00B953AD">
        <w:trPr>
          <w:trHeight w:val="240"/>
          <w:tblCellSpacing w:w="15" w:type="dxa"/>
        </w:trPr>
        <w:tc>
          <w:tcPr>
            <w:tcW w:w="0" w:type="auto"/>
            <w:vAlign w:val="center"/>
            <w:hideMark/>
          </w:tcPr>
          <w:p w14:paraId="3C4DD74C" w14:textId="77777777" w:rsidR="006609C7" w:rsidRPr="00F51EDA" w:rsidRDefault="006609C7" w:rsidP="00B953AD">
            <w:pPr>
              <w:rPr>
                <w:rFonts w:ascii="Times New Roman" w:eastAsia="Times New Roman" w:hAnsi="Times New Roman" w:cs="Times New Roman"/>
                <w:sz w:val="20"/>
                <w:szCs w:val="20"/>
                <w:lang w:val="en-GB"/>
              </w:rPr>
            </w:pPr>
            <w:proofErr w:type="spellStart"/>
            <w:r w:rsidRPr="00F51EDA">
              <w:rPr>
                <w:rFonts w:ascii="Times New Roman" w:eastAsia="Times New Roman" w:hAnsi="Times New Roman" w:cs="Times New Roman"/>
                <w:sz w:val="20"/>
                <w:szCs w:val="20"/>
                <w:lang w:val="en-GB"/>
              </w:rPr>
              <w:t>Akaike</w:t>
            </w:r>
            <w:proofErr w:type="spellEnd"/>
            <w:r w:rsidRPr="00F51EDA">
              <w:rPr>
                <w:rFonts w:ascii="Times New Roman" w:eastAsia="Times New Roman" w:hAnsi="Times New Roman" w:cs="Times New Roman"/>
                <w:sz w:val="20"/>
                <w:szCs w:val="20"/>
                <w:lang w:val="en-GB"/>
              </w:rPr>
              <w:t xml:space="preserve"> Inf. Crit.</w:t>
            </w:r>
          </w:p>
        </w:tc>
        <w:tc>
          <w:tcPr>
            <w:tcW w:w="0" w:type="auto"/>
            <w:vAlign w:val="center"/>
            <w:hideMark/>
          </w:tcPr>
          <w:p w14:paraId="114940D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5,614.537</w:t>
            </w:r>
          </w:p>
        </w:tc>
        <w:tc>
          <w:tcPr>
            <w:tcW w:w="0" w:type="auto"/>
            <w:vAlign w:val="center"/>
            <w:hideMark/>
          </w:tcPr>
          <w:p w14:paraId="42498E3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5,146.956</w:t>
            </w:r>
          </w:p>
        </w:tc>
        <w:tc>
          <w:tcPr>
            <w:tcW w:w="0" w:type="auto"/>
            <w:vAlign w:val="center"/>
            <w:hideMark/>
          </w:tcPr>
          <w:p w14:paraId="1AE09A9C"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5,585.242</w:t>
            </w:r>
          </w:p>
        </w:tc>
        <w:tc>
          <w:tcPr>
            <w:tcW w:w="0" w:type="auto"/>
            <w:vAlign w:val="center"/>
            <w:hideMark/>
          </w:tcPr>
          <w:p w14:paraId="35981DF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5,274.656</w:t>
            </w:r>
          </w:p>
        </w:tc>
      </w:tr>
      <w:tr w:rsidR="006609C7" w:rsidRPr="00F51EDA" w14:paraId="1910AAD3" w14:textId="77777777" w:rsidTr="00B953AD">
        <w:trPr>
          <w:trHeight w:hRule="exact" w:val="11"/>
          <w:tblCellSpacing w:w="15" w:type="dxa"/>
        </w:trPr>
        <w:tc>
          <w:tcPr>
            <w:tcW w:w="0" w:type="auto"/>
            <w:gridSpan w:val="5"/>
            <w:tcBorders>
              <w:bottom w:val="single" w:sz="6" w:space="0" w:color="000000"/>
            </w:tcBorders>
            <w:vAlign w:val="center"/>
            <w:hideMark/>
          </w:tcPr>
          <w:p w14:paraId="768CF7F0" w14:textId="77777777" w:rsidR="006609C7" w:rsidRPr="00F51EDA" w:rsidRDefault="006609C7" w:rsidP="00B953AD">
            <w:pPr>
              <w:jc w:val="center"/>
              <w:rPr>
                <w:rFonts w:ascii="Times New Roman" w:eastAsia="Times New Roman" w:hAnsi="Times New Roman" w:cs="Times New Roman"/>
                <w:sz w:val="20"/>
                <w:szCs w:val="20"/>
                <w:lang w:val="en-GB"/>
              </w:rPr>
            </w:pPr>
          </w:p>
        </w:tc>
      </w:tr>
    </w:tbl>
    <w:p w14:paraId="1715BA10" w14:textId="6E8F6D05" w:rsidR="006609C7" w:rsidRPr="006609C7" w:rsidRDefault="006609C7" w:rsidP="006609C7">
      <w:pPr>
        <w:jc w:val="both"/>
        <w:rPr>
          <w:rFonts w:ascii="Times New Roman" w:hAnsi="Times New Roman" w:cs="Times New Roman"/>
          <w:lang w:val="en-GB"/>
        </w:rPr>
      </w:pPr>
      <w:r w:rsidRPr="009A09F9">
        <w:rPr>
          <w:rStyle w:val="Rhutus"/>
          <w:rFonts w:ascii="Times New Roman" w:hAnsi="Times New Roman" w:cs="Times New Roman"/>
          <w:lang w:val="en-GB"/>
        </w:rPr>
        <w:t xml:space="preserve">Note: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p&lt;0.1;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p&lt;0.05;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p&lt;0.01. Table is in shortened form. Full table </w:t>
      </w:r>
      <w:proofErr w:type="gramStart"/>
      <w:r w:rsidRPr="009A09F9">
        <w:rPr>
          <w:rFonts w:ascii="Times New Roman" w:eastAsia="Times New Roman" w:hAnsi="Times New Roman" w:cs="Times New Roman"/>
          <w:lang w:val="en-GB"/>
        </w:rPr>
        <w:t>is presented</w:t>
      </w:r>
      <w:proofErr w:type="gramEnd"/>
      <w:r w:rsidRPr="009A09F9">
        <w:rPr>
          <w:rFonts w:ascii="Times New Roman" w:eastAsia="Times New Roman" w:hAnsi="Times New Roman" w:cs="Times New Roman"/>
          <w:lang w:val="en-GB"/>
        </w:rPr>
        <w:t xml:space="preserve"> in Table 7A in Appendices.</w:t>
      </w:r>
      <w:bookmarkStart w:id="11" w:name="_Hlk60741505"/>
      <w:r>
        <w:rPr>
          <w:rFonts w:ascii="Times New Roman" w:eastAsia="Times New Roman" w:hAnsi="Times New Roman" w:cs="Times New Roman"/>
          <w:lang w:val="en-GB"/>
        </w:rPr>
        <w:t xml:space="preserve"> </w:t>
      </w:r>
      <w:r w:rsidRPr="009A09F9">
        <w:rPr>
          <w:rFonts w:ascii="Times New Roman" w:hAnsi="Times New Roman" w:cs="Times New Roman"/>
          <w:b/>
          <w:lang w:val="en-GB"/>
        </w:rPr>
        <w:t xml:space="preserve">Source: </w:t>
      </w:r>
      <w:r w:rsidRPr="009A09F9">
        <w:rPr>
          <w:rFonts w:ascii="Times New Roman" w:hAnsi="Times New Roman" w:cs="Times New Roman"/>
          <w:lang w:val="en-GB"/>
        </w:rPr>
        <w:t>Authors’ calculations</w:t>
      </w:r>
    </w:p>
    <w:p w14:paraId="165FD67A" w14:textId="77777777" w:rsidR="006609C7" w:rsidRDefault="006609C7" w:rsidP="006609C7">
      <w:pPr>
        <w:jc w:val="both"/>
        <w:rPr>
          <w:rFonts w:ascii="Times New Roman" w:eastAsia="Times New Roman" w:hAnsi="Times New Roman" w:cs="Times New Roman"/>
          <w:b/>
          <w:iCs/>
          <w:lang w:val="en-GB"/>
        </w:rPr>
      </w:pPr>
    </w:p>
    <w:p w14:paraId="75B3D4C4" w14:textId="77777777" w:rsidR="006609C7" w:rsidRPr="009A09F9" w:rsidRDefault="006609C7" w:rsidP="006609C7">
      <w:pPr>
        <w:pStyle w:val="Normaaltaane"/>
        <w:ind w:left="0"/>
        <w:rPr>
          <w:sz w:val="24"/>
          <w:szCs w:val="24"/>
          <w:lang w:val="en-GB"/>
        </w:rPr>
      </w:pPr>
      <w:r w:rsidRPr="009A09F9">
        <w:rPr>
          <w:rFonts w:ascii="Times New Roman" w:hAnsi="Times New Roman" w:cs="Times New Roman"/>
          <w:b/>
          <w:sz w:val="24"/>
          <w:szCs w:val="24"/>
          <w:lang w:val="en-GB"/>
        </w:rPr>
        <w:t xml:space="preserve">Table 8. </w:t>
      </w:r>
      <w:r w:rsidRPr="009A09F9">
        <w:rPr>
          <w:rFonts w:ascii="Times New Roman" w:hAnsi="Times New Roman" w:cs="Times New Roman"/>
          <w:sz w:val="24"/>
          <w:szCs w:val="24"/>
          <w:lang w:val="en-GB"/>
        </w:rPr>
        <w:t>IV estimation results for the full sample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4"/>
        <w:gridCol w:w="1569"/>
        <w:gridCol w:w="1559"/>
        <w:gridCol w:w="1771"/>
        <w:gridCol w:w="2139"/>
      </w:tblGrid>
      <w:tr w:rsidR="006609C7" w:rsidRPr="00F51EDA" w14:paraId="6251C552" w14:textId="77777777" w:rsidTr="00B953AD">
        <w:trPr>
          <w:trHeight w:val="240"/>
          <w:tblCellSpacing w:w="15" w:type="dxa"/>
        </w:trPr>
        <w:tc>
          <w:tcPr>
            <w:tcW w:w="0" w:type="auto"/>
            <w:tcBorders>
              <w:top w:val="single" w:sz="4" w:space="0" w:color="auto"/>
            </w:tcBorders>
            <w:vAlign w:val="center"/>
            <w:hideMark/>
          </w:tcPr>
          <w:p w14:paraId="0EF66A3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gridSpan w:val="4"/>
            <w:tcBorders>
              <w:top w:val="single" w:sz="4" w:space="0" w:color="auto"/>
              <w:bottom w:val="single" w:sz="4" w:space="0" w:color="auto"/>
            </w:tcBorders>
            <w:vAlign w:val="center"/>
            <w:hideMark/>
          </w:tcPr>
          <w:p w14:paraId="1E55F2D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Style w:val="Rhutus"/>
                <w:rFonts w:ascii="Times New Roman" w:hAnsi="Times New Roman" w:cs="Times New Roman"/>
                <w:sz w:val="20"/>
                <w:szCs w:val="20"/>
                <w:lang w:val="en-GB"/>
              </w:rPr>
              <w:t>Dependent variable:</w:t>
            </w:r>
          </w:p>
        </w:tc>
      </w:tr>
      <w:tr w:rsidR="006609C7" w:rsidRPr="00F51EDA" w14:paraId="6AC1D382" w14:textId="77777777" w:rsidTr="00B953AD">
        <w:trPr>
          <w:trHeight w:hRule="exact" w:val="11"/>
          <w:tblCellSpacing w:w="15" w:type="dxa"/>
        </w:trPr>
        <w:tc>
          <w:tcPr>
            <w:tcW w:w="0" w:type="auto"/>
            <w:vAlign w:val="center"/>
            <w:hideMark/>
          </w:tcPr>
          <w:p w14:paraId="760BC2DD"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gridSpan w:val="4"/>
            <w:tcBorders>
              <w:bottom w:val="single" w:sz="6" w:space="0" w:color="000000"/>
            </w:tcBorders>
            <w:vAlign w:val="center"/>
            <w:hideMark/>
          </w:tcPr>
          <w:p w14:paraId="3C3F7D97"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6BBAC343" w14:textId="77777777" w:rsidTr="00B953AD">
        <w:trPr>
          <w:trHeight w:val="240"/>
          <w:tblCellSpacing w:w="15" w:type="dxa"/>
        </w:trPr>
        <w:tc>
          <w:tcPr>
            <w:tcW w:w="0" w:type="auto"/>
            <w:vAlign w:val="center"/>
            <w:hideMark/>
          </w:tcPr>
          <w:p w14:paraId="28DC1146"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D8F654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Product Innovation</w:t>
            </w:r>
          </w:p>
        </w:tc>
        <w:tc>
          <w:tcPr>
            <w:tcW w:w="0" w:type="auto"/>
            <w:vAlign w:val="center"/>
            <w:hideMark/>
          </w:tcPr>
          <w:p w14:paraId="212C124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Process Innovation</w:t>
            </w:r>
          </w:p>
        </w:tc>
        <w:tc>
          <w:tcPr>
            <w:tcW w:w="0" w:type="auto"/>
            <w:vAlign w:val="center"/>
            <w:hideMark/>
          </w:tcPr>
          <w:p w14:paraId="32C61951"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Marketing Innovation</w:t>
            </w:r>
          </w:p>
        </w:tc>
        <w:tc>
          <w:tcPr>
            <w:tcW w:w="0" w:type="auto"/>
            <w:vAlign w:val="center"/>
            <w:hideMark/>
          </w:tcPr>
          <w:p w14:paraId="74C6050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Organizational Innovation</w:t>
            </w:r>
          </w:p>
        </w:tc>
      </w:tr>
      <w:tr w:rsidR="006609C7" w:rsidRPr="00F51EDA" w14:paraId="004F8427" w14:textId="77777777" w:rsidTr="00B953AD">
        <w:trPr>
          <w:trHeight w:val="240"/>
          <w:tblCellSpacing w:w="15" w:type="dxa"/>
        </w:trPr>
        <w:tc>
          <w:tcPr>
            <w:tcW w:w="0" w:type="auto"/>
            <w:vAlign w:val="center"/>
            <w:hideMark/>
          </w:tcPr>
          <w:p w14:paraId="76E1E1B0"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29C22FC"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(1)</w:t>
            </w:r>
          </w:p>
        </w:tc>
        <w:tc>
          <w:tcPr>
            <w:tcW w:w="0" w:type="auto"/>
            <w:vAlign w:val="center"/>
            <w:hideMark/>
          </w:tcPr>
          <w:p w14:paraId="4AF6F5B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w:t>
            </w:r>
          </w:p>
        </w:tc>
        <w:tc>
          <w:tcPr>
            <w:tcW w:w="0" w:type="auto"/>
            <w:vAlign w:val="center"/>
            <w:hideMark/>
          </w:tcPr>
          <w:p w14:paraId="7F3E257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(3)</w:t>
            </w:r>
          </w:p>
        </w:tc>
        <w:tc>
          <w:tcPr>
            <w:tcW w:w="0" w:type="auto"/>
            <w:vAlign w:val="center"/>
            <w:hideMark/>
          </w:tcPr>
          <w:p w14:paraId="0E30C70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(4)</w:t>
            </w:r>
          </w:p>
        </w:tc>
      </w:tr>
      <w:tr w:rsidR="006609C7" w:rsidRPr="00F51EDA" w14:paraId="1F72599C" w14:textId="77777777" w:rsidTr="00B953AD">
        <w:trPr>
          <w:trHeight w:hRule="exact" w:val="11"/>
          <w:tblCellSpacing w:w="15" w:type="dxa"/>
        </w:trPr>
        <w:tc>
          <w:tcPr>
            <w:tcW w:w="0" w:type="auto"/>
            <w:gridSpan w:val="5"/>
            <w:tcBorders>
              <w:bottom w:val="single" w:sz="6" w:space="0" w:color="000000"/>
            </w:tcBorders>
            <w:vAlign w:val="center"/>
          </w:tcPr>
          <w:p w14:paraId="058D7947"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0A2898BB" w14:textId="77777777" w:rsidTr="00B953AD">
        <w:trPr>
          <w:trHeight w:val="240"/>
          <w:tblCellSpacing w:w="15" w:type="dxa"/>
        </w:trPr>
        <w:tc>
          <w:tcPr>
            <w:tcW w:w="0" w:type="auto"/>
            <w:vAlign w:val="center"/>
            <w:hideMark/>
          </w:tcPr>
          <w:p w14:paraId="00E47C18"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Bribes</w:t>
            </w:r>
          </w:p>
        </w:tc>
        <w:tc>
          <w:tcPr>
            <w:tcW w:w="0" w:type="auto"/>
            <w:vAlign w:val="center"/>
            <w:hideMark/>
          </w:tcPr>
          <w:p w14:paraId="58795DC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0.022</w:t>
            </w:r>
            <w:r w:rsidRPr="00F51EDA">
              <w:rPr>
                <w:rFonts w:ascii="Times New Roman" w:eastAsia="Times New Roman" w:hAnsi="Times New Roman" w:cs="Times New Roman"/>
                <w:sz w:val="20"/>
                <w:szCs w:val="20"/>
                <w:vertAlign w:val="superscript"/>
                <w:lang w:val="en-GB"/>
              </w:rPr>
              <w:t>**</w:t>
            </w:r>
          </w:p>
        </w:tc>
        <w:tc>
          <w:tcPr>
            <w:tcW w:w="0" w:type="auto"/>
            <w:vAlign w:val="center"/>
          </w:tcPr>
          <w:p w14:paraId="430F6E34"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0.006</w:t>
            </w:r>
          </w:p>
        </w:tc>
        <w:tc>
          <w:tcPr>
            <w:tcW w:w="0" w:type="auto"/>
            <w:vAlign w:val="center"/>
            <w:hideMark/>
          </w:tcPr>
          <w:p w14:paraId="4203927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0.026</w:t>
            </w:r>
            <w:r w:rsidRPr="00F51EDA">
              <w:rPr>
                <w:rFonts w:ascii="Times New Roman" w:eastAsia="Times New Roman" w:hAnsi="Times New Roman" w:cs="Times New Roman"/>
                <w:sz w:val="20"/>
                <w:szCs w:val="20"/>
                <w:vertAlign w:val="superscript"/>
                <w:lang w:val="en-GB"/>
              </w:rPr>
              <w:t>**</w:t>
            </w:r>
          </w:p>
        </w:tc>
        <w:tc>
          <w:tcPr>
            <w:tcW w:w="0" w:type="auto"/>
            <w:vAlign w:val="center"/>
          </w:tcPr>
          <w:p w14:paraId="1E1797D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0.013</w:t>
            </w:r>
          </w:p>
        </w:tc>
      </w:tr>
      <w:tr w:rsidR="006609C7" w:rsidRPr="00F51EDA" w14:paraId="74F51E44" w14:textId="77777777" w:rsidTr="00B953AD">
        <w:trPr>
          <w:trHeight w:val="251"/>
          <w:tblCellSpacing w:w="15" w:type="dxa"/>
        </w:trPr>
        <w:tc>
          <w:tcPr>
            <w:tcW w:w="0" w:type="auto"/>
            <w:vAlign w:val="center"/>
            <w:hideMark/>
          </w:tcPr>
          <w:p w14:paraId="5277E2F3"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C4A53C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(0.01)</w:t>
            </w:r>
          </w:p>
        </w:tc>
        <w:tc>
          <w:tcPr>
            <w:tcW w:w="0" w:type="auto"/>
            <w:vAlign w:val="center"/>
          </w:tcPr>
          <w:p w14:paraId="2A7CC86B"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(0.009)</w:t>
            </w:r>
          </w:p>
        </w:tc>
        <w:tc>
          <w:tcPr>
            <w:tcW w:w="0" w:type="auto"/>
            <w:vAlign w:val="center"/>
            <w:hideMark/>
          </w:tcPr>
          <w:p w14:paraId="1021838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(0.01)</w:t>
            </w:r>
          </w:p>
        </w:tc>
        <w:tc>
          <w:tcPr>
            <w:tcW w:w="0" w:type="auto"/>
            <w:vAlign w:val="center"/>
          </w:tcPr>
          <w:p w14:paraId="70BF4634"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(0.01)</w:t>
            </w:r>
          </w:p>
        </w:tc>
      </w:tr>
      <w:tr w:rsidR="006609C7" w:rsidRPr="00F51EDA" w14:paraId="52EFCEC5" w14:textId="77777777" w:rsidTr="00B953AD">
        <w:trPr>
          <w:trHeight w:hRule="exact" w:val="11"/>
          <w:tblCellSpacing w:w="15" w:type="dxa"/>
        </w:trPr>
        <w:tc>
          <w:tcPr>
            <w:tcW w:w="0" w:type="auto"/>
            <w:vAlign w:val="center"/>
            <w:hideMark/>
          </w:tcPr>
          <w:p w14:paraId="7A970DC3"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FF7E3CF"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0.131</w:t>
            </w:r>
            <w:r w:rsidRPr="00F51EDA">
              <w:rPr>
                <w:rFonts w:ascii="Times New Roman" w:eastAsia="Times New Roman" w:hAnsi="Times New Roman" w:cs="Times New Roman"/>
                <w:sz w:val="20"/>
                <w:szCs w:val="20"/>
                <w:vertAlign w:val="superscript"/>
                <w:lang w:val="en-GB"/>
              </w:rPr>
              <w:t>***</w:t>
            </w:r>
          </w:p>
        </w:tc>
        <w:tc>
          <w:tcPr>
            <w:tcW w:w="0" w:type="auto"/>
            <w:vAlign w:val="center"/>
          </w:tcPr>
          <w:p w14:paraId="33EB3A51"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228FF2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0.030</w:t>
            </w:r>
          </w:p>
        </w:tc>
        <w:tc>
          <w:tcPr>
            <w:tcW w:w="0" w:type="auto"/>
            <w:vAlign w:val="center"/>
          </w:tcPr>
          <w:p w14:paraId="59D1712E"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635DBFA8" w14:textId="77777777" w:rsidTr="00B953AD">
        <w:trPr>
          <w:trHeight w:val="240"/>
          <w:tblCellSpacing w:w="15" w:type="dxa"/>
        </w:trPr>
        <w:tc>
          <w:tcPr>
            <w:tcW w:w="0" w:type="auto"/>
            <w:vAlign w:val="center"/>
          </w:tcPr>
          <w:p w14:paraId="54DC4C55"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Control variables</w:t>
            </w:r>
          </w:p>
        </w:tc>
        <w:tc>
          <w:tcPr>
            <w:tcW w:w="0" w:type="auto"/>
            <w:vAlign w:val="center"/>
          </w:tcPr>
          <w:p w14:paraId="226940E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3AEAD613"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5E2364A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0EDA2F85"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6B167677" w14:textId="77777777" w:rsidTr="00B953AD">
        <w:trPr>
          <w:trHeight w:val="240"/>
          <w:tblCellSpacing w:w="15" w:type="dxa"/>
        </w:trPr>
        <w:tc>
          <w:tcPr>
            <w:tcW w:w="0" w:type="auto"/>
            <w:vAlign w:val="center"/>
          </w:tcPr>
          <w:p w14:paraId="1E8E6EAB"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Countries</w:t>
            </w:r>
          </w:p>
        </w:tc>
        <w:tc>
          <w:tcPr>
            <w:tcW w:w="0" w:type="auto"/>
            <w:vAlign w:val="center"/>
          </w:tcPr>
          <w:p w14:paraId="5938596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61CAC8F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3B8C91E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1AC74E6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4A60E941" w14:textId="77777777" w:rsidTr="00B953AD">
        <w:trPr>
          <w:trHeight w:val="240"/>
          <w:tblCellSpacing w:w="15" w:type="dxa"/>
        </w:trPr>
        <w:tc>
          <w:tcPr>
            <w:tcW w:w="0" w:type="auto"/>
            <w:vAlign w:val="center"/>
          </w:tcPr>
          <w:p w14:paraId="57CB98E8"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Industries</w:t>
            </w:r>
          </w:p>
        </w:tc>
        <w:tc>
          <w:tcPr>
            <w:tcW w:w="0" w:type="auto"/>
            <w:vAlign w:val="center"/>
          </w:tcPr>
          <w:p w14:paraId="38B5E8D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35B2D49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2892F6E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c>
          <w:tcPr>
            <w:tcW w:w="0" w:type="auto"/>
            <w:vAlign w:val="center"/>
          </w:tcPr>
          <w:p w14:paraId="2915F4E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Yes</w:t>
            </w:r>
          </w:p>
        </w:tc>
      </w:tr>
      <w:tr w:rsidR="006609C7" w:rsidRPr="00F51EDA" w14:paraId="0B757286" w14:textId="77777777" w:rsidTr="00B953AD">
        <w:trPr>
          <w:trHeight w:hRule="exact" w:val="11"/>
          <w:tblCellSpacing w:w="15" w:type="dxa"/>
        </w:trPr>
        <w:tc>
          <w:tcPr>
            <w:tcW w:w="0" w:type="auto"/>
            <w:vAlign w:val="center"/>
            <w:hideMark/>
          </w:tcPr>
          <w:p w14:paraId="02E14A51"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7ECC7E4"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tcPr>
          <w:p w14:paraId="71BD2DB9"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1901662"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0FB770F7"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0B3B31F4" w14:textId="77777777" w:rsidTr="00B953AD">
        <w:trPr>
          <w:trHeight w:hRule="exact" w:val="11"/>
          <w:tblCellSpacing w:w="15" w:type="dxa"/>
        </w:trPr>
        <w:tc>
          <w:tcPr>
            <w:tcW w:w="0" w:type="auto"/>
            <w:vAlign w:val="center"/>
            <w:hideMark/>
          </w:tcPr>
          <w:p w14:paraId="33B745E6"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9016821"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tcPr>
          <w:p w14:paraId="66047478"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3F503CF"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79A0070B"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27490AAE" w14:textId="77777777" w:rsidTr="00B953AD">
        <w:trPr>
          <w:trHeight w:hRule="exact" w:val="11"/>
          <w:tblCellSpacing w:w="15" w:type="dxa"/>
        </w:trPr>
        <w:tc>
          <w:tcPr>
            <w:tcW w:w="0" w:type="auto"/>
            <w:vAlign w:val="center"/>
            <w:hideMark/>
          </w:tcPr>
          <w:p w14:paraId="78F801F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D70D7B1"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tcPr>
          <w:p w14:paraId="4D0F9584"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9E7B83A"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799369A6"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65D6667D" w14:textId="77777777" w:rsidTr="00B953AD">
        <w:trPr>
          <w:trHeight w:val="240"/>
          <w:tblCellSpacing w:w="15" w:type="dxa"/>
        </w:trPr>
        <w:tc>
          <w:tcPr>
            <w:tcW w:w="0" w:type="auto"/>
            <w:vAlign w:val="center"/>
            <w:hideMark/>
          </w:tcPr>
          <w:p w14:paraId="382B74FA"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Constant</w:t>
            </w:r>
          </w:p>
        </w:tc>
        <w:tc>
          <w:tcPr>
            <w:tcW w:w="0" w:type="auto"/>
            <w:vAlign w:val="center"/>
            <w:hideMark/>
          </w:tcPr>
          <w:p w14:paraId="7633646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0.031</w:t>
            </w:r>
          </w:p>
        </w:tc>
        <w:tc>
          <w:tcPr>
            <w:tcW w:w="0" w:type="auto"/>
            <w:vAlign w:val="center"/>
          </w:tcPr>
          <w:p w14:paraId="2C9F852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-0.095</w:t>
            </w:r>
          </w:p>
        </w:tc>
        <w:tc>
          <w:tcPr>
            <w:tcW w:w="0" w:type="auto"/>
            <w:vAlign w:val="center"/>
            <w:hideMark/>
          </w:tcPr>
          <w:p w14:paraId="7EC3285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0.054</w:t>
            </w:r>
          </w:p>
        </w:tc>
        <w:tc>
          <w:tcPr>
            <w:tcW w:w="0" w:type="auto"/>
            <w:vAlign w:val="center"/>
          </w:tcPr>
          <w:p w14:paraId="1FF06EC6"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0.028</w:t>
            </w:r>
          </w:p>
        </w:tc>
      </w:tr>
      <w:tr w:rsidR="006609C7" w:rsidRPr="00F51EDA" w14:paraId="123E9C96" w14:textId="77777777" w:rsidTr="00B953AD">
        <w:trPr>
          <w:trHeight w:val="240"/>
          <w:tblCellSpacing w:w="15" w:type="dxa"/>
        </w:trPr>
        <w:tc>
          <w:tcPr>
            <w:tcW w:w="0" w:type="auto"/>
            <w:vAlign w:val="center"/>
            <w:hideMark/>
          </w:tcPr>
          <w:p w14:paraId="6D26AAF7"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F79B299"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(0.069)</w:t>
            </w:r>
          </w:p>
        </w:tc>
        <w:tc>
          <w:tcPr>
            <w:tcW w:w="0" w:type="auto"/>
            <w:vAlign w:val="center"/>
          </w:tcPr>
          <w:p w14:paraId="7AC594E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(0.065)</w:t>
            </w:r>
          </w:p>
        </w:tc>
        <w:tc>
          <w:tcPr>
            <w:tcW w:w="0" w:type="auto"/>
            <w:vAlign w:val="center"/>
            <w:hideMark/>
          </w:tcPr>
          <w:p w14:paraId="08EF90A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(0.072)</w:t>
            </w:r>
          </w:p>
        </w:tc>
        <w:tc>
          <w:tcPr>
            <w:tcW w:w="0" w:type="auto"/>
            <w:vAlign w:val="center"/>
          </w:tcPr>
          <w:p w14:paraId="698E46C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(0.070)</w:t>
            </w:r>
          </w:p>
        </w:tc>
      </w:tr>
      <w:tr w:rsidR="006609C7" w:rsidRPr="00F51EDA" w14:paraId="20E8027A" w14:textId="77777777" w:rsidTr="00B953AD">
        <w:trPr>
          <w:trHeight w:hRule="exact" w:val="11"/>
          <w:tblCellSpacing w:w="15" w:type="dxa"/>
        </w:trPr>
        <w:tc>
          <w:tcPr>
            <w:tcW w:w="0" w:type="auto"/>
            <w:vAlign w:val="center"/>
            <w:hideMark/>
          </w:tcPr>
          <w:p w14:paraId="0709DADF"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01E4F37" w14:textId="77777777" w:rsidR="006609C7" w:rsidRPr="00F51EDA" w:rsidRDefault="006609C7" w:rsidP="00B953AD">
            <w:pPr>
              <w:rPr>
                <w:rFonts w:ascii="Times New Roman" w:eastAsia="Times New Roman" w:hAnsi="Times New Roman" w:cs="Times New Roman"/>
                <w:sz w:val="20"/>
                <w:szCs w:val="20"/>
                <w:lang w:val="en-GB"/>
              </w:rPr>
            </w:pPr>
          </w:p>
        </w:tc>
        <w:tc>
          <w:tcPr>
            <w:tcW w:w="0" w:type="auto"/>
            <w:vAlign w:val="center"/>
          </w:tcPr>
          <w:p w14:paraId="45D1BF48"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AA3FFE1" w14:textId="77777777" w:rsidR="006609C7" w:rsidRPr="00F51EDA"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209C2299"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30BEB1D4" w14:textId="77777777" w:rsidTr="00B953AD">
        <w:trPr>
          <w:trHeight w:val="38"/>
          <w:tblCellSpacing w:w="15" w:type="dxa"/>
        </w:trPr>
        <w:tc>
          <w:tcPr>
            <w:tcW w:w="0" w:type="auto"/>
            <w:gridSpan w:val="5"/>
            <w:tcBorders>
              <w:bottom w:val="single" w:sz="6" w:space="0" w:color="000000"/>
            </w:tcBorders>
            <w:vAlign w:val="center"/>
          </w:tcPr>
          <w:p w14:paraId="7FB3D350" w14:textId="77777777" w:rsidR="006609C7" w:rsidRPr="00F51EDA" w:rsidRDefault="006609C7" w:rsidP="00B953AD">
            <w:pPr>
              <w:jc w:val="center"/>
              <w:rPr>
                <w:rFonts w:ascii="Times New Roman" w:eastAsia="Times New Roman" w:hAnsi="Times New Roman" w:cs="Times New Roman"/>
                <w:sz w:val="20"/>
                <w:szCs w:val="20"/>
                <w:lang w:val="en-GB"/>
              </w:rPr>
            </w:pPr>
          </w:p>
        </w:tc>
      </w:tr>
      <w:tr w:rsidR="006609C7" w:rsidRPr="00F51EDA" w14:paraId="60E82ED7" w14:textId="77777777" w:rsidTr="00B953AD">
        <w:trPr>
          <w:trHeight w:val="240"/>
          <w:tblCellSpacing w:w="15" w:type="dxa"/>
        </w:trPr>
        <w:tc>
          <w:tcPr>
            <w:tcW w:w="0" w:type="auto"/>
            <w:vAlign w:val="center"/>
            <w:hideMark/>
          </w:tcPr>
          <w:p w14:paraId="1EB8DEF8"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Observations</w:t>
            </w:r>
          </w:p>
        </w:tc>
        <w:tc>
          <w:tcPr>
            <w:tcW w:w="0" w:type="auto"/>
            <w:vAlign w:val="center"/>
            <w:hideMark/>
          </w:tcPr>
          <w:p w14:paraId="354E987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2,593</w:t>
            </w:r>
          </w:p>
        </w:tc>
        <w:tc>
          <w:tcPr>
            <w:tcW w:w="0" w:type="auto"/>
            <w:vAlign w:val="center"/>
          </w:tcPr>
          <w:p w14:paraId="233C45A2"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2,593</w:t>
            </w:r>
          </w:p>
        </w:tc>
        <w:tc>
          <w:tcPr>
            <w:tcW w:w="0" w:type="auto"/>
            <w:vAlign w:val="center"/>
            <w:hideMark/>
          </w:tcPr>
          <w:p w14:paraId="5A480C00"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2,593</w:t>
            </w:r>
          </w:p>
        </w:tc>
        <w:tc>
          <w:tcPr>
            <w:tcW w:w="0" w:type="auto"/>
            <w:vAlign w:val="center"/>
          </w:tcPr>
          <w:p w14:paraId="19014607"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2,593</w:t>
            </w:r>
          </w:p>
        </w:tc>
      </w:tr>
      <w:tr w:rsidR="006609C7" w:rsidRPr="00F51EDA" w14:paraId="79D63099" w14:textId="77777777" w:rsidTr="00B953AD">
        <w:trPr>
          <w:trHeight w:val="240"/>
          <w:tblCellSpacing w:w="15" w:type="dxa"/>
        </w:trPr>
        <w:tc>
          <w:tcPr>
            <w:tcW w:w="0" w:type="auto"/>
            <w:vAlign w:val="center"/>
            <w:hideMark/>
          </w:tcPr>
          <w:p w14:paraId="4659E611" w14:textId="77777777" w:rsidR="006609C7" w:rsidRPr="00F51EDA" w:rsidRDefault="006609C7" w:rsidP="00B953AD">
            <w:pPr>
              <w:rPr>
                <w:rFonts w:ascii="Times New Roman" w:eastAsia="Times New Roman" w:hAnsi="Times New Roman" w:cs="Times New Roman"/>
                <w:sz w:val="20"/>
                <w:szCs w:val="20"/>
                <w:vertAlign w:val="superscript"/>
                <w:lang w:val="en-GB"/>
              </w:rPr>
            </w:pPr>
            <w:r w:rsidRPr="00F51EDA">
              <w:rPr>
                <w:rFonts w:ascii="Times New Roman" w:eastAsia="Times New Roman" w:hAnsi="Times New Roman" w:cs="Times New Roman"/>
                <w:sz w:val="20"/>
                <w:szCs w:val="20"/>
                <w:lang w:val="en-GB"/>
              </w:rPr>
              <w:t>R</w:t>
            </w:r>
            <w:r w:rsidRPr="00F51EDA">
              <w:rPr>
                <w:rFonts w:ascii="Times New Roman" w:eastAsia="Times New Roman" w:hAnsi="Times New Roman" w:cs="Times New Roman"/>
                <w:sz w:val="20"/>
                <w:szCs w:val="20"/>
                <w:vertAlign w:val="superscript"/>
                <w:lang w:val="en-GB"/>
              </w:rPr>
              <w:t>2</w:t>
            </w:r>
          </w:p>
        </w:tc>
        <w:tc>
          <w:tcPr>
            <w:tcW w:w="0" w:type="auto"/>
            <w:vAlign w:val="center"/>
            <w:hideMark/>
          </w:tcPr>
          <w:p w14:paraId="01DBEC9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0.205</w:t>
            </w:r>
          </w:p>
        </w:tc>
        <w:tc>
          <w:tcPr>
            <w:tcW w:w="0" w:type="auto"/>
            <w:vAlign w:val="center"/>
          </w:tcPr>
          <w:p w14:paraId="6D107BE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0.241</w:t>
            </w:r>
          </w:p>
        </w:tc>
        <w:tc>
          <w:tcPr>
            <w:tcW w:w="0" w:type="auto"/>
            <w:vAlign w:val="center"/>
            <w:hideMark/>
          </w:tcPr>
          <w:p w14:paraId="2C6F24D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0.181</w:t>
            </w:r>
          </w:p>
        </w:tc>
        <w:tc>
          <w:tcPr>
            <w:tcW w:w="0" w:type="auto"/>
            <w:vAlign w:val="center"/>
          </w:tcPr>
          <w:p w14:paraId="3EE532A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0.227</w:t>
            </w:r>
          </w:p>
        </w:tc>
      </w:tr>
      <w:tr w:rsidR="006609C7" w:rsidRPr="00F51EDA" w14:paraId="537E846C" w14:textId="77777777" w:rsidTr="00B953AD">
        <w:trPr>
          <w:trHeight w:val="240"/>
          <w:tblCellSpacing w:w="15" w:type="dxa"/>
        </w:trPr>
        <w:tc>
          <w:tcPr>
            <w:tcW w:w="0" w:type="auto"/>
            <w:vAlign w:val="center"/>
            <w:hideMark/>
          </w:tcPr>
          <w:p w14:paraId="2913534C" w14:textId="77777777" w:rsidR="006609C7" w:rsidRPr="00F51EDA" w:rsidRDefault="006609C7" w:rsidP="00B953AD">
            <w:pPr>
              <w:rPr>
                <w:rFonts w:ascii="Times New Roman" w:eastAsia="Times New Roman" w:hAnsi="Times New Roman" w:cs="Times New Roman"/>
                <w:sz w:val="20"/>
                <w:szCs w:val="20"/>
                <w:vertAlign w:val="superscript"/>
                <w:lang w:val="en-GB"/>
              </w:rPr>
            </w:pPr>
            <w:r w:rsidRPr="00F51EDA">
              <w:rPr>
                <w:rFonts w:ascii="Times New Roman" w:eastAsia="Times New Roman" w:hAnsi="Times New Roman" w:cs="Times New Roman"/>
                <w:sz w:val="20"/>
                <w:szCs w:val="20"/>
                <w:lang w:val="en-GB"/>
              </w:rPr>
              <w:t>Adjusted R</w:t>
            </w:r>
            <w:r w:rsidRPr="00F51EDA">
              <w:rPr>
                <w:rFonts w:ascii="Times New Roman" w:eastAsia="Times New Roman" w:hAnsi="Times New Roman" w:cs="Times New Roman"/>
                <w:sz w:val="20"/>
                <w:szCs w:val="20"/>
                <w:vertAlign w:val="superscript"/>
                <w:lang w:val="en-GB"/>
              </w:rPr>
              <w:t>2</w:t>
            </w:r>
          </w:p>
        </w:tc>
        <w:tc>
          <w:tcPr>
            <w:tcW w:w="0" w:type="auto"/>
            <w:vAlign w:val="center"/>
            <w:hideMark/>
          </w:tcPr>
          <w:p w14:paraId="656F4BD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0.195</w:t>
            </w:r>
          </w:p>
        </w:tc>
        <w:tc>
          <w:tcPr>
            <w:tcW w:w="0" w:type="auto"/>
            <w:vAlign w:val="center"/>
          </w:tcPr>
          <w:p w14:paraId="79BE8BD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0.232</w:t>
            </w:r>
          </w:p>
        </w:tc>
        <w:tc>
          <w:tcPr>
            <w:tcW w:w="0" w:type="auto"/>
            <w:vAlign w:val="center"/>
            <w:hideMark/>
          </w:tcPr>
          <w:p w14:paraId="1E08A60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0.170</w:t>
            </w:r>
          </w:p>
        </w:tc>
        <w:tc>
          <w:tcPr>
            <w:tcW w:w="0" w:type="auto"/>
            <w:vAlign w:val="center"/>
          </w:tcPr>
          <w:p w14:paraId="4CD6476A"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0.217</w:t>
            </w:r>
          </w:p>
        </w:tc>
      </w:tr>
      <w:tr w:rsidR="006609C7" w:rsidRPr="00F51EDA" w14:paraId="1E3A49EA" w14:textId="77777777" w:rsidTr="00B953AD">
        <w:trPr>
          <w:trHeight w:val="240"/>
          <w:tblCellSpacing w:w="15" w:type="dxa"/>
        </w:trPr>
        <w:tc>
          <w:tcPr>
            <w:tcW w:w="0" w:type="auto"/>
            <w:tcBorders>
              <w:bottom w:val="single" w:sz="4" w:space="0" w:color="auto"/>
            </w:tcBorders>
            <w:vAlign w:val="center"/>
          </w:tcPr>
          <w:p w14:paraId="37AB180C" w14:textId="77777777" w:rsidR="006609C7" w:rsidRPr="00F51EDA" w:rsidRDefault="006609C7" w:rsidP="00B953AD">
            <w:pP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Wu-</w:t>
            </w:r>
            <w:proofErr w:type="spellStart"/>
            <w:r w:rsidRPr="00F51EDA">
              <w:rPr>
                <w:rFonts w:ascii="Times New Roman" w:eastAsia="Times New Roman" w:hAnsi="Times New Roman" w:cs="Times New Roman"/>
                <w:sz w:val="20"/>
                <w:szCs w:val="20"/>
                <w:lang w:val="en-GB"/>
              </w:rPr>
              <w:t>Hausman</w:t>
            </w:r>
            <w:proofErr w:type="spellEnd"/>
            <w:r w:rsidRPr="00F51EDA">
              <w:rPr>
                <w:rFonts w:ascii="Times New Roman" w:eastAsia="Times New Roman" w:hAnsi="Times New Roman" w:cs="Times New Roman"/>
                <w:sz w:val="20"/>
                <w:szCs w:val="20"/>
                <w:lang w:val="en-GB"/>
              </w:rPr>
              <w:t xml:space="preserve"> p-value</w:t>
            </w:r>
          </w:p>
        </w:tc>
        <w:tc>
          <w:tcPr>
            <w:tcW w:w="0" w:type="auto"/>
            <w:tcBorders>
              <w:bottom w:val="single" w:sz="4" w:space="0" w:color="auto"/>
            </w:tcBorders>
            <w:vAlign w:val="center"/>
          </w:tcPr>
          <w:p w14:paraId="39C66504"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0.0416</w:t>
            </w:r>
          </w:p>
        </w:tc>
        <w:tc>
          <w:tcPr>
            <w:tcW w:w="0" w:type="auto"/>
            <w:tcBorders>
              <w:bottom w:val="single" w:sz="4" w:space="0" w:color="auto"/>
            </w:tcBorders>
            <w:vAlign w:val="center"/>
          </w:tcPr>
          <w:p w14:paraId="0B1E306F"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0.657</w:t>
            </w:r>
          </w:p>
        </w:tc>
        <w:tc>
          <w:tcPr>
            <w:tcW w:w="0" w:type="auto"/>
            <w:tcBorders>
              <w:bottom w:val="single" w:sz="4" w:space="0" w:color="auto"/>
            </w:tcBorders>
            <w:vAlign w:val="center"/>
          </w:tcPr>
          <w:p w14:paraId="2034CDF8"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0.0192</w:t>
            </w:r>
          </w:p>
        </w:tc>
        <w:tc>
          <w:tcPr>
            <w:tcW w:w="0" w:type="auto"/>
            <w:tcBorders>
              <w:bottom w:val="single" w:sz="4" w:space="0" w:color="auto"/>
            </w:tcBorders>
            <w:vAlign w:val="center"/>
          </w:tcPr>
          <w:p w14:paraId="24CE6D0D" w14:textId="77777777" w:rsidR="006609C7" w:rsidRPr="00F51EDA" w:rsidRDefault="006609C7" w:rsidP="00B953AD">
            <w:pPr>
              <w:jc w:val="center"/>
              <w:rPr>
                <w:rFonts w:ascii="Times New Roman" w:eastAsia="Times New Roman" w:hAnsi="Times New Roman" w:cs="Times New Roman"/>
                <w:sz w:val="20"/>
                <w:szCs w:val="20"/>
                <w:lang w:val="en-GB"/>
              </w:rPr>
            </w:pPr>
            <w:r w:rsidRPr="00F51EDA">
              <w:rPr>
                <w:rFonts w:ascii="Times New Roman" w:eastAsia="Times New Roman" w:hAnsi="Times New Roman" w:cs="Times New Roman"/>
                <w:sz w:val="20"/>
                <w:szCs w:val="20"/>
                <w:lang w:val="en-GB"/>
              </w:rPr>
              <w:t>0.261</w:t>
            </w:r>
          </w:p>
        </w:tc>
      </w:tr>
      <w:tr w:rsidR="006609C7" w:rsidRPr="00F51EDA" w14:paraId="519AF948" w14:textId="77777777" w:rsidTr="00B953AD">
        <w:trPr>
          <w:trHeight w:hRule="exact" w:val="11"/>
          <w:tblCellSpacing w:w="15" w:type="dxa"/>
        </w:trPr>
        <w:tc>
          <w:tcPr>
            <w:tcW w:w="0" w:type="auto"/>
            <w:gridSpan w:val="5"/>
            <w:tcBorders>
              <w:bottom w:val="single" w:sz="6" w:space="0" w:color="000000"/>
            </w:tcBorders>
            <w:vAlign w:val="center"/>
            <w:hideMark/>
          </w:tcPr>
          <w:p w14:paraId="3D3266B5" w14:textId="77777777" w:rsidR="006609C7" w:rsidRPr="00F51EDA" w:rsidRDefault="006609C7" w:rsidP="00B953AD">
            <w:pPr>
              <w:jc w:val="center"/>
              <w:rPr>
                <w:rFonts w:ascii="Times New Roman" w:eastAsia="Times New Roman" w:hAnsi="Times New Roman" w:cs="Times New Roman"/>
                <w:sz w:val="20"/>
                <w:szCs w:val="20"/>
                <w:lang w:val="en-GB"/>
              </w:rPr>
            </w:pPr>
          </w:p>
        </w:tc>
      </w:tr>
    </w:tbl>
    <w:p w14:paraId="415A1C98" w14:textId="77777777" w:rsidR="006609C7" w:rsidRPr="009A09F9" w:rsidRDefault="006609C7" w:rsidP="006609C7">
      <w:pPr>
        <w:pStyle w:val="Normaaltaane"/>
        <w:ind w:left="0"/>
        <w:rPr>
          <w:lang w:val="en-GB"/>
        </w:rPr>
      </w:pPr>
    </w:p>
    <w:p w14:paraId="3907BA1A" w14:textId="77777777" w:rsidR="006609C7" w:rsidRPr="009A09F9" w:rsidRDefault="006609C7" w:rsidP="006609C7">
      <w:pPr>
        <w:pStyle w:val="Normaaltaane"/>
        <w:ind w:left="0"/>
        <w:rPr>
          <w:lang w:val="en-GB"/>
        </w:rPr>
      </w:pPr>
      <w:r w:rsidRPr="009A09F9">
        <w:rPr>
          <w:rStyle w:val="Rhutus"/>
          <w:rFonts w:ascii="Times New Roman" w:hAnsi="Times New Roman" w:cs="Times New Roman"/>
          <w:lang w:val="en-GB"/>
        </w:rPr>
        <w:t xml:space="preserve">Note: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 xml:space="preserve">p&lt;0.1; </w:t>
      </w:r>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p&lt;0.05</w:t>
      </w:r>
      <w:proofErr w:type="gramStart"/>
      <w:r w:rsidRPr="009A09F9">
        <w:rPr>
          <w:rFonts w:ascii="Times New Roman" w:eastAsia="Times New Roman" w:hAnsi="Times New Roman" w:cs="Times New Roman"/>
          <w:lang w:val="en-GB"/>
        </w:rPr>
        <w:t xml:space="preserve">;  </w:t>
      </w:r>
      <w:r w:rsidRPr="009A09F9">
        <w:rPr>
          <w:rFonts w:ascii="Times New Roman" w:eastAsia="Times New Roman" w:hAnsi="Times New Roman" w:cs="Times New Roman"/>
          <w:vertAlign w:val="superscript"/>
          <w:lang w:val="en-GB"/>
        </w:rPr>
        <w:t>*</w:t>
      </w:r>
      <w:proofErr w:type="gramEnd"/>
      <w:r w:rsidRPr="009A09F9">
        <w:rPr>
          <w:rFonts w:ascii="Times New Roman" w:eastAsia="Times New Roman" w:hAnsi="Times New Roman" w:cs="Times New Roman"/>
          <w:vertAlign w:val="superscript"/>
          <w:lang w:val="en-GB"/>
        </w:rPr>
        <w:t>**</w:t>
      </w:r>
      <w:r w:rsidRPr="009A09F9">
        <w:rPr>
          <w:rFonts w:ascii="Times New Roman" w:eastAsia="Times New Roman" w:hAnsi="Times New Roman" w:cs="Times New Roman"/>
          <w:lang w:val="en-GB"/>
        </w:rPr>
        <w:t>p&lt;0.01. T</w:t>
      </w:r>
      <w:r>
        <w:rPr>
          <w:rFonts w:ascii="Times New Roman" w:eastAsia="Times New Roman" w:hAnsi="Times New Roman" w:cs="Times New Roman"/>
          <w:lang w:val="en-GB"/>
        </w:rPr>
        <w:t>he t</w:t>
      </w:r>
      <w:r w:rsidRPr="009A09F9">
        <w:rPr>
          <w:rFonts w:ascii="Times New Roman" w:eastAsia="Times New Roman" w:hAnsi="Times New Roman" w:cs="Times New Roman"/>
          <w:lang w:val="en-GB"/>
        </w:rPr>
        <w:t xml:space="preserve">able </w:t>
      </w:r>
      <w:r>
        <w:rPr>
          <w:rFonts w:ascii="Times New Roman" w:eastAsia="Times New Roman" w:hAnsi="Times New Roman" w:cs="Times New Roman"/>
          <w:lang w:val="en-GB"/>
        </w:rPr>
        <w:t xml:space="preserve">here </w:t>
      </w:r>
      <w:r w:rsidRPr="009A09F9">
        <w:rPr>
          <w:rFonts w:ascii="Times New Roman" w:eastAsia="Times New Roman" w:hAnsi="Times New Roman" w:cs="Times New Roman"/>
          <w:lang w:val="en-GB"/>
        </w:rPr>
        <w:t xml:space="preserve">is in </w:t>
      </w:r>
      <w:r>
        <w:rPr>
          <w:rFonts w:ascii="Times New Roman" w:eastAsia="Times New Roman" w:hAnsi="Times New Roman" w:cs="Times New Roman"/>
          <w:lang w:val="en-GB"/>
        </w:rPr>
        <w:t xml:space="preserve">a </w:t>
      </w:r>
      <w:r w:rsidRPr="009A09F9">
        <w:rPr>
          <w:rFonts w:ascii="Times New Roman" w:eastAsia="Times New Roman" w:hAnsi="Times New Roman" w:cs="Times New Roman"/>
          <w:lang w:val="en-GB"/>
        </w:rPr>
        <w:t>shortened form</w:t>
      </w:r>
      <w:r>
        <w:rPr>
          <w:rFonts w:ascii="Times New Roman" w:eastAsia="Times New Roman" w:hAnsi="Times New Roman" w:cs="Times New Roman"/>
          <w:lang w:val="en-GB"/>
        </w:rPr>
        <w:t xml:space="preserve"> – the f</w:t>
      </w:r>
      <w:r w:rsidRPr="009A09F9">
        <w:rPr>
          <w:rFonts w:ascii="Times New Roman" w:eastAsia="Times New Roman" w:hAnsi="Times New Roman" w:cs="Times New Roman"/>
          <w:lang w:val="en-GB"/>
        </w:rPr>
        <w:t xml:space="preserve">ull table </w:t>
      </w:r>
      <w:proofErr w:type="gramStart"/>
      <w:r w:rsidRPr="009A09F9">
        <w:rPr>
          <w:rFonts w:ascii="Times New Roman" w:eastAsia="Times New Roman" w:hAnsi="Times New Roman" w:cs="Times New Roman"/>
          <w:lang w:val="en-GB"/>
        </w:rPr>
        <w:t>is presented</w:t>
      </w:r>
      <w:proofErr w:type="gramEnd"/>
      <w:r w:rsidRPr="009A09F9">
        <w:rPr>
          <w:rFonts w:ascii="Times New Roman" w:eastAsia="Times New Roman" w:hAnsi="Times New Roman" w:cs="Times New Roman"/>
          <w:lang w:val="en-GB"/>
        </w:rPr>
        <w:t xml:space="preserve"> </w:t>
      </w:r>
      <w:r>
        <w:rPr>
          <w:rFonts w:ascii="Times New Roman" w:eastAsia="Times New Roman" w:hAnsi="Times New Roman" w:cs="Times New Roman"/>
          <w:lang w:val="en-GB"/>
        </w:rPr>
        <w:t>as</w:t>
      </w:r>
      <w:r w:rsidRPr="009A09F9">
        <w:rPr>
          <w:rFonts w:ascii="Times New Roman" w:eastAsia="Times New Roman" w:hAnsi="Times New Roman" w:cs="Times New Roman"/>
          <w:lang w:val="en-GB"/>
        </w:rPr>
        <w:t xml:space="preserve"> Table 8A in </w:t>
      </w:r>
      <w:r>
        <w:rPr>
          <w:rFonts w:ascii="Times New Roman" w:eastAsia="Times New Roman" w:hAnsi="Times New Roman" w:cs="Times New Roman"/>
          <w:lang w:val="en-GB"/>
        </w:rPr>
        <w:t xml:space="preserve">the </w:t>
      </w:r>
      <w:r w:rsidRPr="009A09F9">
        <w:rPr>
          <w:rFonts w:ascii="Times New Roman" w:eastAsia="Times New Roman" w:hAnsi="Times New Roman" w:cs="Times New Roman"/>
          <w:lang w:val="en-GB"/>
        </w:rPr>
        <w:t>Appendices. Source: Authors’ calculations.</w:t>
      </w:r>
    </w:p>
    <w:p w14:paraId="787B4AD6" w14:textId="77777777" w:rsidR="006609C7" w:rsidRPr="009A09F9" w:rsidRDefault="006609C7" w:rsidP="006609C7">
      <w:pPr>
        <w:jc w:val="both"/>
        <w:rPr>
          <w:rFonts w:ascii="Times New Roman" w:eastAsia="Times New Roman" w:hAnsi="Times New Roman" w:cs="Times New Roman"/>
          <w:b/>
          <w:iCs/>
          <w:lang w:val="en-GB"/>
        </w:rPr>
      </w:pPr>
    </w:p>
    <w:bookmarkEnd w:id="11"/>
    <w:p w14:paraId="2CF2FA51" w14:textId="77777777" w:rsidR="006609C7" w:rsidRPr="009A09F9" w:rsidRDefault="006609C7" w:rsidP="006609C7">
      <w:pPr>
        <w:spacing w:line="360" w:lineRule="auto"/>
        <w:jc w:val="both"/>
        <w:rPr>
          <w:rFonts w:ascii="Times New Roman" w:hAnsi="Times New Roman" w:cs="Times New Roman"/>
          <w:lang w:val="en-GB"/>
        </w:rPr>
      </w:pPr>
    </w:p>
    <w:p w14:paraId="0079B199" w14:textId="77777777" w:rsidR="006609C7" w:rsidRPr="00F51EDA" w:rsidRDefault="006609C7" w:rsidP="006609C7">
      <w:pPr>
        <w:pStyle w:val="Loendilik"/>
        <w:spacing w:line="360" w:lineRule="auto"/>
        <w:ind w:left="0"/>
        <w:jc w:val="both"/>
        <w:rPr>
          <w:rStyle w:val="Rhutus"/>
          <w:rFonts w:ascii="Times New Roman" w:eastAsia="Times New Roman" w:hAnsi="Times New Roman" w:cs="Times New Roman"/>
          <w:i w:val="0"/>
          <w:iCs w:val="0"/>
          <w:lang w:val="en-GB"/>
        </w:rPr>
      </w:pPr>
    </w:p>
    <w:p w14:paraId="579EE896" w14:textId="0F5652CE"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7DB35138" w14:textId="633FCDDF"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21C9E005" w14:textId="58A3EAE5"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23772D2F" w14:textId="2E0D1D52"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482AA3F0" w14:textId="26DFFD2A"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79FFF8F7" w14:textId="6BFF0B39"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325E6E56" w14:textId="6BBBB0FB"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1A8181ED" w14:textId="75621492"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4EBC1D13" w14:textId="21B43B72" w:rsidR="006609C7" w:rsidRDefault="006609C7" w:rsidP="006609C7">
      <w:pPr>
        <w:pStyle w:val="Loendilik"/>
        <w:spacing w:line="360" w:lineRule="auto"/>
        <w:ind w:left="0"/>
        <w:jc w:val="both"/>
        <w:rPr>
          <w:rStyle w:val="Rhutus"/>
          <w:rFonts w:ascii="Times New Roman" w:hAnsi="Times New Roman" w:cs="Times New Roman"/>
          <w:i w:val="0"/>
          <w:lang w:val="en-GB"/>
        </w:rPr>
      </w:pPr>
    </w:p>
    <w:p w14:paraId="1A593A37" w14:textId="77777777" w:rsidR="006609C7" w:rsidRPr="009A09F9" w:rsidRDefault="006609C7" w:rsidP="006609C7">
      <w:pPr>
        <w:pStyle w:val="Loendilik"/>
        <w:spacing w:line="360" w:lineRule="auto"/>
        <w:ind w:left="0"/>
        <w:jc w:val="both"/>
        <w:rPr>
          <w:rStyle w:val="Rhutus"/>
          <w:rFonts w:ascii="Times New Roman" w:hAnsi="Times New Roman" w:cs="Times New Roman"/>
          <w:i w:val="0"/>
          <w:lang w:val="en-GB"/>
        </w:rPr>
      </w:pPr>
    </w:p>
    <w:p w14:paraId="064DB091" w14:textId="77777777" w:rsidR="006609C7" w:rsidRPr="00F51EDA" w:rsidRDefault="006609C7" w:rsidP="006609C7">
      <w:pPr>
        <w:rPr>
          <w:rFonts w:ascii="Times New Roman" w:hAnsi="Times New Roman" w:cs="Times New Roman"/>
          <w:b/>
          <w:bCs/>
          <w:sz w:val="28"/>
          <w:szCs w:val="28"/>
          <w:lang w:val="en-US"/>
        </w:rPr>
      </w:pPr>
      <w:r w:rsidRPr="00F51EDA">
        <w:rPr>
          <w:rFonts w:ascii="Times New Roman" w:hAnsi="Times New Roman" w:cs="Times New Roman"/>
          <w:b/>
          <w:bCs/>
          <w:sz w:val="28"/>
          <w:szCs w:val="28"/>
          <w:lang w:val="en-US"/>
        </w:rPr>
        <w:lastRenderedPageBreak/>
        <w:t>Supplementary</w:t>
      </w:r>
    </w:p>
    <w:p w14:paraId="6D7B6318" w14:textId="77777777" w:rsidR="006609C7" w:rsidRPr="00F51EDA" w:rsidRDefault="006609C7" w:rsidP="006609C7">
      <w:pPr>
        <w:rPr>
          <w:rFonts w:ascii="Times New Roman" w:hAnsi="Times New Roman" w:cs="Times New Roman"/>
          <w:b/>
          <w:bCs/>
          <w:sz w:val="28"/>
          <w:szCs w:val="28"/>
          <w:lang w:val="en-US"/>
        </w:rPr>
      </w:pPr>
      <w:r w:rsidRPr="00F51EDA">
        <w:rPr>
          <w:rFonts w:ascii="Times New Roman" w:hAnsi="Times New Roman" w:cs="Times New Roman"/>
          <w:b/>
          <w:bCs/>
          <w:sz w:val="28"/>
          <w:szCs w:val="28"/>
          <w:lang w:val="en-US"/>
        </w:rPr>
        <w:t>Appendices</w:t>
      </w:r>
    </w:p>
    <w:p w14:paraId="3195874E" w14:textId="77777777" w:rsidR="006609C7" w:rsidRPr="00C841C0" w:rsidRDefault="006609C7" w:rsidP="006609C7">
      <w:pPr>
        <w:rPr>
          <w:sz w:val="20"/>
          <w:szCs w:val="20"/>
          <w:lang w:val="en-US"/>
        </w:rPr>
      </w:pPr>
    </w:p>
    <w:p w14:paraId="50749147" w14:textId="77777777" w:rsidR="006609C7" w:rsidRPr="00C841C0" w:rsidRDefault="006609C7" w:rsidP="006609C7">
      <w:pPr>
        <w:spacing w:line="360" w:lineRule="auto"/>
        <w:rPr>
          <w:rFonts w:ascii="Times New Roman" w:hAnsi="Times New Roman" w:cs="Times New Roman"/>
          <w:sz w:val="20"/>
          <w:szCs w:val="20"/>
          <w:lang w:val="en-GB"/>
        </w:rPr>
      </w:pPr>
      <w:r w:rsidRPr="00C841C0">
        <w:rPr>
          <w:rFonts w:ascii="Times New Roman" w:hAnsi="Times New Roman" w:cs="Times New Roman"/>
          <w:b/>
          <w:sz w:val="20"/>
          <w:szCs w:val="20"/>
          <w:lang w:val="en-GB"/>
        </w:rPr>
        <w:t xml:space="preserve">Table 1A. </w:t>
      </w:r>
      <w:r w:rsidRPr="00C841C0">
        <w:rPr>
          <w:rFonts w:ascii="Times New Roman" w:hAnsi="Times New Roman" w:cs="Times New Roman"/>
          <w:sz w:val="20"/>
          <w:szCs w:val="20"/>
          <w:lang w:val="en-GB"/>
        </w:rPr>
        <w:t>Detailed description of the variables</w:t>
      </w:r>
    </w:p>
    <w:tbl>
      <w:tblPr>
        <w:tblW w:w="0" w:type="auto"/>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600" w:firstRow="0" w:lastRow="0" w:firstColumn="0" w:lastColumn="0" w:noHBand="1" w:noVBand="1"/>
      </w:tblPr>
      <w:tblGrid>
        <w:gridCol w:w="1727"/>
        <w:gridCol w:w="7825"/>
      </w:tblGrid>
      <w:tr w:rsidR="006609C7" w:rsidRPr="00C841C0" w14:paraId="619602EF" w14:textId="77777777" w:rsidTr="00B953AD">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22F637BF" w14:textId="77777777" w:rsidR="006609C7" w:rsidRPr="00C841C0" w:rsidRDefault="006609C7" w:rsidP="00B953AD">
            <w:pPr>
              <w:widowControl w:val="0"/>
              <w:jc w:val="both"/>
              <w:rPr>
                <w:rFonts w:ascii="Times New Roman" w:hAnsi="Times New Roman" w:cs="Times New Roman"/>
                <w:b/>
                <w:color w:val="222222"/>
                <w:sz w:val="20"/>
                <w:szCs w:val="20"/>
                <w:lang w:val="en-GB"/>
              </w:rPr>
            </w:pPr>
            <w:r w:rsidRPr="00C841C0">
              <w:rPr>
                <w:rFonts w:ascii="Times New Roman" w:hAnsi="Times New Roman" w:cs="Times New Roman"/>
                <w:b/>
                <w:color w:val="222222"/>
                <w:sz w:val="20"/>
                <w:szCs w:val="20"/>
                <w:lang w:val="en-GB"/>
              </w:rPr>
              <w:t>Variable</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5AC563E4" w14:textId="77777777" w:rsidR="006609C7" w:rsidRPr="00C841C0" w:rsidRDefault="006609C7" w:rsidP="00B953AD">
            <w:pPr>
              <w:widowControl w:val="0"/>
              <w:jc w:val="both"/>
              <w:rPr>
                <w:rFonts w:ascii="Times New Roman" w:hAnsi="Times New Roman" w:cs="Times New Roman"/>
                <w:b/>
                <w:color w:val="222222"/>
                <w:sz w:val="20"/>
                <w:szCs w:val="20"/>
                <w:lang w:val="en-GB"/>
              </w:rPr>
            </w:pPr>
            <w:r w:rsidRPr="00C841C0">
              <w:rPr>
                <w:rFonts w:ascii="Times New Roman" w:hAnsi="Times New Roman" w:cs="Times New Roman"/>
                <w:b/>
                <w:color w:val="222222"/>
                <w:sz w:val="20"/>
                <w:szCs w:val="20"/>
                <w:lang w:val="en-GB"/>
              </w:rPr>
              <w:t>Description</w:t>
            </w:r>
          </w:p>
        </w:tc>
      </w:tr>
      <w:tr w:rsidR="006609C7" w:rsidRPr="00C841C0" w14:paraId="1C94219C" w14:textId="77777777" w:rsidTr="00B953AD">
        <w:tc>
          <w:tcPr>
            <w:tcW w:w="0" w:type="auto"/>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2FB743F" w14:textId="77777777" w:rsidR="006609C7" w:rsidRPr="00C841C0" w:rsidRDefault="006609C7" w:rsidP="00B953AD">
            <w:pPr>
              <w:widowControl w:val="0"/>
              <w:jc w:val="both"/>
              <w:rPr>
                <w:rFonts w:ascii="Times New Roman" w:hAnsi="Times New Roman" w:cs="Times New Roman"/>
                <w:i/>
                <w:color w:val="222222"/>
                <w:sz w:val="20"/>
                <w:szCs w:val="20"/>
                <w:lang w:val="en-GB"/>
              </w:rPr>
            </w:pPr>
            <w:r w:rsidRPr="00C841C0">
              <w:rPr>
                <w:rFonts w:ascii="Times New Roman" w:hAnsi="Times New Roman" w:cs="Times New Roman"/>
                <w:i/>
                <w:color w:val="222222"/>
                <w:sz w:val="20"/>
                <w:szCs w:val="20"/>
                <w:lang w:val="en-GB"/>
              </w:rPr>
              <w:t>Dependent variables</w:t>
            </w:r>
          </w:p>
        </w:tc>
        <w:tc>
          <w:tcPr>
            <w:tcW w:w="0" w:type="auto"/>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3A78488" w14:textId="77777777" w:rsidR="006609C7" w:rsidRPr="00C841C0" w:rsidRDefault="006609C7" w:rsidP="00B953AD">
            <w:pPr>
              <w:widowControl w:val="0"/>
              <w:jc w:val="both"/>
              <w:rPr>
                <w:rFonts w:ascii="Times New Roman" w:hAnsi="Times New Roman" w:cs="Times New Roman"/>
                <w:b/>
                <w:color w:val="222222"/>
                <w:sz w:val="20"/>
                <w:szCs w:val="20"/>
                <w:lang w:val="en-GB"/>
              </w:rPr>
            </w:pPr>
          </w:p>
        </w:tc>
      </w:tr>
      <w:tr w:rsidR="006609C7" w:rsidRPr="00C841C0" w14:paraId="36A75B01" w14:textId="77777777" w:rsidTr="00B953AD">
        <w:tc>
          <w:tcPr>
            <w:tcW w:w="0" w:type="auto"/>
            <w:tcBorders>
              <w:top w:val="single" w:sz="4" w:space="0" w:color="auto"/>
            </w:tcBorders>
            <w:shd w:val="clear" w:color="auto" w:fill="auto"/>
            <w:tcMar>
              <w:top w:w="100" w:type="dxa"/>
              <w:left w:w="100" w:type="dxa"/>
              <w:bottom w:w="100" w:type="dxa"/>
              <w:right w:w="100" w:type="dxa"/>
            </w:tcMar>
          </w:tcPr>
          <w:p w14:paraId="79DA2D18"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Product Innovation</w:t>
            </w:r>
          </w:p>
        </w:tc>
        <w:tc>
          <w:tcPr>
            <w:tcW w:w="0" w:type="auto"/>
            <w:tcBorders>
              <w:top w:val="single" w:sz="4" w:space="0" w:color="auto"/>
            </w:tcBorders>
            <w:shd w:val="clear" w:color="auto" w:fill="auto"/>
            <w:tcMar>
              <w:top w:w="100" w:type="dxa"/>
              <w:left w:w="100" w:type="dxa"/>
              <w:bottom w:w="100" w:type="dxa"/>
              <w:right w:w="100" w:type="dxa"/>
            </w:tcMar>
          </w:tcPr>
          <w:p w14:paraId="4200E03D"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Whether any new or significantly improved products or services were introduced in the last 3 years, 1 = “YES”</w:t>
            </w:r>
          </w:p>
        </w:tc>
      </w:tr>
      <w:tr w:rsidR="006609C7" w:rsidRPr="00C841C0" w14:paraId="1EF5897E" w14:textId="77777777" w:rsidTr="00B953AD">
        <w:tc>
          <w:tcPr>
            <w:tcW w:w="0" w:type="auto"/>
            <w:shd w:val="clear" w:color="auto" w:fill="auto"/>
            <w:tcMar>
              <w:top w:w="100" w:type="dxa"/>
              <w:left w:w="100" w:type="dxa"/>
              <w:bottom w:w="100" w:type="dxa"/>
              <w:right w:w="100" w:type="dxa"/>
            </w:tcMar>
          </w:tcPr>
          <w:p w14:paraId="4D5AFCD8"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Process Innovation</w:t>
            </w:r>
          </w:p>
        </w:tc>
        <w:tc>
          <w:tcPr>
            <w:tcW w:w="0" w:type="auto"/>
            <w:shd w:val="clear" w:color="auto" w:fill="auto"/>
            <w:tcMar>
              <w:top w:w="100" w:type="dxa"/>
              <w:left w:w="100" w:type="dxa"/>
              <w:bottom w:w="100" w:type="dxa"/>
              <w:right w:w="100" w:type="dxa"/>
            </w:tcMar>
          </w:tcPr>
          <w:p w14:paraId="36A2CF40"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Whether any new or significantly improved methods for the production or the supply of products/services were introduced in the last 3 years, 1 = “YES”</w:t>
            </w:r>
          </w:p>
        </w:tc>
      </w:tr>
      <w:tr w:rsidR="006609C7" w:rsidRPr="00C841C0" w14:paraId="194D3012" w14:textId="77777777" w:rsidTr="00B953AD">
        <w:tc>
          <w:tcPr>
            <w:tcW w:w="0" w:type="auto"/>
            <w:tcBorders>
              <w:bottom w:val="single" w:sz="8" w:space="0" w:color="FFFFFF"/>
            </w:tcBorders>
            <w:shd w:val="clear" w:color="auto" w:fill="auto"/>
            <w:tcMar>
              <w:top w:w="100" w:type="dxa"/>
              <w:left w:w="100" w:type="dxa"/>
              <w:bottom w:w="100" w:type="dxa"/>
              <w:right w:w="100" w:type="dxa"/>
            </w:tcMar>
          </w:tcPr>
          <w:p w14:paraId="4CA865F0"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Marketing Innovation</w:t>
            </w:r>
          </w:p>
        </w:tc>
        <w:tc>
          <w:tcPr>
            <w:tcW w:w="0" w:type="auto"/>
            <w:tcBorders>
              <w:bottom w:val="single" w:sz="8" w:space="0" w:color="FFFFFF"/>
            </w:tcBorders>
            <w:shd w:val="clear" w:color="auto" w:fill="auto"/>
            <w:tcMar>
              <w:top w:w="100" w:type="dxa"/>
              <w:left w:w="100" w:type="dxa"/>
              <w:bottom w:w="100" w:type="dxa"/>
              <w:right w:w="100" w:type="dxa"/>
            </w:tcMar>
          </w:tcPr>
          <w:p w14:paraId="735B86BF"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Whether any new or significantly improved marketing methods were introduced in the last 3 years, 1 = “YES”</w:t>
            </w:r>
          </w:p>
        </w:tc>
      </w:tr>
      <w:tr w:rsidR="006609C7" w:rsidRPr="00C841C0" w14:paraId="1B95B18D" w14:textId="77777777" w:rsidTr="00B953AD">
        <w:tc>
          <w:tcPr>
            <w:tcW w:w="0" w:type="auto"/>
            <w:tcBorders>
              <w:bottom w:val="single" w:sz="4" w:space="0" w:color="auto"/>
            </w:tcBorders>
            <w:shd w:val="clear" w:color="auto" w:fill="auto"/>
            <w:tcMar>
              <w:top w:w="100" w:type="dxa"/>
              <w:left w:w="100" w:type="dxa"/>
              <w:bottom w:w="100" w:type="dxa"/>
              <w:right w:w="100" w:type="dxa"/>
            </w:tcMar>
          </w:tcPr>
          <w:p w14:paraId="4139DE8F"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Organizational Innovation</w:t>
            </w:r>
          </w:p>
        </w:tc>
        <w:tc>
          <w:tcPr>
            <w:tcW w:w="0" w:type="auto"/>
            <w:tcBorders>
              <w:bottom w:val="single" w:sz="4" w:space="0" w:color="auto"/>
            </w:tcBorders>
            <w:shd w:val="clear" w:color="auto" w:fill="auto"/>
            <w:tcMar>
              <w:top w:w="100" w:type="dxa"/>
              <w:left w:w="100" w:type="dxa"/>
              <w:bottom w:w="100" w:type="dxa"/>
              <w:right w:w="100" w:type="dxa"/>
            </w:tcMar>
          </w:tcPr>
          <w:p w14:paraId="641BDA61" w14:textId="77777777" w:rsidR="006609C7" w:rsidRPr="00C841C0" w:rsidRDefault="006609C7" w:rsidP="00B953AD">
            <w:pPr>
              <w:rPr>
                <w:rFonts w:ascii="Times New Roman" w:hAnsi="Times New Roman" w:cs="Times New Roman"/>
                <w:sz w:val="20"/>
                <w:szCs w:val="20"/>
                <w:lang w:val="en-GB"/>
              </w:rPr>
            </w:pPr>
            <w:r w:rsidRPr="00C841C0">
              <w:rPr>
                <w:rFonts w:ascii="Times New Roman" w:hAnsi="Times New Roman" w:cs="Times New Roman"/>
                <w:sz w:val="20"/>
                <w:szCs w:val="20"/>
                <w:lang w:val="en-GB"/>
              </w:rPr>
              <w:t>Whether any new or significantly improved organizational or management practices/structures were introduced in the last 3 years, 1 = “YES”</w:t>
            </w:r>
          </w:p>
        </w:tc>
      </w:tr>
      <w:tr w:rsidR="006609C7" w:rsidRPr="00C841C0" w14:paraId="7153D20A" w14:textId="77777777" w:rsidTr="00B953AD">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58C940CB" w14:textId="77777777" w:rsidR="006609C7" w:rsidRPr="00C841C0" w:rsidRDefault="006609C7" w:rsidP="00B953AD">
            <w:pPr>
              <w:rPr>
                <w:rFonts w:ascii="Times New Roman" w:hAnsi="Times New Roman" w:cs="Times New Roman"/>
                <w:i/>
                <w:sz w:val="20"/>
                <w:szCs w:val="20"/>
                <w:lang w:val="en-GB"/>
              </w:rPr>
            </w:pPr>
            <w:r w:rsidRPr="00C841C0">
              <w:rPr>
                <w:rFonts w:ascii="Times New Roman" w:hAnsi="Times New Roman" w:cs="Times New Roman"/>
                <w:i/>
                <w:sz w:val="20"/>
                <w:szCs w:val="20"/>
                <w:lang w:val="en-GB"/>
              </w:rPr>
              <w:t>Independent variables</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3BC78C08" w14:textId="77777777" w:rsidR="006609C7" w:rsidRPr="00C841C0" w:rsidRDefault="006609C7" w:rsidP="00B953AD">
            <w:pPr>
              <w:rPr>
                <w:rFonts w:ascii="Times New Roman" w:hAnsi="Times New Roman" w:cs="Times New Roman"/>
                <w:sz w:val="20"/>
                <w:szCs w:val="20"/>
                <w:lang w:val="en-GB"/>
              </w:rPr>
            </w:pPr>
          </w:p>
        </w:tc>
      </w:tr>
      <w:tr w:rsidR="006609C7" w:rsidRPr="00C841C0" w14:paraId="7CC2F1C2" w14:textId="77777777" w:rsidTr="00B953AD">
        <w:tc>
          <w:tcPr>
            <w:tcW w:w="0" w:type="auto"/>
            <w:tcBorders>
              <w:top w:val="single" w:sz="4" w:space="0" w:color="auto"/>
            </w:tcBorders>
            <w:shd w:val="clear" w:color="auto" w:fill="auto"/>
            <w:tcMar>
              <w:top w:w="100" w:type="dxa"/>
              <w:left w:w="100" w:type="dxa"/>
              <w:bottom w:w="100" w:type="dxa"/>
              <w:right w:w="100" w:type="dxa"/>
            </w:tcMar>
          </w:tcPr>
          <w:p w14:paraId="37ADC03F" w14:textId="77777777" w:rsidR="006609C7" w:rsidRPr="00C841C0" w:rsidRDefault="006609C7" w:rsidP="00B953AD">
            <w:pPr>
              <w:widowControl w:val="0"/>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Bribes</w:t>
            </w:r>
          </w:p>
        </w:tc>
        <w:tc>
          <w:tcPr>
            <w:tcW w:w="0" w:type="auto"/>
            <w:tcBorders>
              <w:top w:val="single" w:sz="4" w:space="0" w:color="auto"/>
            </w:tcBorders>
            <w:shd w:val="clear" w:color="auto" w:fill="auto"/>
            <w:tcMar>
              <w:top w:w="100" w:type="dxa"/>
              <w:left w:w="100" w:type="dxa"/>
              <w:bottom w:w="100" w:type="dxa"/>
              <w:right w:w="100" w:type="dxa"/>
            </w:tcMar>
          </w:tcPr>
          <w:p w14:paraId="1FB4F90C" w14:textId="77777777" w:rsidR="006609C7" w:rsidRPr="00C841C0" w:rsidRDefault="006609C7" w:rsidP="00B953AD">
            <w:pPr>
              <w:widowControl w:val="0"/>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Percentage of total annual sales paid as informal payment/gift</w:t>
            </w:r>
          </w:p>
        </w:tc>
      </w:tr>
      <w:tr w:rsidR="006609C7" w:rsidRPr="00C841C0" w14:paraId="626F3B56" w14:textId="77777777" w:rsidTr="00B953AD">
        <w:tc>
          <w:tcPr>
            <w:tcW w:w="0" w:type="auto"/>
            <w:tcBorders>
              <w:top w:val="single" w:sz="4" w:space="0" w:color="auto"/>
            </w:tcBorders>
            <w:shd w:val="clear" w:color="auto" w:fill="auto"/>
            <w:tcMar>
              <w:top w:w="100" w:type="dxa"/>
              <w:left w:w="100" w:type="dxa"/>
              <w:bottom w:w="100" w:type="dxa"/>
              <w:right w:w="100" w:type="dxa"/>
            </w:tcMar>
          </w:tcPr>
          <w:p w14:paraId="5DC1ACB7" w14:textId="77777777" w:rsidR="006609C7" w:rsidRPr="00C841C0" w:rsidRDefault="006609C7" w:rsidP="00B953AD">
            <w:pPr>
              <w:widowControl w:val="0"/>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R&amp;D</w:t>
            </w:r>
          </w:p>
        </w:tc>
        <w:tc>
          <w:tcPr>
            <w:tcW w:w="0" w:type="auto"/>
            <w:tcBorders>
              <w:top w:val="single" w:sz="4" w:space="0" w:color="auto"/>
            </w:tcBorders>
            <w:shd w:val="clear" w:color="auto" w:fill="auto"/>
            <w:tcMar>
              <w:top w:w="100" w:type="dxa"/>
              <w:left w:w="100" w:type="dxa"/>
              <w:bottom w:w="100" w:type="dxa"/>
              <w:right w:w="100" w:type="dxa"/>
            </w:tcMar>
          </w:tcPr>
          <w:p w14:paraId="6A0BD174" w14:textId="77777777" w:rsidR="006609C7" w:rsidRPr="00C841C0" w:rsidRDefault="006609C7" w:rsidP="00B953AD">
            <w:pPr>
              <w:widowControl w:val="0"/>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Whether the establishment spent on research and development activities, either in-house or contracted with other companies (outsourced?) during the last 3 years, 1=</w:t>
            </w:r>
            <w:r w:rsidRPr="00C841C0">
              <w:rPr>
                <w:rFonts w:ascii="Times New Roman" w:hAnsi="Times New Roman" w:cs="Times New Roman"/>
                <w:sz w:val="20"/>
                <w:szCs w:val="20"/>
                <w:lang w:val="en-GB"/>
              </w:rPr>
              <w:t>“</w:t>
            </w:r>
            <w:r w:rsidRPr="00C841C0">
              <w:rPr>
                <w:rFonts w:ascii="Times New Roman" w:hAnsi="Times New Roman" w:cs="Times New Roman"/>
                <w:color w:val="222222"/>
                <w:sz w:val="20"/>
                <w:szCs w:val="20"/>
                <w:lang w:val="en-GB"/>
              </w:rPr>
              <w:t>YES”</w:t>
            </w:r>
          </w:p>
        </w:tc>
      </w:tr>
      <w:tr w:rsidR="006609C7" w:rsidRPr="00C841C0" w14:paraId="4D46E22E" w14:textId="77777777" w:rsidTr="00B953AD">
        <w:tc>
          <w:tcPr>
            <w:tcW w:w="0" w:type="auto"/>
            <w:shd w:val="clear" w:color="auto" w:fill="auto"/>
            <w:tcMar>
              <w:top w:w="100" w:type="dxa"/>
              <w:left w:w="100" w:type="dxa"/>
              <w:bottom w:w="100" w:type="dxa"/>
              <w:right w:w="100" w:type="dxa"/>
            </w:tcMar>
          </w:tcPr>
          <w:p w14:paraId="6044372B"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Informal Competition</w:t>
            </w:r>
          </w:p>
        </w:tc>
        <w:tc>
          <w:tcPr>
            <w:tcW w:w="0" w:type="auto"/>
            <w:shd w:val="clear" w:color="auto" w:fill="auto"/>
            <w:tcMar>
              <w:top w:w="100" w:type="dxa"/>
              <w:left w:w="100" w:type="dxa"/>
              <w:bottom w:w="100" w:type="dxa"/>
              <w:right w:w="100" w:type="dxa"/>
            </w:tcMar>
          </w:tcPr>
          <w:p w14:paraId="34056029"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Whether practices of informal competitors in the sector are major or severe obstacles to the current operations of a firm, 1 = if the answer is either “Major obstacle” or “Very severe obstacle”</w:t>
            </w:r>
          </w:p>
        </w:tc>
      </w:tr>
      <w:tr w:rsidR="006609C7" w:rsidRPr="00C841C0" w14:paraId="333CDE9A" w14:textId="77777777" w:rsidTr="00B953AD">
        <w:tc>
          <w:tcPr>
            <w:tcW w:w="0" w:type="auto"/>
            <w:tcBorders>
              <w:bottom w:val="single" w:sz="8" w:space="0" w:color="FFFFFF"/>
            </w:tcBorders>
            <w:shd w:val="clear" w:color="auto" w:fill="auto"/>
            <w:tcMar>
              <w:top w:w="100" w:type="dxa"/>
              <w:left w:w="100" w:type="dxa"/>
              <w:bottom w:w="100" w:type="dxa"/>
              <w:right w:w="100" w:type="dxa"/>
            </w:tcMar>
          </w:tcPr>
          <w:p w14:paraId="335FDE05"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Firm Size (log)</w:t>
            </w:r>
          </w:p>
        </w:tc>
        <w:tc>
          <w:tcPr>
            <w:tcW w:w="0" w:type="auto"/>
            <w:tcBorders>
              <w:bottom w:val="single" w:sz="8" w:space="0" w:color="FFFFFF"/>
            </w:tcBorders>
            <w:shd w:val="clear" w:color="auto" w:fill="auto"/>
            <w:tcMar>
              <w:top w:w="100" w:type="dxa"/>
              <w:left w:w="100" w:type="dxa"/>
              <w:bottom w:w="100" w:type="dxa"/>
              <w:right w:w="100" w:type="dxa"/>
            </w:tcMar>
          </w:tcPr>
          <w:p w14:paraId="7FD54173"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Logarithm of the number of permanent, full time individuals working at the end of last fiscal year</w:t>
            </w:r>
          </w:p>
        </w:tc>
      </w:tr>
      <w:tr w:rsidR="006609C7" w:rsidRPr="00C841C0" w14:paraId="4EAAE37E" w14:textId="77777777" w:rsidTr="00B953AD">
        <w:tc>
          <w:tcPr>
            <w:tcW w:w="0" w:type="auto"/>
            <w:tcBorders>
              <w:top w:val="single" w:sz="4" w:space="0" w:color="auto"/>
            </w:tcBorders>
            <w:shd w:val="clear" w:color="auto" w:fill="auto"/>
            <w:tcMar>
              <w:top w:w="100" w:type="dxa"/>
              <w:left w:w="100" w:type="dxa"/>
              <w:bottom w:w="100" w:type="dxa"/>
              <w:right w:w="100" w:type="dxa"/>
            </w:tcMar>
          </w:tcPr>
          <w:p w14:paraId="41347D4E"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Firm Age (log)</w:t>
            </w:r>
          </w:p>
        </w:tc>
        <w:tc>
          <w:tcPr>
            <w:tcW w:w="0" w:type="auto"/>
            <w:tcBorders>
              <w:top w:val="single" w:sz="4" w:space="0" w:color="auto"/>
            </w:tcBorders>
            <w:shd w:val="clear" w:color="auto" w:fill="auto"/>
            <w:tcMar>
              <w:top w:w="100" w:type="dxa"/>
              <w:left w:w="100" w:type="dxa"/>
              <w:bottom w:w="100" w:type="dxa"/>
              <w:right w:w="100" w:type="dxa"/>
            </w:tcMar>
          </w:tcPr>
          <w:p w14:paraId="15B7FE7E"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Logarithm of the number of years since the firm began to operate</w:t>
            </w:r>
          </w:p>
        </w:tc>
      </w:tr>
      <w:tr w:rsidR="006609C7" w:rsidRPr="00C841C0" w14:paraId="7B57FA27" w14:textId="77777777" w:rsidTr="00B953AD">
        <w:tc>
          <w:tcPr>
            <w:tcW w:w="0" w:type="auto"/>
            <w:shd w:val="clear" w:color="auto" w:fill="auto"/>
            <w:tcMar>
              <w:top w:w="100" w:type="dxa"/>
              <w:left w:w="100" w:type="dxa"/>
              <w:bottom w:w="100" w:type="dxa"/>
              <w:right w:w="100" w:type="dxa"/>
            </w:tcMar>
          </w:tcPr>
          <w:p w14:paraId="0CE629B3"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Foreign Ownership</w:t>
            </w:r>
          </w:p>
        </w:tc>
        <w:tc>
          <w:tcPr>
            <w:tcW w:w="0" w:type="auto"/>
            <w:shd w:val="clear" w:color="auto" w:fill="auto"/>
            <w:tcMar>
              <w:top w:w="100" w:type="dxa"/>
              <w:left w:w="100" w:type="dxa"/>
              <w:bottom w:w="100" w:type="dxa"/>
              <w:right w:w="100" w:type="dxa"/>
            </w:tcMar>
          </w:tcPr>
          <w:p w14:paraId="74DA7218"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Foreign-owned company, if at least 10% of the company’s equity shares are owned by foreign individuals</w:t>
            </w:r>
          </w:p>
        </w:tc>
      </w:tr>
      <w:tr w:rsidR="006609C7" w:rsidRPr="00C841C0" w14:paraId="5460B636" w14:textId="77777777" w:rsidTr="00B953AD">
        <w:tc>
          <w:tcPr>
            <w:tcW w:w="0" w:type="auto"/>
            <w:shd w:val="clear" w:color="auto" w:fill="auto"/>
            <w:tcMar>
              <w:top w:w="100" w:type="dxa"/>
              <w:left w:w="100" w:type="dxa"/>
              <w:bottom w:w="100" w:type="dxa"/>
              <w:right w:w="100" w:type="dxa"/>
            </w:tcMar>
          </w:tcPr>
          <w:p w14:paraId="792498AF"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Exporter</w:t>
            </w:r>
          </w:p>
        </w:tc>
        <w:tc>
          <w:tcPr>
            <w:tcW w:w="0" w:type="auto"/>
            <w:shd w:val="clear" w:color="auto" w:fill="auto"/>
            <w:tcMar>
              <w:top w:w="100" w:type="dxa"/>
              <w:left w:w="100" w:type="dxa"/>
              <w:bottom w:w="100" w:type="dxa"/>
              <w:right w:w="100" w:type="dxa"/>
            </w:tcMar>
          </w:tcPr>
          <w:p w14:paraId="0C026EC8"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If direct exports &gt; 0, then Exporter = 1</w:t>
            </w:r>
          </w:p>
        </w:tc>
      </w:tr>
      <w:tr w:rsidR="006609C7" w:rsidRPr="00C841C0" w14:paraId="28A4EC9B" w14:textId="77777777" w:rsidTr="00B953AD">
        <w:tc>
          <w:tcPr>
            <w:tcW w:w="0" w:type="auto"/>
            <w:shd w:val="clear" w:color="auto" w:fill="auto"/>
            <w:tcMar>
              <w:top w:w="100" w:type="dxa"/>
              <w:left w:w="100" w:type="dxa"/>
              <w:bottom w:w="100" w:type="dxa"/>
              <w:right w:w="100" w:type="dxa"/>
            </w:tcMar>
          </w:tcPr>
          <w:p w14:paraId="1D3B215E"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Time Tax</w:t>
            </w:r>
          </w:p>
        </w:tc>
        <w:tc>
          <w:tcPr>
            <w:tcW w:w="0" w:type="auto"/>
            <w:shd w:val="clear" w:color="auto" w:fill="auto"/>
            <w:tcMar>
              <w:top w:w="100" w:type="dxa"/>
              <w:left w:w="100" w:type="dxa"/>
              <w:bottom w:w="100" w:type="dxa"/>
              <w:right w:w="100" w:type="dxa"/>
            </w:tcMar>
          </w:tcPr>
          <w:p w14:paraId="007BCE45"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Percentage of senior management’s time spent on dealing with regulations</w:t>
            </w:r>
          </w:p>
        </w:tc>
      </w:tr>
      <w:tr w:rsidR="006609C7" w:rsidRPr="00C841C0" w14:paraId="1C1AE313" w14:textId="77777777" w:rsidTr="00B953AD">
        <w:tc>
          <w:tcPr>
            <w:tcW w:w="0" w:type="auto"/>
            <w:shd w:val="clear" w:color="auto" w:fill="auto"/>
            <w:tcMar>
              <w:top w:w="100" w:type="dxa"/>
              <w:left w:w="100" w:type="dxa"/>
              <w:bottom w:w="100" w:type="dxa"/>
              <w:right w:w="100" w:type="dxa"/>
            </w:tcMar>
          </w:tcPr>
          <w:p w14:paraId="5A15D159"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Financial Limitations</w:t>
            </w:r>
          </w:p>
        </w:tc>
        <w:tc>
          <w:tcPr>
            <w:tcW w:w="0" w:type="auto"/>
            <w:shd w:val="clear" w:color="auto" w:fill="auto"/>
            <w:tcMar>
              <w:top w:w="100" w:type="dxa"/>
              <w:left w:w="100" w:type="dxa"/>
              <w:bottom w:w="100" w:type="dxa"/>
              <w:right w:w="100" w:type="dxa"/>
            </w:tcMar>
          </w:tcPr>
          <w:p w14:paraId="120D1CE9"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 xml:space="preserve">Whether access to finance is an obstacle to firms’ current operations, 1 = if the answer is either “Major obstacle” or “Very severe obstacle”, 0 = if the answer is either “Moderate obstacle” or </w:t>
            </w:r>
            <w:r w:rsidRPr="00C841C0">
              <w:rPr>
                <w:rFonts w:ascii="Times New Roman" w:hAnsi="Times New Roman" w:cs="Times New Roman"/>
                <w:color w:val="222222"/>
                <w:sz w:val="20"/>
                <w:szCs w:val="20"/>
                <w:lang w:val="en-GB"/>
              </w:rPr>
              <w:lastRenderedPageBreak/>
              <w:t>“Minor obstacle” or “No obstacle”</w:t>
            </w:r>
          </w:p>
        </w:tc>
      </w:tr>
      <w:tr w:rsidR="006609C7" w:rsidRPr="00C841C0" w14:paraId="266CB9BB" w14:textId="77777777" w:rsidTr="00B953AD">
        <w:tc>
          <w:tcPr>
            <w:tcW w:w="0" w:type="auto"/>
            <w:shd w:val="clear" w:color="auto" w:fill="auto"/>
            <w:tcMar>
              <w:top w:w="100" w:type="dxa"/>
              <w:left w:w="100" w:type="dxa"/>
              <w:bottom w:w="100" w:type="dxa"/>
              <w:right w:w="100" w:type="dxa"/>
            </w:tcMar>
          </w:tcPr>
          <w:p w14:paraId="4E860DDE"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lastRenderedPageBreak/>
              <w:t xml:space="preserve">Training </w:t>
            </w:r>
          </w:p>
        </w:tc>
        <w:tc>
          <w:tcPr>
            <w:tcW w:w="0" w:type="auto"/>
            <w:shd w:val="clear" w:color="auto" w:fill="auto"/>
            <w:tcMar>
              <w:top w:w="100" w:type="dxa"/>
              <w:left w:w="100" w:type="dxa"/>
              <w:bottom w:w="100" w:type="dxa"/>
              <w:right w:w="100" w:type="dxa"/>
            </w:tcMar>
          </w:tcPr>
          <w:p w14:paraId="07CEDFCF"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Whether a firm had formal training programs for its permanent, full time employees over fiscal year, 1 = “YES”</w:t>
            </w:r>
          </w:p>
        </w:tc>
      </w:tr>
      <w:tr w:rsidR="006609C7" w:rsidRPr="00C841C0" w14:paraId="7EC2E8B4" w14:textId="77777777" w:rsidTr="00B953AD">
        <w:tc>
          <w:tcPr>
            <w:tcW w:w="0" w:type="auto"/>
            <w:shd w:val="clear" w:color="auto" w:fill="auto"/>
            <w:tcMar>
              <w:top w:w="100" w:type="dxa"/>
              <w:left w:w="100" w:type="dxa"/>
              <w:bottom w:w="100" w:type="dxa"/>
              <w:right w:w="100" w:type="dxa"/>
            </w:tcMar>
          </w:tcPr>
          <w:p w14:paraId="341DF0E2"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Education</w:t>
            </w:r>
          </w:p>
        </w:tc>
        <w:tc>
          <w:tcPr>
            <w:tcW w:w="0" w:type="auto"/>
            <w:shd w:val="clear" w:color="auto" w:fill="auto"/>
            <w:tcMar>
              <w:top w:w="100" w:type="dxa"/>
              <w:left w:w="100" w:type="dxa"/>
              <w:bottom w:w="100" w:type="dxa"/>
              <w:right w:w="100" w:type="dxa"/>
            </w:tcMar>
          </w:tcPr>
          <w:p w14:paraId="7BAEDF8C"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Percentage of full-time employees who completed a university degree</w:t>
            </w:r>
          </w:p>
        </w:tc>
      </w:tr>
      <w:tr w:rsidR="006609C7" w:rsidRPr="00C841C0" w14:paraId="7E431BC6" w14:textId="77777777" w:rsidTr="00B953AD">
        <w:tc>
          <w:tcPr>
            <w:tcW w:w="0" w:type="auto"/>
            <w:shd w:val="clear" w:color="auto" w:fill="auto"/>
            <w:tcMar>
              <w:top w:w="100" w:type="dxa"/>
              <w:left w:w="100" w:type="dxa"/>
              <w:bottom w:w="100" w:type="dxa"/>
              <w:right w:w="100" w:type="dxa"/>
            </w:tcMar>
          </w:tcPr>
          <w:p w14:paraId="1666427F"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Management’s Expertise</w:t>
            </w:r>
          </w:p>
        </w:tc>
        <w:tc>
          <w:tcPr>
            <w:tcW w:w="0" w:type="auto"/>
            <w:shd w:val="clear" w:color="auto" w:fill="auto"/>
            <w:tcMar>
              <w:top w:w="100" w:type="dxa"/>
              <w:left w:w="100" w:type="dxa"/>
              <w:bottom w:w="100" w:type="dxa"/>
              <w:right w:w="100" w:type="dxa"/>
            </w:tcMar>
          </w:tcPr>
          <w:p w14:paraId="6C11B469"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Top manager’s number of years of experience working in this sector</w:t>
            </w:r>
          </w:p>
        </w:tc>
      </w:tr>
      <w:tr w:rsidR="006609C7" w:rsidRPr="00C841C0" w14:paraId="277DFCB3" w14:textId="77777777" w:rsidTr="00B953AD">
        <w:tc>
          <w:tcPr>
            <w:tcW w:w="0" w:type="auto"/>
            <w:shd w:val="clear" w:color="auto" w:fill="auto"/>
            <w:tcMar>
              <w:top w:w="100" w:type="dxa"/>
              <w:left w:w="100" w:type="dxa"/>
              <w:bottom w:w="100" w:type="dxa"/>
              <w:right w:w="100" w:type="dxa"/>
            </w:tcMar>
          </w:tcPr>
          <w:p w14:paraId="6F8D700A"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Female Manager</w:t>
            </w:r>
          </w:p>
        </w:tc>
        <w:tc>
          <w:tcPr>
            <w:tcW w:w="0" w:type="auto"/>
            <w:shd w:val="clear" w:color="auto" w:fill="auto"/>
            <w:tcMar>
              <w:top w:w="100" w:type="dxa"/>
              <w:left w:w="100" w:type="dxa"/>
              <w:bottom w:w="100" w:type="dxa"/>
              <w:right w:w="100" w:type="dxa"/>
            </w:tcMar>
          </w:tcPr>
          <w:p w14:paraId="20102C3E" w14:textId="77777777" w:rsidR="006609C7" w:rsidRPr="00C841C0" w:rsidRDefault="006609C7" w:rsidP="00B953AD">
            <w:pPr>
              <w:widowControl w:val="0"/>
              <w:pBdr>
                <w:top w:val="nil"/>
                <w:left w:val="nil"/>
                <w:bottom w:val="nil"/>
                <w:right w:val="nil"/>
                <w:between w:val="nil"/>
              </w:pBdr>
              <w:rPr>
                <w:rFonts w:ascii="Times New Roman" w:hAnsi="Times New Roman" w:cs="Times New Roman"/>
                <w:color w:val="222222"/>
                <w:sz w:val="20"/>
                <w:szCs w:val="20"/>
                <w:lang w:val="en-GB"/>
              </w:rPr>
            </w:pPr>
            <w:r w:rsidRPr="00C841C0">
              <w:rPr>
                <w:rFonts w:ascii="Times New Roman" w:hAnsi="Times New Roman" w:cs="Times New Roman"/>
                <w:color w:val="222222"/>
                <w:sz w:val="20"/>
                <w:szCs w:val="20"/>
                <w:lang w:val="en-GB"/>
              </w:rPr>
              <w:t>1 = if the main respondent’s gender is female</w:t>
            </w:r>
          </w:p>
        </w:tc>
      </w:tr>
    </w:tbl>
    <w:p w14:paraId="27541F05" w14:textId="77777777" w:rsidR="006609C7" w:rsidRPr="00C841C0" w:rsidRDefault="006609C7" w:rsidP="006609C7">
      <w:pPr>
        <w:pStyle w:val="Loendilik"/>
        <w:pBdr>
          <w:top w:val="single" w:sz="4" w:space="1" w:color="auto"/>
        </w:pBdr>
        <w:spacing w:line="360" w:lineRule="auto"/>
        <w:ind w:left="0"/>
        <w:rPr>
          <w:rFonts w:ascii="Times New Roman" w:hAnsi="Times New Roman" w:cs="Times New Roman"/>
          <w:color w:val="222222"/>
          <w:sz w:val="20"/>
          <w:szCs w:val="20"/>
          <w:lang w:val="en-GB"/>
        </w:rPr>
      </w:pPr>
      <w:r w:rsidRPr="00C841C0">
        <w:rPr>
          <w:rFonts w:ascii="Times New Roman" w:hAnsi="Times New Roman" w:cs="Times New Roman"/>
          <w:b/>
          <w:color w:val="222222"/>
          <w:sz w:val="20"/>
          <w:szCs w:val="20"/>
          <w:lang w:val="en-GB"/>
        </w:rPr>
        <w:t>Source:</w:t>
      </w:r>
      <w:r w:rsidRPr="00C841C0">
        <w:rPr>
          <w:rFonts w:ascii="Times New Roman" w:hAnsi="Times New Roman" w:cs="Times New Roman"/>
          <w:color w:val="222222"/>
          <w:sz w:val="20"/>
          <w:szCs w:val="20"/>
          <w:lang w:val="en-GB"/>
        </w:rPr>
        <w:t xml:space="preserve"> Authors’ calculations.</w:t>
      </w:r>
    </w:p>
    <w:p w14:paraId="6136BAF0" w14:textId="6C1B137D" w:rsidR="006609C7" w:rsidRDefault="006609C7" w:rsidP="006609C7">
      <w:pPr>
        <w:pStyle w:val="Normaaltaane"/>
        <w:rPr>
          <w:sz w:val="20"/>
          <w:szCs w:val="20"/>
          <w:lang w:val="en-GB"/>
        </w:rPr>
      </w:pPr>
    </w:p>
    <w:p w14:paraId="65C7957F" w14:textId="34BF2957" w:rsidR="006609C7" w:rsidRDefault="006609C7" w:rsidP="006609C7">
      <w:pPr>
        <w:pStyle w:val="Normaaltaane"/>
        <w:rPr>
          <w:sz w:val="20"/>
          <w:szCs w:val="20"/>
          <w:lang w:val="en-GB"/>
        </w:rPr>
      </w:pPr>
    </w:p>
    <w:p w14:paraId="24A1C048" w14:textId="6C5A3D2E" w:rsidR="006609C7" w:rsidRDefault="006609C7" w:rsidP="006609C7">
      <w:pPr>
        <w:pStyle w:val="Normaaltaane"/>
        <w:rPr>
          <w:sz w:val="20"/>
          <w:szCs w:val="20"/>
          <w:lang w:val="en-GB"/>
        </w:rPr>
      </w:pPr>
    </w:p>
    <w:p w14:paraId="5CEA024C" w14:textId="18670FBA" w:rsidR="006609C7" w:rsidRDefault="006609C7" w:rsidP="006609C7">
      <w:pPr>
        <w:pStyle w:val="Normaaltaane"/>
        <w:rPr>
          <w:sz w:val="20"/>
          <w:szCs w:val="20"/>
          <w:lang w:val="en-GB"/>
        </w:rPr>
      </w:pPr>
    </w:p>
    <w:p w14:paraId="44D31E8C" w14:textId="7247C1BD" w:rsidR="006609C7" w:rsidRDefault="006609C7" w:rsidP="006609C7">
      <w:pPr>
        <w:pStyle w:val="Normaaltaane"/>
        <w:rPr>
          <w:sz w:val="20"/>
          <w:szCs w:val="20"/>
          <w:lang w:val="en-GB"/>
        </w:rPr>
      </w:pPr>
    </w:p>
    <w:p w14:paraId="45E06A8B" w14:textId="77777777" w:rsidR="006609C7" w:rsidRPr="00C841C0" w:rsidRDefault="006609C7" w:rsidP="006609C7">
      <w:pPr>
        <w:pStyle w:val="Normaaltaane"/>
        <w:rPr>
          <w:sz w:val="20"/>
          <w:szCs w:val="20"/>
          <w:lang w:val="en-GB"/>
        </w:rPr>
      </w:pPr>
    </w:p>
    <w:p w14:paraId="0BAE64E7" w14:textId="77777777" w:rsidR="006609C7" w:rsidRPr="00C841C0" w:rsidRDefault="006609C7" w:rsidP="006609C7">
      <w:pPr>
        <w:spacing w:line="360" w:lineRule="auto"/>
        <w:jc w:val="both"/>
        <w:rPr>
          <w:rFonts w:ascii="Times New Roman" w:hAnsi="Times New Roman" w:cs="Times New Roman"/>
          <w:b/>
          <w:color w:val="222222"/>
          <w:sz w:val="20"/>
          <w:szCs w:val="20"/>
          <w:lang w:val="en-GB"/>
        </w:rPr>
      </w:pPr>
      <w:r w:rsidRPr="00C841C0">
        <w:rPr>
          <w:rFonts w:ascii="Times New Roman" w:hAnsi="Times New Roman" w:cs="Times New Roman"/>
          <w:b/>
          <w:color w:val="222222"/>
          <w:sz w:val="20"/>
          <w:szCs w:val="20"/>
          <w:lang w:val="en-GB"/>
        </w:rPr>
        <w:t>Table 2A</w:t>
      </w:r>
      <w:r w:rsidRPr="00C841C0">
        <w:rPr>
          <w:rFonts w:ascii="Times New Roman" w:hAnsi="Times New Roman" w:cs="Times New Roman"/>
          <w:color w:val="222222"/>
          <w:sz w:val="20"/>
          <w:szCs w:val="20"/>
          <w:lang w:val="en-GB"/>
        </w:rPr>
        <w:t>. Correlation matrix of the variables used in the regression analysis</w:t>
      </w:r>
    </w:p>
    <w:tbl>
      <w:tblPr>
        <w:tblW w:w="10668" w:type="dxa"/>
        <w:tblCellSpacing w:w="15" w:type="dxa"/>
        <w:tblInd w:w="-619" w:type="dxa"/>
        <w:tblCellMar>
          <w:top w:w="15" w:type="dxa"/>
          <w:left w:w="15" w:type="dxa"/>
          <w:bottom w:w="15" w:type="dxa"/>
          <w:right w:w="15" w:type="dxa"/>
        </w:tblCellMar>
        <w:tblLook w:val="04A0" w:firstRow="1" w:lastRow="0" w:firstColumn="1" w:lastColumn="0" w:noHBand="0" w:noVBand="1"/>
      </w:tblPr>
      <w:tblGrid>
        <w:gridCol w:w="2294"/>
        <w:gridCol w:w="501"/>
        <w:gridCol w:w="501"/>
        <w:gridCol w:w="501"/>
        <w:gridCol w:w="501"/>
        <w:gridCol w:w="501"/>
        <w:gridCol w:w="501"/>
        <w:gridCol w:w="501"/>
        <w:gridCol w:w="501"/>
        <w:gridCol w:w="501"/>
        <w:gridCol w:w="501"/>
        <w:gridCol w:w="501"/>
        <w:gridCol w:w="430"/>
        <w:gridCol w:w="501"/>
        <w:gridCol w:w="501"/>
        <w:gridCol w:w="501"/>
        <w:gridCol w:w="501"/>
        <w:gridCol w:w="429"/>
      </w:tblGrid>
      <w:tr w:rsidR="006609C7" w:rsidRPr="00C841C0" w14:paraId="7CDDAA4C" w14:textId="77777777" w:rsidTr="00B953AD">
        <w:trPr>
          <w:trHeight w:val="153"/>
          <w:tblCellSpacing w:w="15" w:type="dxa"/>
        </w:trPr>
        <w:tc>
          <w:tcPr>
            <w:tcW w:w="0" w:type="auto"/>
            <w:tcBorders>
              <w:top w:val="single" w:sz="4" w:space="0" w:color="auto"/>
              <w:bottom w:val="single" w:sz="4" w:space="0" w:color="auto"/>
            </w:tcBorders>
            <w:vAlign w:val="center"/>
            <w:hideMark/>
          </w:tcPr>
          <w:p w14:paraId="3C61B1F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hideMark/>
          </w:tcPr>
          <w:p w14:paraId="0AF5CF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tcBorders>
              <w:top w:val="single" w:sz="4" w:space="0" w:color="auto"/>
              <w:bottom w:val="single" w:sz="4" w:space="0" w:color="auto"/>
            </w:tcBorders>
            <w:vAlign w:val="center"/>
            <w:hideMark/>
          </w:tcPr>
          <w:p w14:paraId="132B77C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w:t>
            </w:r>
          </w:p>
        </w:tc>
        <w:tc>
          <w:tcPr>
            <w:tcW w:w="0" w:type="auto"/>
            <w:tcBorders>
              <w:top w:val="single" w:sz="4" w:space="0" w:color="auto"/>
              <w:bottom w:val="single" w:sz="4" w:space="0" w:color="auto"/>
            </w:tcBorders>
            <w:vAlign w:val="center"/>
            <w:hideMark/>
          </w:tcPr>
          <w:p w14:paraId="05A000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w:t>
            </w:r>
          </w:p>
        </w:tc>
        <w:tc>
          <w:tcPr>
            <w:tcW w:w="0" w:type="auto"/>
            <w:tcBorders>
              <w:top w:val="single" w:sz="4" w:space="0" w:color="auto"/>
              <w:bottom w:val="single" w:sz="4" w:space="0" w:color="auto"/>
            </w:tcBorders>
            <w:vAlign w:val="center"/>
            <w:hideMark/>
          </w:tcPr>
          <w:p w14:paraId="66454F2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w:t>
            </w:r>
          </w:p>
        </w:tc>
        <w:tc>
          <w:tcPr>
            <w:tcW w:w="0" w:type="auto"/>
            <w:tcBorders>
              <w:top w:val="single" w:sz="4" w:space="0" w:color="auto"/>
              <w:bottom w:val="single" w:sz="4" w:space="0" w:color="auto"/>
            </w:tcBorders>
            <w:vAlign w:val="center"/>
            <w:hideMark/>
          </w:tcPr>
          <w:p w14:paraId="0BFA27C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w:t>
            </w:r>
          </w:p>
        </w:tc>
        <w:tc>
          <w:tcPr>
            <w:tcW w:w="0" w:type="auto"/>
            <w:tcBorders>
              <w:top w:val="single" w:sz="4" w:space="0" w:color="auto"/>
              <w:bottom w:val="single" w:sz="4" w:space="0" w:color="auto"/>
            </w:tcBorders>
            <w:vAlign w:val="center"/>
            <w:hideMark/>
          </w:tcPr>
          <w:p w14:paraId="16D5590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(6)</w:t>
            </w:r>
          </w:p>
        </w:tc>
        <w:tc>
          <w:tcPr>
            <w:tcW w:w="0" w:type="auto"/>
            <w:tcBorders>
              <w:top w:val="single" w:sz="4" w:space="0" w:color="auto"/>
              <w:bottom w:val="single" w:sz="4" w:space="0" w:color="auto"/>
            </w:tcBorders>
            <w:vAlign w:val="center"/>
            <w:hideMark/>
          </w:tcPr>
          <w:p w14:paraId="11C664C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(7)</w:t>
            </w:r>
          </w:p>
        </w:tc>
        <w:tc>
          <w:tcPr>
            <w:tcW w:w="0" w:type="auto"/>
            <w:tcBorders>
              <w:top w:val="single" w:sz="4" w:space="0" w:color="auto"/>
              <w:bottom w:val="single" w:sz="4" w:space="0" w:color="auto"/>
            </w:tcBorders>
            <w:vAlign w:val="center"/>
            <w:hideMark/>
          </w:tcPr>
          <w:p w14:paraId="0314CEF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(8)</w:t>
            </w:r>
          </w:p>
        </w:tc>
        <w:tc>
          <w:tcPr>
            <w:tcW w:w="0" w:type="auto"/>
            <w:tcBorders>
              <w:top w:val="single" w:sz="4" w:space="0" w:color="auto"/>
              <w:bottom w:val="single" w:sz="4" w:space="0" w:color="auto"/>
            </w:tcBorders>
            <w:vAlign w:val="center"/>
            <w:hideMark/>
          </w:tcPr>
          <w:p w14:paraId="50553ED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(9)</w:t>
            </w:r>
          </w:p>
        </w:tc>
        <w:tc>
          <w:tcPr>
            <w:tcW w:w="0" w:type="auto"/>
            <w:tcBorders>
              <w:top w:val="single" w:sz="4" w:space="0" w:color="auto"/>
              <w:bottom w:val="single" w:sz="4" w:space="0" w:color="auto"/>
            </w:tcBorders>
            <w:vAlign w:val="center"/>
            <w:hideMark/>
          </w:tcPr>
          <w:p w14:paraId="7159694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w:t>
            </w:r>
          </w:p>
        </w:tc>
        <w:tc>
          <w:tcPr>
            <w:tcW w:w="0" w:type="auto"/>
            <w:tcBorders>
              <w:top w:val="single" w:sz="4" w:space="0" w:color="auto"/>
              <w:bottom w:val="single" w:sz="4" w:space="0" w:color="auto"/>
            </w:tcBorders>
            <w:vAlign w:val="center"/>
            <w:hideMark/>
          </w:tcPr>
          <w:p w14:paraId="0E295E4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(11)</w:t>
            </w:r>
          </w:p>
        </w:tc>
        <w:tc>
          <w:tcPr>
            <w:tcW w:w="0" w:type="auto"/>
            <w:tcBorders>
              <w:top w:val="single" w:sz="4" w:space="0" w:color="auto"/>
              <w:bottom w:val="single" w:sz="4" w:space="0" w:color="auto"/>
            </w:tcBorders>
            <w:vAlign w:val="center"/>
            <w:hideMark/>
          </w:tcPr>
          <w:p w14:paraId="6411AE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(12)</w:t>
            </w:r>
          </w:p>
        </w:tc>
        <w:tc>
          <w:tcPr>
            <w:tcW w:w="0" w:type="auto"/>
            <w:tcBorders>
              <w:top w:val="single" w:sz="4" w:space="0" w:color="auto"/>
              <w:bottom w:val="single" w:sz="4" w:space="0" w:color="auto"/>
            </w:tcBorders>
            <w:vAlign w:val="center"/>
            <w:hideMark/>
          </w:tcPr>
          <w:p w14:paraId="156A762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(13)</w:t>
            </w:r>
          </w:p>
        </w:tc>
        <w:tc>
          <w:tcPr>
            <w:tcW w:w="0" w:type="auto"/>
            <w:tcBorders>
              <w:top w:val="single" w:sz="4" w:space="0" w:color="auto"/>
              <w:bottom w:val="single" w:sz="4" w:space="0" w:color="auto"/>
            </w:tcBorders>
            <w:vAlign w:val="center"/>
            <w:hideMark/>
          </w:tcPr>
          <w:p w14:paraId="3043DE6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(14)</w:t>
            </w:r>
          </w:p>
        </w:tc>
        <w:tc>
          <w:tcPr>
            <w:tcW w:w="0" w:type="auto"/>
            <w:tcBorders>
              <w:top w:val="single" w:sz="4" w:space="0" w:color="auto"/>
              <w:bottom w:val="single" w:sz="4" w:space="0" w:color="auto"/>
            </w:tcBorders>
          </w:tcPr>
          <w:p w14:paraId="36B7272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(15)</w:t>
            </w:r>
          </w:p>
        </w:tc>
        <w:tc>
          <w:tcPr>
            <w:tcW w:w="0" w:type="auto"/>
            <w:tcBorders>
              <w:top w:val="single" w:sz="4" w:space="0" w:color="auto"/>
              <w:bottom w:val="single" w:sz="4" w:space="0" w:color="auto"/>
            </w:tcBorders>
          </w:tcPr>
          <w:p w14:paraId="2B64C21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(16)</w:t>
            </w:r>
          </w:p>
        </w:tc>
        <w:tc>
          <w:tcPr>
            <w:tcW w:w="0" w:type="auto"/>
            <w:tcBorders>
              <w:top w:val="single" w:sz="4" w:space="0" w:color="auto"/>
              <w:bottom w:val="single" w:sz="4" w:space="0" w:color="auto"/>
            </w:tcBorders>
          </w:tcPr>
          <w:p w14:paraId="53764FB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(17)</w:t>
            </w:r>
          </w:p>
        </w:tc>
      </w:tr>
      <w:tr w:rsidR="006609C7" w:rsidRPr="00C841C0" w14:paraId="098C7D31" w14:textId="77777777" w:rsidTr="00B953AD">
        <w:trPr>
          <w:trHeight w:val="300"/>
          <w:tblCellSpacing w:w="15" w:type="dxa"/>
        </w:trPr>
        <w:tc>
          <w:tcPr>
            <w:tcW w:w="0" w:type="auto"/>
            <w:vAlign w:val="center"/>
            <w:hideMark/>
          </w:tcPr>
          <w:p w14:paraId="5EDB1EFE"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Product Innovation</w:t>
            </w:r>
          </w:p>
        </w:tc>
        <w:tc>
          <w:tcPr>
            <w:tcW w:w="0" w:type="auto"/>
            <w:vAlign w:val="center"/>
            <w:hideMark/>
          </w:tcPr>
          <w:p w14:paraId="1740DA0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2DF82923"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44EF63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4484EF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508EE14"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2A26B8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C02FF7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A0F5CA3"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A619BF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DA9999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E76128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2B22C7F"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861E16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E11CB8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BBA6F2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A464AE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5B3B0A4"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06A8C065" w14:textId="77777777" w:rsidTr="00B953AD">
        <w:trPr>
          <w:trHeight w:val="300"/>
          <w:tblCellSpacing w:w="15" w:type="dxa"/>
        </w:trPr>
        <w:tc>
          <w:tcPr>
            <w:tcW w:w="0" w:type="auto"/>
            <w:vAlign w:val="center"/>
            <w:hideMark/>
          </w:tcPr>
          <w:p w14:paraId="6DAB6CC8"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Process Innovation</w:t>
            </w:r>
          </w:p>
        </w:tc>
        <w:tc>
          <w:tcPr>
            <w:tcW w:w="0" w:type="auto"/>
            <w:vAlign w:val="center"/>
            <w:hideMark/>
          </w:tcPr>
          <w:p w14:paraId="6479266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0.51</w:t>
            </w:r>
          </w:p>
        </w:tc>
        <w:tc>
          <w:tcPr>
            <w:tcW w:w="0" w:type="auto"/>
            <w:vAlign w:val="center"/>
            <w:hideMark/>
          </w:tcPr>
          <w:p w14:paraId="16C2E6B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4E196473"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F2F808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C633C8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614B27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30F99B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889899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F70BDA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3287EEF"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39A682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59ABA1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BE121D4"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6DB7AF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5D090B0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EF804E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BE0B5BC"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4B443162" w14:textId="77777777" w:rsidTr="00B953AD">
        <w:trPr>
          <w:trHeight w:val="300"/>
          <w:tblCellSpacing w:w="15" w:type="dxa"/>
        </w:trPr>
        <w:tc>
          <w:tcPr>
            <w:tcW w:w="0" w:type="auto"/>
            <w:vAlign w:val="center"/>
            <w:hideMark/>
          </w:tcPr>
          <w:p w14:paraId="12E9A707"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Marketing Innovation</w:t>
            </w:r>
          </w:p>
        </w:tc>
        <w:tc>
          <w:tcPr>
            <w:tcW w:w="0" w:type="auto"/>
            <w:vAlign w:val="center"/>
            <w:hideMark/>
          </w:tcPr>
          <w:p w14:paraId="28B9843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0.38</w:t>
            </w:r>
          </w:p>
        </w:tc>
        <w:tc>
          <w:tcPr>
            <w:tcW w:w="0" w:type="auto"/>
            <w:vAlign w:val="center"/>
            <w:hideMark/>
          </w:tcPr>
          <w:p w14:paraId="7011450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0.43</w:t>
            </w:r>
          </w:p>
        </w:tc>
        <w:tc>
          <w:tcPr>
            <w:tcW w:w="0" w:type="auto"/>
            <w:vAlign w:val="center"/>
            <w:hideMark/>
          </w:tcPr>
          <w:p w14:paraId="6192401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42B07EE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8013CA3"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27FEF1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1040FD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3E04D5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F0429A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DBD8DE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BF8D7C3"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47A4AA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28FABD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CBFF44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5B0A2E5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0A0997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1C2B7C17"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5D388C89" w14:textId="77777777" w:rsidTr="00B953AD">
        <w:trPr>
          <w:trHeight w:val="300"/>
          <w:tblCellSpacing w:w="15" w:type="dxa"/>
        </w:trPr>
        <w:tc>
          <w:tcPr>
            <w:tcW w:w="0" w:type="auto"/>
            <w:vAlign w:val="center"/>
            <w:hideMark/>
          </w:tcPr>
          <w:p w14:paraId="12274AD4"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Organizational Innovation</w:t>
            </w:r>
          </w:p>
        </w:tc>
        <w:tc>
          <w:tcPr>
            <w:tcW w:w="0" w:type="auto"/>
            <w:vAlign w:val="center"/>
            <w:hideMark/>
          </w:tcPr>
          <w:p w14:paraId="086E72C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0.39</w:t>
            </w:r>
          </w:p>
        </w:tc>
        <w:tc>
          <w:tcPr>
            <w:tcW w:w="0" w:type="auto"/>
            <w:vAlign w:val="center"/>
            <w:hideMark/>
          </w:tcPr>
          <w:p w14:paraId="1035BB8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w:t>
            </w:r>
          </w:p>
        </w:tc>
        <w:tc>
          <w:tcPr>
            <w:tcW w:w="0" w:type="auto"/>
            <w:vAlign w:val="center"/>
            <w:hideMark/>
          </w:tcPr>
          <w:p w14:paraId="7868A46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0.6</w:t>
            </w:r>
          </w:p>
        </w:tc>
        <w:tc>
          <w:tcPr>
            <w:tcW w:w="0" w:type="auto"/>
            <w:vAlign w:val="center"/>
            <w:hideMark/>
          </w:tcPr>
          <w:p w14:paraId="6176F1C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2B25751F"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70AF15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9D97098"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5C156D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52CD42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3D41E3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B98A88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A854C5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6CF23B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398EE9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D0677B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C2B854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CA5519C"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238C6EF3" w14:textId="77777777" w:rsidTr="00B953AD">
        <w:trPr>
          <w:trHeight w:val="153"/>
          <w:tblCellSpacing w:w="15" w:type="dxa"/>
        </w:trPr>
        <w:tc>
          <w:tcPr>
            <w:tcW w:w="0" w:type="auto"/>
            <w:vAlign w:val="center"/>
            <w:hideMark/>
          </w:tcPr>
          <w:p w14:paraId="5D744CD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Bribes</w:t>
            </w:r>
          </w:p>
        </w:tc>
        <w:tc>
          <w:tcPr>
            <w:tcW w:w="0" w:type="auto"/>
            <w:vAlign w:val="center"/>
            <w:hideMark/>
          </w:tcPr>
          <w:p w14:paraId="51B3E11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7CCF102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2EABE8C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140F270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24597C4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180295B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636CEC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FA833D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2DA7144"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137F86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B4036F8"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989957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E38F4F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A1A7AA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4E11B9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0AED049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1D500CC"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0084B266" w14:textId="77777777" w:rsidTr="00B953AD">
        <w:trPr>
          <w:trHeight w:val="153"/>
          <w:tblCellSpacing w:w="15" w:type="dxa"/>
        </w:trPr>
        <w:tc>
          <w:tcPr>
            <w:tcW w:w="0" w:type="auto"/>
            <w:vAlign w:val="center"/>
          </w:tcPr>
          <w:p w14:paraId="5D8915C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R&amp;D</w:t>
            </w:r>
          </w:p>
        </w:tc>
        <w:tc>
          <w:tcPr>
            <w:tcW w:w="0" w:type="auto"/>
            <w:vAlign w:val="center"/>
          </w:tcPr>
          <w:p w14:paraId="6F15414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0.35</w:t>
            </w:r>
          </w:p>
        </w:tc>
        <w:tc>
          <w:tcPr>
            <w:tcW w:w="0" w:type="auto"/>
            <w:vAlign w:val="center"/>
          </w:tcPr>
          <w:p w14:paraId="1D76B77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0.35</w:t>
            </w:r>
          </w:p>
        </w:tc>
        <w:tc>
          <w:tcPr>
            <w:tcW w:w="0" w:type="auto"/>
            <w:vAlign w:val="center"/>
          </w:tcPr>
          <w:p w14:paraId="6E68DBD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0.32</w:t>
            </w:r>
          </w:p>
        </w:tc>
        <w:tc>
          <w:tcPr>
            <w:tcW w:w="0" w:type="auto"/>
            <w:vAlign w:val="center"/>
          </w:tcPr>
          <w:p w14:paraId="47C6CD3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0.36</w:t>
            </w:r>
          </w:p>
        </w:tc>
        <w:tc>
          <w:tcPr>
            <w:tcW w:w="0" w:type="auto"/>
            <w:vAlign w:val="center"/>
          </w:tcPr>
          <w:p w14:paraId="30BC09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tcPr>
          <w:p w14:paraId="38BDCA0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tcPr>
          <w:p w14:paraId="63FB6BF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3F68E5C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3642D17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3C6B80F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033FC52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407A08F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24B77368"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2CD32EA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CB2912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976FA4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546D4F36"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6E198900" w14:textId="77777777" w:rsidTr="00B953AD">
        <w:trPr>
          <w:trHeight w:val="300"/>
          <w:tblCellSpacing w:w="15" w:type="dxa"/>
        </w:trPr>
        <w:tc>
          <w:tcPr>
            <w:tcW w:w="0" w:type="auto"/>
            <w:vAlign w:val="center"/>
            <w:hideMark/>
          </w:tcPr>
          <w:p w14:paraId="7DBC961E"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Informal Competition</w:t>
            </w:r>
          </w:p>
        </w:tc>
        <w:tc>
          <w:tcPr>
            <w:tcW w:w="0" w:type="auto"/>
            <w:vAlign w:val="center"/>
            <w:hideMark/>
          </w:tcPr>
          <w:p w14:paraId="46D7FD6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67212B3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7E83ABC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1C62DA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177753E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w:t>
            </w:r>
          </w:p>
        </w:tc>
        <w:tc>
          <w:tcPr>
            <w:tcW w:w="0" w:type="auto"/>
            <w:vAlign w:val="center"/>
            <w:hideMark/>
          </w:tcPr>
          <w:p w14:paraId="57DAAF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hideMark/>
          </w:tcPr>
          <w:p w14:paraId="7B95CCC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3CDE526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80B036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98EF1D8"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BE0BA5F"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75A8C4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7C366D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E4E108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3DD595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1DB87AE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94EC648"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238F89B0" w14:textId="77777777" w:rsidTr="00B953AD">
        <w:trPr>
          <w:trHeight w:val="300"/>
          <w:tblCellSpacing w:w="15" w:type="dxa"/>
        </w:trPr>
        <w:tc>
          <w:tcPr>
            <w:tcW w:w="0" w:type="auto"/>
            <w:vAlign w:val="center"/>
            <w:hideMark/>
          </w:tcPr>
          <w:p w14:paraId="64A9C4D3"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Age (logs)</w:t>
            </w:r>
          </w:p>
        </w:tc>
        <w:tc>
          <w:tcPr>
            <w:tcW w:w="0" w:type="auto"/>
            <w:vAlign w:val="center"/>
            <w:hideMark/>
          </w:tcPr>
          <w:p w14:paraId="5FF0CE5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342974F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3579F86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233AA5B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1BF4165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7E0A4F5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6C9386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7296870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13C82C3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0155AEE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F24654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24D606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2D793DE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1F483D2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15FD00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3BC468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8E991EA"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476A0931" w14:textId="77777777" w:rsidTr="00B953AD">
        <w:trPr>
          <w:trHeight w:val="300"/>
          <w:tblCellSpacing w:w="15" w:type="dxa"/>
        </w:trPr>
        <w:tc>
          <w:tcPr>
            <w:tcW w:w="0" w:type="auto"/>
            <w:vAlign w:val="center"/>
            <w:hideMark/>
          </w:tcPr>
          <w:p w14:paraId="54A1E9F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Size (logs)</w:t>
            </w:r>
          </w:p>
        </w:tc>
        <w:tc>
          <w:tcPr>
            <w:tcW w:w="0" w:type="auto"/>
            <w:vAlign w:val="center"/>
            <w:hideMark/>
          </w:tcPr>
          <w:p w14:paraId="6298CDE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w:t>
            </w:r>
          </w:p>
        </w:tc>
        <w:tc>
          <w:tcPr>
            <w:tcW w:w="0" w:type="auto"/>
            <w:vAlign w:val="center"/>
            <w:hideMark/>
          </w:tcPr>
          <w:p w14:paraId="1B20848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w:t>
            </w:r>
          </w:p>
        </w:tc>
        <w:tc>
          <w:tcPr>
            <w:tcW w:w="0" w:type="auto"/>
            <w:vAlign w:val="center"/>
            <w:hideMark/>
          </w:tcPr>
          <w:p w14:paraId="4988951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w:t>
            </w:r>
          </w:p>
        </w:tc>
        <w:tc>
          <w:tcPr>
            <w:tcW w:w="0" w:type="auto"/>
            <w:vAlign w:val="center"/>
            <w:hideMark/>
          </w:tcPr>
          <w:p w14:paraId="17CD7F9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w:t>
            </w:r>
          </w:p>
        </w:tc>
        <w:tc>
          <w:tcPr>
            <w:tcW w:w="0" w:type="auto"/>
            <w:vAlign w:val="center"/>
            <w:hideMark/>
          </w:tcPr>
          <w:p w14:paraId="41A44F3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5780EEB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w:t>
            </w:r>
          </w:p>
        </w:tc>
        <w:tc>
          <w:tcPr>
            <w:tcW w:w="0" w:type="auto"/>
            <w:vAlign w:val="center"/>
            <w:hideMark/>
          </w:tcPr>
          <w:p w14:paraId="0853B41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w:t>
            </w:r>
          </w:p>
        </w:tc>
        <w:tc>
          <w:tcPr>
            <w:tcW w:w="0" w:type="auto"/>
            <w:vAlign w:val="center"/>
            <w:hideMark/>
          </w:tcPr>
          <w:p w14:paraId="0E315BC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0.28</w:t>
            </w:r>
          </w:p>
        </w:tc>
        <w:tc>
          <w:tcPr>
            <w:tcW w:w="0" w:type="auto"/>
            <w:vAlign w:val="center"/>
            <w:hideMark/>
          </w:tcPr>
          <w:p w14:paraId="169AD7A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4D5107C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38A32CE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6FED084"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8924B0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F55BED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1786E96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DB5610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258E586"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559C156B" w14:textId="77777777" w:rsidTr="00B953AD">
        <w:trPr>
          <w:trHeight w:val="300"/>
          <w:tblCellSpacing w:w="15" w:type="dxa"/>
        </w:trPr>
        <w:tc>
          <w:tcPr>
            <w:tcW w:w="0" w:type="auto"/>
            <w:vAlign w:val="center"/>
            <w:hideMark/>
          </w:tcPr>
          <w:p w14:paraId="49EF6987"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Foreign Ownership</w:t>
            </w:r>
          </w:p>
        </w:tc>
        <w:tc>
          <w:tcPr>
            <w:tcW w:w="0" w:type="auto"/>
            <w:vAlign w:val="center"/>
            <w:hideMark/>
          </w:tcPr>
          <w:p w14:paraId="00B039E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w:t>
            </w:r>
          </w:p>
        </w:tc>
        <w:tc>
          <w:tcPr>
            <w:tcW w:w="0" w:type="auto"/>
            <w:vAlign w:val="center"/>
            <w:hideMark/>
          </w:tcPr>
          <w:p w14:paraId="03A964C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hideMark/>
          </w:tcPr>
          <w:p w14:paraId="148BD95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w:t>
            </w:r>
          </w:p>
        </w:tc>
        <w:tc>
          <w:tcPr>
            <w:tcW w:w="0" w:type="auto"/>
            <w:vAlign w:val="center"/>
            <w:hideMark/>
          </w:tcPr>
          <w:p w14:paraId="541CF88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w:t>
            </w:r>
          </w:p>
        </w:tc>
        <w:tc>
          <w:tcPr>
            <w:tcW w:w="0" w:type="auto"/>
            <w:vAlign w:val="center"/>
            <w:hideMark/>
          </w:tcPr>
          <w:p w14:paraId="76768C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w:t>
            </w:r>
          </w:p>
        </w:tc>
        <w:tc>
          <w:tcPr>
            <w:tcW w:w="0" w:type="auto"/>
            <w:vAlign w:val="center"/>
            <w:hideMark/>
          </w:tcPr>
          <w:p w14:paraId="3CF3C8D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6F6CC01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w:t>
            </w:r>
          </w:p>
        </w:tc>
        <w:tc>
          <w:tcPr>
            <w:tcW w:w="0" w:type="auto"/>
            <w:vAlign w:val="center"/>
            <w:hideMark/>
          </w:tcPr>
          <w:p w14:paraId="3A11FFF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5F9620E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w:t>
            </w:r>
          </w:p>
        </w:tc>
        <w:tc>
          <w:tcPr>
            <w:tcW w:w="0" w:type="auto"/>
            <w:vAlign w:val="center"/>
            <w:hideMark/>
          </w:tcPr>
          <w:p w14:paraId="1D799DF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5DAD778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62CF405F"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43E55D8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51427FF3"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F33810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5EA4ED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8DEC799"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113B325C" w14:textId="77777777" w:rsidTr="00B953AD">
        <w:trPr>
          <w:trHeight w:val="300"/>
          <w:tblCellSpacing w:w="15" w:type="dxa"/>
        </w:trPr>
        <w:tc>
          <w:tcPr>
            <w:tcW w:w="0" w:type="auto"/>
            <w:vAlign w:val="center"/>
          </w:tcPr>
          <w:p w14:paraId="5FEE85BB"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Exporter</w:t>
            </w:r>
          </w:p>
        </w:tc>
        <w:tc>
          <w:tcPr>
            <w:tcW w:w="0" w:type="auto"/>
            <w:vAlign w:val="center"/>
          </w:tcPr>
          <w:p w14:paraId="5C8D4B4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w:t>
            </w:r>
          </w:p>
        </w:tc>
        <w:tc>
          <w:tcPr>
            <w:tcW w:w="0" w:type="auto"/>
            <w:vAlign w:val="center"/>
          </w:tcPr>
          <w:p w14:paraId="338E7FD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w:t>
            </w:r>
          </w:p>
        </w:tc>
        <w:tc>
          <w:tcPr>
            <w:tcW w:w="0" w:type="auto"/>
            <w:vAlign w:val="center"/>
          </w:tcPr>
          <w:p w14:paraId="7CCA73A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tcPr>
          <w:p w14:paraId="7DC2C73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w:t>
            </w:r>
          </w:p>
        </w:tc>
        <w:tc>
          <w:tcPr>
            <w:tcW w:w="0" w:type="auto"/>
            <w:vAlign w:val="center"/>
          </w:tcPr>
          <w:p w14:paraId="34629B1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vAlign w:val="center"/>
          </w:tcPr>
          <w:p w14:paraId="45E5C90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w:t>
            </w:r>
          </w:p>
        </w:tc>
        <w:tc>
          <w:tcPr>
            <w:tcW w:w="0" w:type="auto"/>
            <w:vAlign w:val="center"/>
          </w:tcPr>
          <w:p w14:paraId="1B5D15E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w:t>
            </w:r>
          </w:p>
        </w:tc>
        <w:tc>
          <w:tcPr>
            <w:tcW w:w="0" w:type="auto"/>
            <w:vAlign w:val="center"/>
          </w:tcPr>
          <w:p w14:paraId="5D1E70B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w:t>
            </w:r>
          </w:p>
        </w:tc>
        <w:tc>
          <w:tcPr>
            <w:tcW w:w="0" w:type="auto"/>
            <w:vAlign w:val="center"/>
          </w:tcPr>
          <w:p w14:paraId="73D7445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w:t>
            </w:r>
          </w:p>
        </w:tc>
        <w:tc>
          <w:tcPr>
            <w:tcW w:w="0" w:type="auto"/>
            <w:vAlign w:val="center"/>
          </w:tcPr>
          <w:p w14:paraId="2464D2D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w:t>
            </w:r>
          </w:p>
        </w:tc>
        <w:tc>
          <w:tcPr>
            <w:tcW w:w="0" w:type="auto"/>
            <w:vAlign w:val="center"/>
          </w:tcPr>
          <w:p w14:paraId="4AF9158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tcPr>
          <w:p w14:paraId="50BB1E2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358096A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tcPr>
          <w:p w14:paraId="212098BA"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A8FEE6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EBA1FF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56A11D7"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6793A353" w14:textId="77777777" w:rsidTr="00B953AD">
        <w:trPr>
          <w:trHeight w:val="153"/>
          <w:tblCellSpacing w:w="15" w:type="dxa"/>
        </w:trPr>
        <w:tc>
          <w:tcPr>
            <w:tcW w:w="0" w:type="auto"/>
            <w:vAlign w:val="center"/>
            <w:hideMark/>
          </w:tcPr>
          <w:p w14:paraId="2707B15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Time Tax</w:t>
            </w:r>
          </w:p>
        </w:tc>
        <w:tc>
          <w:tcPr>
            <w:tcW w:w="0" w:type="auto"/>
            <w:vAlign w:val="center"/>
            <w:hideMark/>
          </w:tcPr>
          <w:p w14:paraId="6D2A253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04E3E44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35B8BA4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w:t>
            </w:r>
          </w:p>
        </w:tc>
        <w:tc>
          <w:tcPr>
            <w:tcW w:w="0" w:type="auto"/>
            <w:vAlign w:val="center"/>
            <w:hideMark/>
          </w:tcPr>
          <w:p w14:paraId="0ACF0A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43DCB3E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04EF8A2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7494BC9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hideMark/>
          </w:tcPr>
          <w:p w14:paraId="091390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vAlign w:val="center"/>
            <w:hideMark/>
          </w:tcPr>
          <w:p w14:paraId="4EAD693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6DAA24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33515F7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vAlign w:val="center"/>
            <w:hideMark/>
          </w:tcPr>
          <w:p w14:paraId="53C890E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506CCA7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vAlign w:val="center"/>
            <w:hideMark/>
          </w:tcPr>
          <w:p w14:paraId="78A0D09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4C6EE6A7"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55937EB1"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167026F8"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4054AC43" w14:textId="77777777" w:rsidTr="00B953AD">
        <w:trPr>
          <w:trHeight w:val="300"/>
          <w:tblCellSpacing w:w="15" w:type="dxa"/>
        </w:trPr>
        <w:tc>
          <w:tcPr>
            <w:tcW w:w="0" w:type="auto"/>
            <w:vAlign w:val="center"/>
            <w:hideMark/>
          </w:tcPr>
          <w:p w14:paraId="25ED9FF0"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Financial Limitations</w:t>
            </w:r>
          </w:p>
        </w:tc>
        <w:tc>
          <w:tcPr>
            <w:tcW w:w="0" w:type="auto"/>
            <w:vAlign w:val="center"/>
            <w:hideMark/>
          </w:tcPr>
          <w:p w14:paraId="281D8C8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10A52F2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2C0E94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w:t>
            </w:r>
          </w:p>
        </w:tc>
        <w:tc>
          <w:tcPr>
            <w:tcW w:w="0" w:type="auto"/>
            <w:vAlign w:val="center"/>
            <w:hideMark/>
          </w:tcPr>
          <w:p w14:paraId="465C437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5C94D88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 xml:space="preserve">0.06  </w:t>
            </w:r>
          </w:p>
        </w:tc>
        <w:tc>
          <w:tcPr>
            <w:tcW w:w="0" w:type="auto"/>
            <w:vAlign w:val="center"/>
            <w:hideMark/>
          </w:tcPr>
          <w:p w14:paraId="554300D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06841D7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w:t>
            </w:r>
          </w:p>
        </w:tc>
        <w:tc>
          <w:tcPr>
            <w:tcW w:w="0" w:type="auto"/>
            <w:vAlign w:val="center"/>
            <w:hideMark/>
          </w:tcPr>
          <w:p w14:paraId="156BEEA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68B0010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4324E48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7960E21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14CE89A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hideMark/>
          </w:tcPr>
          <w:p w14:paraId="528300A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vAlign w:val="center"/>
            <w:hideMark/>
          </w:tcPr>
          <w:p w14:paraId="06BD5A6B"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9427A7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661C90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206AE80B"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08D37BCF" w14:textId="77777777" w:rsidTr="00B953AD">
        <w:trPr>
          <w:trHeight w:val="153"/>
          <w:tblCellSpacing w:w="15" w:type="dxa"/>
        </w:trPr>
        <w:tc>
          <w:tcPr>
            <w:tcW w:w="0" w:type="auto"/>
            <w:vAlign w:val="center"/>
            <w:hideMark/>
          </w:tcPr>
          <w:p w14:paraId="0B615E0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Training</w:t>
            </w:r>
          </w:p>
        </w:tc>
        <w:tc>
          <w:tcPr>
            <w:tcW w:w="0" w:type="auto"/>
            <w:vAlign w:val="center"/>
            <w:hideMark/>
          </w:tcPr>
          <w:p w14:paraId="31603A2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w:t>
            </w:r>
          </w:p>
        </w:tc>
        <w:tc>
          <w:tcPr>
            <w:tcW w:w="0" w:type="auto"/>
            <w:vAlign w:val="center"/>
            <w:hideMark/>
          </w:tcPr>
          <w:p w14:paraId="53A3082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w:t>
            </w:r>
          </w:p>
        </w:tc>
        <w:tc>
          <w:tcPr>
            <w:tcW w:w="0" w:type="auto"/>
            <w:vAlign w:val="center"/>
            <w:hideMark/>
          </w:tcPr>
          <w:p w14:paraId="307CF69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w:t>
            </w:r>
          </w:p>
        </w:tc>
        <w:tc>
          <w:tcPr>
            <w:tcW w:w="0" w:type="auto"/>
            <w:vAlign w:val="center"/>
            <w:hideMark/>
          </w:tcPr>
          <w:p w14:paraId="450DF08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w:t>
            </w:r>
          </w:p>
        </w:tc>
        <w:tc>
          <w:tcPr>
            <w:tcW w:w="0" w:type="auto"/>
            <w:vAlign w:val="center"/>
            <w:hideMark/>
          </w:tcPr>
          <w:p w14:paraId="42D233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1507084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w:t>
            </w:r>
          </w:p>
        </w:tc>
        <w:tc>
          <w:tcPr>
            <w:tcW w:w="0" w:type="auto"/>
            <w:vAlign w:val="center"/>
            <w:hideMark/>
          </w:tcPr>
          <w:p w14:paraId="49D4AC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7EE7093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0059715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w:t>
            </w:r>
          </w:p>
        </w:tc>
        <w:tc>
          <w:tcPr>
            <w:tcW w:w="0" w:type="auto"/>
            <w:vAlign w:val="center"/>
            <w:hideMark/>
          </w:tcPr>
          <w:p w14:paraId="025E529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w:t>
            </w:r>
          </w:p>
        </w:tc>
        <w:tc>
          <w:tcPr>
            <w:tcW w:w="0" w:type="auto"/>
            <w:vAlign w:val="center"/>
            <w:hideMark/>
          </w:tcPr>
          <w:p w14:paraId="7793ADA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w:t>
            </w:r>
          </w:p>
        </w:tc>
        <w:tc>
          <w:tcPr>
            <w:tcW w:w="0" w:type="auto"/>
            <w:vAlign w:val="center"/>
            <w:hideMark/>
          </w:tcPr>
          <w:p w14:paraId="777A6B8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w:t>
            </w:r>
          </w:p>
        </w:tc>
        <w:tc>
          <w:tcPr>
            <w:tcW w:w="0" w:type="auto"/>
            <w:vAlign w:val="center"/>
            <w:hideMark/>
          </w:tcPr>
          <w:p w14:paraId="2E7BDBC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60AA607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tcPr>
          <w:p w14:paraId="03449266"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78B1179C"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3CE3C398"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2639056C" w14:textId="77777777" w:rsidTr="00B953AD">
        <w:trPr>
          <w:trHeight w:val="300"/>
          <w:tblCellSpacing w:w="15" w:type="dxa"/>
        </w:trPr>
        <w:tc>
          <w:tcPr>
            <w:tcW w:w="0" w:type="auto"/>
            <w:vAlign w:val="center"/>
            <w:hideMark/>
          </w:tcPr>
          <w:p w14:paraId="344162A8"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Education</w:t>
            </w:r>
          </w:p>
        </w:tc>
        <w:tc>
          <w:tcPr>
            <w:tcW w:w="0" w:type="auto"/>
            <w:vAlign w:val="center"/>
            <w:hideMark/>
          </w:tcPr>
          <w:p w14:paraId="4B72922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hideMark/>
          </w:tcPr>
          <w:p w14:paraId="055EF60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vAlign w:val="center"/>
            <w:hideMark/>
          </w:tcPr>
          <w:p w14:paraId="27116C6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w:t>
            </w:r>
          </w:p>
        </w:tc>
        <w:tc>
          <w:tcPr>
            <w:tcW w:w="0" w:type="auto"/>
            <w:vAlign w:val="center"/>
            <w:hideMark/>
          </w:tcPr>
          <w:p w14:paraId="6278303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37DE796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6CE56DC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38B1CFC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187BCBD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w:t>
            </w:r>
          </w:p>
        </w:tc>
        <w:tc>
          <w:tcPr>
            <w:tcW w:w="0" w:type="auto"/>
            <w:vAlign w:val="center"/>
            <w:hideMark/>
          </w:tcPr>
          <w:p w14:paraId="6048082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w:t>
            </w:r>
          </w:p>
        </w:tc>
        <w:tc>
          <w:tcPr>
            <w:tcW w:w="0" w:type="auto"/>
            <w:vAlign w:val="center"/>
            <w:hideMark/>
          </w:tcPr>
          <w:p w14:paraId="466E264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w:t>
            </w:r>
          </w:p>
        </w:tc>
        <w:tc>
          <w:tcPr>
            <w:tcW w:w="0" w:type="auto"/>
            <w:vAlign w:val="center"/>
            <w:hideMark/>
          </w:tcPr>
          <w:p w14:paraId="0ABF1E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60FA45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7C53493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vAlign w:val="center"/>
            <w:hideMark/>
          </w:tcPr>
          <w:p w14:paraId="222CBB1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tcPr>
          <w:p w14:paraId="291241C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tcPr>
          <w:p w14:paraId="3C72B375"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Pr>
          <w:p w14:paraId="175B5783"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1375CAC5" w14:textId="77777777" w:rsidTr="00B953AD">
        <w:trPr>
          <w:trHeight w:val="300"/>
          <w:tblCellSpacing w:w="15" w:type="dxa"/>
        </w:trPr>
        <w:tc>
          <w:tcPr>
            <w:tcW w:w="0" w:type="auto"/>
            <w:vAlign w:val="center"/>
            <w:hideMark/>
          </w:tcPr>
          <w:p w14:paraId="7491C8FD"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Management’s Expertise</w:t>
            </w:r>
          </w:p>
        </w:tc>
        <w:tc>
          <w:tcPr>
            <w:tcW w:w="0" w:type="auto"/>
            <w:vAlign w:val="center"/>
            <w:hideMark/>
          </w:tcPr>
          <w:p w14:paraId="17D87A1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66CF7DD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411CA77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w:t>
            </w:r>
          </w:p>
        </w:tc>
        <w:tc>
          <w:tcPr>
            <w:tcW w:w="0" w:type="auto"/>
            <w:vAlign w:val="center"/>
            <w:hideMark/>
          </w:tcPr>
          <w:p w14:paraId="035200D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7BF7D65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vAlign w:val="center"/>
            <w:hideMark/>
          </w:tcPr>
          <w:p w14:paraId="6DE64F9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3789885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vAlign w:val="center"/>
            <w:hideMark/>
          </w:tcPr>
          <w:p w14:paraId="323F412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0.38</w:t>
            </w:r>
          </w:p>
        </w:tc>
        <w:tc>
          <w:tcPr>
            <w:tcW w:w="0" w:type="auto"/>
            <w:vAlign w:val="center"/>
            <w:hideMark/>
          </w:tcPr>
          <w:p w14:paraId="3FB331B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w:t>
            </w:r>
          </w:p>
        </w:tc>
        <w:tc>
          <w:tcPr>
            <w:tcW w:w="0" w:type="auto"/>
            <w:vAlign w:val="center"/>
            <w:hideMark/>
          </w:tcPr>
          <w:p w14:paraId="5886E3F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49E4543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vAlign w:val="center"/>
            <w:hideMark/>
          </w:tcPr>
          <w:p w14:paraId="577ED75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vAlign w:val="center"/>
            <w:hideMark/>
          </w:tcPr>
          <w:p w14:paraId="3818AC0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vAlign w:val="center"/>
            <w:hideMark/>
          </w:tcPr>
          <w:p w14:paraId="258D617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w:t>
            </w:r>
          </w:p>
        </w:tc>
        <w:tc>
          <w:tcPr>
            <w:tcW w:w="0" w:type="auto"/>
          </w:tcPr>
          <w:p w14:paraId="3BDFE30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w:t>
            </w:r>
          </w:p>
        </w:tc>
        <w:tc>
          <w:tcPr>
            <w:tcW w:w="0" w:type="auto"/>
          </w:tcPr>
          <w:p w14:paraId="171629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tcPr>
          <w:p w14:paraId="484829BB" w14:textId="77777777" w:rsidR="006609C7" w:rsidRPr="00C841C0" w:rsidRDefault="006609C7" w:rsidP="00B953AD">
            <w:pPr>
              <w:jc w:val="center"/>
              <w:rPr>
                <w:rFonts w:ascii="Times New Roman" w:eastAsia="Times New Roman" w:hAnsi="Times New Roman" w:cs="Times New Roman"/>
                <w:sz w:val="20"/>
                <w:szCs w:val="20"/>
                <w:lang w:val="en-GB"/>
              </w:rPr>
            </w:pPr>
          </w:p>
        </w:tc>
      </w:tr>
      <w:tr w:rsidR="006609C7" w:rsidRPr="00C841C0" w14:paraId="29DD263D" w14:textId="77777777" w:rsidTr="00B953AD">
        <w:trPr>
          <w:trHeight w:val="300"/>
          <w:tblCellSpacing w:w="15" w:type="dxa"/>
        </w:trPr>
        <w:tc>
          <w:tcPr>
            <w:tcW w:w="0" w:type="auto"/>
            <w:tcBorders>
              <w:bottom w:val="single" w:sz="4" w:space="0" w:color="auto"/>
            </w:tcBorders>
            <w:vAlign w:val="center"/>
          </w:tcPr>
          <w:p w14:paraId="28F0A74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Female Manager</w:t>
            </w:r>
          </w:p>
        </w:tc>
        <w:tc>
          <w:tcPr>
            <w:tcW w:w="0" w:type="auto"/>
            <w:tcBorders>
              <w:bottom w:val="single" w:sz="4" w:space="0" w:color="auto"/>
            </w:tcBorders>
            <w:vAlign w:val="center"/>
          </w:tcPr>
          <w:p w14:paraId="334D519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w:t>
            </w:r>
          </w:p>
        </w:tc>
        <w:tc>
          <w:tcPr>
            <w:tcW w:w="0" w:type="auto"/>
            <w:tcBorders>
              <w:bottom w:val="single" w:sz="4" w:space="0" w:color="auto"/>
            </w:tcBorders>
            <w:vAlign w:val="center"/>
          </w:tcPr>
          <w:p w14:paraId="383FD3B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tcBorders>
              <w:bottom w:val="single" w:sz="4" w:space="0" w:color="auto"/>
            </w:tcBorders>
            <w:vAlign w:val="center"/>
          </w:tcPr>
          <w:p w14:paraId="03A8EBD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tcBorders>
              <w:bottom w:val="single" w:sz="4" w:space="0" w:color="auto"/>
            </w:tcBorders>
            <w:vAlign w:val="center"/>
          </w:tcPr>
          <w:p w14:paraId="026D70D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tcBorders>
              <w:bottom w:val="single" w:sz="4" w:space="0" w:color="auto"/>
            </w:tcBorders>
            <w:vAlign w:val="center"/>
          </w:tcPr>
          <w:p w14:paraId="3B8E2BF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tcBorders>
              <w:bottom w:val="single" w:sz="4" w:space="0" w:color="auto"/>
            </w:tcBorders>
            <w:vAlign w:val="center"/>
          </w:tcPr>
          <w:p w14:paraId="5838757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w:t>
            </w:r>
          </w:p>
        </w:tc>
        <w:tc>
          <w:tcPr>
            <w:tcW w:w="0" w:type="auto"/>
            <w:tcBorders>
              <w:bottom w:val="single" w:sz="4" w:space="0" w:color="auto"/>
            </w:tcBorders>
            <w:vAlign w:val="center"/>
          </w:tcPr>
          <w:p w14:paraId="09007BC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tcBorders>
              <w:bottom w:val="single" w:sz="4" w:space="0" w:color="auto"/>
            </w:tcBorders>
            <w:vAlign w:val="center"/>
          </w:tcPr>
          <w:p w14:paraId="729957A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tcBorders>
              <w:bottom w:val="single" w:sz="4" w:space="0" w:color="auto"/>
            </w:tcBorders>
            <w:vAlign w:val="center"/>
          </w:tcPr>
          <w:p w14:paraId="7FC5BEF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w:t>
            </w:r>
          </w:p>
        </w:tc>
        <w:tc>
          <w:tcPr>
            <w:tcW w:w="0" w:type="auto"/>
            <w:tcBorders>
              <w:bottom w:val="single" w:sz="4" w:space="0" w:color="auto"/>
            </w:tcBorders>
            <w:vAlign w:val="center"/>
          </w:tcPr>
          <w:p w14:paraId="603C2D9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tcBorders>
              <w:bottom w:val="single" w:sz="4" w:space="0" w:color="auto"/>
            </w:tcBorders>
            <w:vAlign w:val="center"/>
          </w:tcPr>
          <w:p w14:paraId="7FAE2A0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w:t>
            </w:r>
          </w:p>
        </w:tc>
        <w:tc>
          <w:tcPr>
            <w:tcW w:w="0" w:type="auto"/>
            <w:tcBorders>
              <w:bottom w:val="single" w:sz="4" w:space="0" w:color="auto"/>
            </w:tcBorders>
            <w:vAlign w:val="center"/>
          </w:tcPr>
          <w:p w14:paraId="578E905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tcBorders>
              <w:bottom w:val="single" w:sz="4" w:space="0" w:color="auto"/>
            </w:tcBorders>
            <w:vAlign w:val="center"/>
          </w:tcPr>
          <w:p w14:paraId="1344AFD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w:t>
            </w:r>
          </w:p>
        </w:tc>
        <w:tc>
          <w:tcPr>
            <w:tcW w:w="0" w:type="auto"/>
            <w:tcBorders>
              <w:bottom w:val="single" w:sz="4" w:space="0" w:color="auto"/>
            </w:tcBorders>
            <w:vAlign w:val="center"/>
          </w:tcPr>
          <w:p w14:paraId="4D1A176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w:t>
            </w:r>
          </w:p>
        </w:tc>
        <w:tc>
          <w:tcPr>
            <w:tcW w:w="0" w:type="auto"/>
            <w:tcBorders>
              <w:bottom w:val="single" w:sz="4" w:space="0" w:color="auto"/>
            </w:tcBorders>
          </w:tcPr>
          <w:p w14:paraId="7D00BD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tcBorders>
              <w:bottom w:val="single" w:sz="4" w:space="0" w:color="auto"/>
            </w:tcBorders>
          </w:tcPr>
          <w:p w14:paraId="20815D6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w:t>
            </w:r>
          </w:p>
        </w:tc>
        <w:tc>
          <w:tcPr>
            <w:tcW w:w="0" w:type="auto"/>
            <w:tcBorders>
              <w:bottom w:val="single" w:sz="4" w:space="0" w:color="auto"/>
            </w:tcBorders>
          </w:tcPr>
          <w:p w14:paraId="1DE9B5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r>
    </w:tbl>
    <w:p w14:paraId="2410AEC7" w14:textId="77777777" w:rsidR="006609C7" w:rsidRDefault="006609C7" w:rsidP="006609C7">
      <w:pPr>
        <w:spacing w:line="360" w:lineRule="auto"/>
        <w:jc w:val="both"/>
        <w:rPr>
          <w:rFonts w:ascii="Times New Roman" w:hAnsi="Times New Roman" w:cs="Times New Roman"/>
          <w:color w:val="222222"/>
          <w:sz w:val="20"/>
          <w:szCs w:val="20"/>
          <w:lang w:val="en-GB"/>
        </w:rPr>
      </w:pPr>
      <w:r w:rsidRPr="00C841C0">
        <w:rPr>
          <w:rFonts w:ascii="Times New Roman" w:hAnsi="Times New Roman" w:cs="Times New Roman"/>
          <w:b/>
          <w:color w:val="222222"/>
          <w:sz w:val="20"/>
          <w:szCs w:val="20"/>
          <w:lang w:val="en-GB"/>
        </w:rPr>
        <w:t>Source:</w:t>
      </w:r>
      <w:r w:rsidRPr="00C841C0">
        <w:rPr>
          <w:rFonts w:ascii="Times New Roman" w:hAnsi="Times New Roman" w:cs="Times New Roman"/>
          <w:color w:val="222222"/>
          <w:sz w:val="20"/>
          <w:szCs w:val="20"/>
          <w:lang w:val="en-GB"/>
        </w:rPr>
        <w:t xml:space="preserve"> Authors’ calculations. </w:t>
      </w:r>
    </w:p>
    <w:p w14:paraId="2F0DE01C" w14:textId="77777777" w:rsidR="006609C7" w:rsidRPr="00C841C0" w:rsidRDefault="006609C7" w:rsidP="006609C7">
      <w:pPr>
        <w:spacing w:line="360" w:lineRule="auto"/>
        <w:jc w:val="both"/>
        <w:rPr>
          <w:rFonts w:ascii="Times New Roman" w:hAnsi="Times New Roman" w:cs="Times New Roman"/>
          <w:color w:val="222222"/>
          <w:sz w:val="20"/>
          <w:szCs w:val="20"/>
          <w:lang w:val="en-GB"/>
        </w:rPr>
      </w:pPr>
    </w:p>
    <w:p w14:paraId="425B6784" w14:textId="77777777" w:rsidR="006609C7" w:rsidRPr="00C841C0" w:rsidRDefault="006609C7" w:rsidP="006609C7">
      <w:pPr>
        <w:spacing w:line="360" w:lineRule="auto"/>
        <w:jc w:val="both"/>
        <w:rPr>
          <w:rFonts w:ascii="Times New Roman" w:hAnsi="Times New Roman" w:cs="Times New Roman"/>
          <w:color w:val="222222"/>
          <w:sz w:val="20"/>
          <w:szCs w:val="20"/>
          <w:lang w:val="en-GB"/>
        </w:rPr>
      </w:pPr>
      <w:r w:rsidRPr="00C841C0">
        <w:rPr>
          <w:rFonts w:ascii="Times New Roman" w:hAnsi="Times New Roman" w:cs="Times New Roman"/>
          <w:b/>
          <w:sz w:val="20"/>
          <w:szCs w:val="20"/>
          <w:lang w:val="en-GB"/>
        </w:rPr>
        <w:lastRenderedPageBreak/>
        <w:t xml:space="preserve">Table 3A. </w:t>
      </w:r>
      <w:proofErr w:type="spellStart"/>
      <w:r w:rsidRPr="00C841C0">
        <w:rPr>
          <w:rFonts w:ascii="Times New Roman" w:hAnsi="Times New Roman" w:cs="Times New Roman"/>
          <w:sz w:val="20"/>
          <w:szCs w:val="20"/>
          <w:lang w:val="en-GB"/>
        </w:rPr>
        <w:t>Probit</w:t>
      </w:r>
      <w:proofErr w:type="spellEnd"/>
      <w:r w:rsidRPr="00C841C0">
        <w:rPr>
          <w:rFonts w:ascii="Times New Roman" w:hAnsi="Times New Roman" w:cs="Times New Roman"/>
          <w:sz w:val="20"/>
          <w:szCs w:val="20"/>
          <w:lang w:val="en-GB"/>
        </w:rPr>
        <w:t xml:space="preserve"> model estimations for the sample of countries with strong institutional structures</w:t>
      </w:r>
    </w:p>
    <w:tbl>
      <w:tblPr>
        <w:tblW w:w="0" w:type="auto"/>
        <w:tblCellSpacing w:w="15" w:type="dxa"/>
        <w:tblLook w:val="04A0" w:firstRow="1" w:lastRow="0" w:firstColumn="1" w:lastColumn="0" w:noHBand="0" w:noVBand="1"/>
      </w:tblPr>
      <w:tblGrid>
        <w:gridCol w:w="1832"/>
        <w:gridCol w:w="30"/>
        <w:gridCol w:w="1360"/>
        <w:gridCol w:w="701"/>
        <w:gridCol w:w="697"/>
        <w:gridCol w:w="729"/>
        <w:gridCol w:w="811"/>
        <w:gridCol w:w="774"/>
        <w:gridCol w:w="1908"/>
      </w:tblGrid>
      <w:tr w:rsidR="006609C7" w:rsidRPr="00C841C0" w14:paraId="72EEE37D" w14:textId="77777777" w:rsidTr="00B953AD">
        <w:trPr>
          <w:trHeight w:val="242"/>
          <w:tblCellSpacing w:w="15" w:type="dxa"/>
        </w:trPr>
        <w:tc>
          <w:tcPr>
            <w:tcW w:w="0" w:type="auto"/>
            <w:gridSpan w:val="2"/>
            <w:tcBorders>
              <w:top w:val="single" w:sz="4" w:space="0" w:color="auto"/>
            </w:tcBorders>
            <w:tcMar>
              <w:top w:w="15" w:type="dxa"/>
              <w:left w:w="15" w:type="dxa"/>
              <w:bottom w:w="15" w:type="dxa"/>
              <w:right w:w="15" w:type="dxa"/>
            </w:tcMar>
            <w:vAlign w:val="center"/>
            <w:hideMark/>
          </w:tcPr>
          <w:p w14:paraId="479F0885" w14:textId="77777777" w:rsidR="006609C7" w:rsidRPr="00C841C0" w:rsidRDefault="006609C7" w:rsidP="00B953AD">
            <w:pPr>
              <w:rPr>
                <w:rFonts w:ascii="Times New Roman" w:hAnsi="Times New Roman" w:cs="Times New Roman"/>
                <w:b/>
                <w:sz w:val="20"/>
                <w:szCs w:val="20"/>
                <w:lang w:val="en-GB"/>
              </w:rPr>
            </w:pPr>
          </w:p>
        </w:tc>
        <w:tc>
          <w:tcPr>
            <w:tcW w:w="0" w:type="auto"/>
            <w:gridSpan w:val="7"/>
            <w:tcBorders>
              <w:top w:val="single" w:sz="4" w:space="0" w:color="auto"/>
              <w:bottom w:val="single" w:sz="4" w:space="0" w:color="auto"/>
            </w:tcBorders>
            <w:tcMar>
              <w:top w:w="15" w:type="dxa"/>
              <w:left w:w="15" w:type="dxa"/>
              <w:bottom w:w="15" w:type="dxa"/>
              <w:right w:w="15" w:type="dxa"/>
            </w:tcMar>
            <w:vAlign w:val="center"/>
            <w:hideMark/>
          </w:tcPr>
          <w:p w14:paraId="3B16C0C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Style w:val="Rhutus"/>
                <w:rFonts w:ascii="Times New Roman" w:hAnsi="Times New Roman" w:cs="Times New Roman"/>
                <w:sz w:val="20"/>
                <w:szCs w:val="20"/>
                <w:lang w:val="en-GB"/>
              </w:rPr>
              <w:t>Dependent variable:</w:t>
            </w:r>
          </w:p>
        </w:tc>
      </w:tr>
      <w:tr w:rsidR="006609C7" w:rsidRPr="00C841C0" w14:paraId="1737DB25"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519A3802"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7"/>
            <w:tcBorders>
              <w:top w:val="nil"/>
              <w:left w:val="nil"/>
              <w:bottom w:val="single" w:sz="6" w:space="0" w:color="000000"/>
              <w:right w:val="nil"/>
            </w:tcBorders>
            <w:tcMar>
              <w:top w:w="15" w:type="dxa"/>
              <w:left w:w="15" w:type="dxa"/>
              <w:bottom w:w="15" w:type="dxa"/>
              <w:right w:w="15" w:type="dxa"/>
            </w:tcMar>
            <w:vAlign w:val="center"/>
            <w:hideMark/>
          </w:tcPr>
          <w:p w14:paraId="24637979" w14:textId="77777777" w:rsidR="006609C7" w:rsidRPr="00C841C0" w:rsidRDefault="006609C7" w:rsidP="00B953AD">
            <w:pPr>
              <w:rPr>
                <w:rFonts w:ascii="Times New Roman" w:hAnsi="Times New Roman" w:cs="Times New Roman"/>
                <w:sz w:val="20"/>
                <w:szCs w:val="20"/>
                <w:lang w:val="en-GB"/>
              </w:rPr>
            </w:pPr>
          </w:p>
        </w:tc>
      </w:tr>
      <w:tr w:rsidR="006609C7" w:rsidRPr="00C841C0" w14:paraId="1B7E5F88"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54DED928"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43DAEA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Product Innovation</w:t>
            </w:r>
          </w:p>
        </w:tc>
        <w:tc>
          <w:tcPr>
            <w:tcW w:w="0" w:type="auto"/>
            <w:gridSpan w:val="2"/>
            <w:tcMar>
              <w:top w:w="15" w:type="dxa"/>
              <w:left w:w="15" w:type="dxa"/>
              <w:bottom w:w="15" w:type="dxa"/>
              <w:right w:w="15" w:type="dxa"/>
            </w:tcMar>
            <w:vAlign w:val="center"/>
            <w:hideMark/>
          </w:tcPr>
          <w:p w14:paraId="4D61C4F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Process Innovation</w:t>
            </w:r>
          </w:p>
        </w:tc>
        <w:tc>
          <w:tcPr>
            <w:tcW w:w="0" w:type="auto"/>
            <w:gridSpan w:val="2"/>
            <w:tcMar>
              <w:top w:w="15" w:type="dxa"/>
              <w:left w:w="15" w:type="dxa"/>
              <w:bottom w:w="15" w:type="dxa"/>
              <w:right w:w="15" w:type="dxa"/>
            </w:tcMar>
            <w:vAlign w:val="center"/>
            <w:hideMark/>
          </w:tcPr>
          <w:p w14:paraId="3ACED79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Marketing Innovation</w:t>
            </w:r>
          </w:p>
        </w:tc>
        <w:tc>
          <w:tcPr>
            <w:tcW w:w="0" w:type="auto"/>
            <w:tcMar>
              <w:top w:w="15" w:type="dxa"/>
              <w:left w:w="15" w:type="dxa"/>
              <w:bottom w:w="15" w:type="dxa"/>
              <w:right w:w="15" w:type="dxa"/>
            </w:tcMar>
            <w:vAlign w:val="center"/>
            <w:hideMark/>
          </w:tcPr>
          <w:p w14:paraId="2C3229E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Organizational Innovation</w:t>
            </w:r>
          </w:p>
        </w:tc>
      </w:tr>
      <w:tr w:rsidR="006609C7" w:rsidRPr="00C841C0" w14:paraId="19517CE9"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5A23AB5D"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571E92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gridSpan w:val="2"/>
            <w:tcMar>
              <w:top w:w="15" w:type="dxa"/>
              <w:left w:w="15" w:type="dxa"/>
              <w:bottom w:w="15" w:type="dxa"/>
              <w:right w:w="15" w:type="dxa"/>
            </w:tcMar>
            <w:vAlign w:val="center"/>
            <w:hideMark/>
          </w:tcPr>
          <w:p w14:paraId="1E0A32E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w:t>
            </w:r>
          </w:p>
        </w:tc>
        <w:tc>
          <w:tcPr>
            <w:tcW w:w="0" w:type="auto"/>
            <w:gridSpan w:val="2"/>
            <w:tcMar>
              <w:top w:w="15" w:type="dxa"/>
              <w:left w:w="15" w:type="dxa"/>
              <w:bottom w:w="15" w:type="dxa"/>
              <w:right w:w="15" w:type="dxa"/>
            </w:tcMar>
            <w:vAlign w:val="center"/>
            <w:hideMark/>
          </w:tcPr>
          <w:p w14:paraId="084F37B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w:t>
            </w:r>
          </w:p>
        </w:tc>
        <w:tc>
          <w:tcPr>
            <w:tcW w:w="0" w:type="auto"/>
            <w:tcMar>
              <w:top w:w="15" w:type="dxa"/>
              <w:left w:w="15" w:type="dxa"/>
              <w:bottom w:w="15" w:type="dxa"/>
              <w:right w:w="15" w:type="dxa"/>
            </w:tcMar>
            <w:vAlign w:val="center"/>
            <w:hideMark/>
          </w:tcPr>
          <w:p w14:paraId="6219F82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w:t>
            </w:r>
          </w:p>
        </w:tc>
      </w:tr>
      <w:tr w:rsidR="006609C7" w:rsidRPr="00C841C0" w14:paraId="19A600F4" w14:textId="77777777" w:rsidTr="00B953AD">
        <w:trPr>
          <w:trHeight w:val="131"/>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6631A579" w14:textId="77777777" w:rsidR="006609C7" w:rsidRPr="00C841C0" w:rsidRDefault="006609C7" w:rsidP="00B953AD">
            <w:pPr>
              <w:rPr>
                <w:rFonts w:ascii="Times New Roman" w:eastAsia="Times New Roman" w:hAnsi="Times New Roman" w:cs="Times New Roman"/>
                <w:sz w:val="20"/>
                <w:szCs w:val="20"/>
                <w:lang w:val="en-GB"/>
              </w:rPr>
            </w:pPr>
          </w:p>
        </w:tc>
      </w:tr>
      <w:tr w:rsidR="006609C7" w:rsidRPr="00C841C0" w14:paraId="69F00DE6"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107F5CFF"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Bribes</w:t>
            </w:r>
          </w:p>
        </w:tc>
        <w:tc>
          <w:tcPr>
            <w:tcW w:w="0" w:type="auto"/>
            <w:gridSpan w:val="2"/>
            <w:tcMar>
              <w:top w:w="15" w:type="dxa"/>
              <w:left w:w="15" w:type="dxa"/>
              <w:bottom w:w="15" w:type="dxa"/>
              <w:right w:w="15" w:type="dxa"/>
            </w:tcMar>
            <w:vAlign w:val="center"/>
            <w:hideMark/>
          </w:tcPr>
          <w:p w14:paraId="011F59A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-0.174</w:t>
            </w:r>
          </w:p>
        </w:tc>
        <w:tc>
          <w:tcPr>
            <w:tcW w:w="0" w:type="auto"/>
            <w:gridSpan w:val="2"/>
            <w:tcMar>
              <w:top w:w="15" w:type="dxa"/>
              <w:left w:w="15" w:type="dxa"/>
              <w:bottom w:w="15" w:type="dxa"/>
              <w:right w:w="15" w:type="dxa"/>
            </w:tcMar>
            <w:vAlign w:val="center"/>
            <w:hideMark/>
          </w:tcPr>
          <w:p w14:paraId="2ABE822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0.012</w:t>
            </w:r>
          </w:p>
        </w:tc>
        <w:tc>
          <w:tcPr>
            <w:tcW w:w="0" w:type="auto"/>
            <w:gridSpan w:val="2"/>
            <w:tcMar>
              <w:top w:w="15" w:type="dxa"/>
              <w:left w:w="15" w:type="dxa"/>
              <w:bottom w:w="15" w:type="dxa"/>
              <w:right w:w="15" w:type="dxa"/>
            </w:tcMar>
            <w:vAlign w:val="center"/>
            <w:hideMark/>
          </w:tcPr>
          <w:p w14:paraId="6993038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-0.122</w:t>
            </w:r>
          </w:p>
        </w:tc>
        <w:tc>
          <w:tcPr>
            <w:tcW w:w="0" w:type="auto"/>
            <w:tcMar>
              <w:top w:w="15" w:type="dxa"/>
              <w:left w:w="15" w:type="dxa"/>
              <w:bottom w:w="15" w:type="dxa"/>
              <w:right w:w="15" w:type="dxa"/>
            </w:tcMar>
            <w:vAlign w:val="center"/>
            <w:hideMark/>
          </w:tcPr>
          <w:p w14:paraId="47FA573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0.076</w:t>
            </w:r>
            <w:r w:rsidRPr="00C841C0">
              <w:rPr>
                <w:rFonts w:ascii="Times New Roman" w:eastAsia="Times New Roman" w:hAnsi="Times New Roman" w:cs="Times New Roman"/>
                <w:sz w:val="20"/>
                <w:szCs w:val="20"/>
                <w:vertAlign w:val="superscript"/>
                <w:lang w:val="en-GB"/>
              </w:rPr>
              <w:t>*</w:t>
            </w:r>
          </w:p>
        </w:tc>
      </w:tr>
      <w:tr w:rsidR="006609C7" w:rsidRPr="00C841C0" w14:paraId="1F510ADF"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3952309C"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11F94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(0.177)</w:t>
            </w:r>
          </w:p>
        </w:tc>
        <w:tc>
          <w:tcPr>
            <w:tcW w:w="0" w:type="auto"/>
            <w:gridSpan w:val="2"/>
            <w:tcMar>
              <w:top w:w="15" w:type="dxa"/>
              <w:left w:w="15" w:type="dxa"/>
              <w:bottom w:w="15" w:type="dxa"/>
              <w:right w:w="15" w:type="dxa"/>
            </w:tcMar>
            <w:vAlign w:val="center"/>
            <w:hideMark/>
          </w:tcPr>
          <w:p w14:paraId="538D3B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(0.042)</w:t>
            </w:r>
          </w:p>
        </w:tc>
        <w:tc>
          <w:tcPr>
            <w:tcW w:w="0" w:type="auto"/>
            <w:gridSpan w:val="2"/>
            <w:tcMar>
              <w:top w:w="15" w:type="dxa"/>
              <w:left w:w="15" w:type="dxa"/>
              <w:bottom w:w="15" w:type="dxa"/>
              <w:right w:w="15" w:type="dxa"/>
            </w:tcMar>
            <w:vAlign w:val="center"/>
            <w:hideMark/>
          </w:tcPr>
          <w:p w14:paraId="6C2D1EF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(0.134)</w:t>
            </w:r>
          </w:p>
        </w:tc>
        <w:tc>
          <w:tcPr>
            <w:tcW w:w="0" w:type="auto"/>
            <w:tcMar>
              <w:top w:w="15" w:type="dxa"/>
              <w:left w:w="15" w:type="dxa"/>
              <w:bottom w:w="15" w:type="dxa"/>
              <w:right w:w="15" w:type="dxa"/>
            </w:tcMar>
            <w:vAlign w:val="center"/>
            <w:hideMark/>
          </w:tcPr>
          <w:p w14:paraId="1A0A7C5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(0.043)</w:t>
            </w:r>
          </w:p>
        </w:tc>
      </w:tr>
      <w:tr w:rsidR="006609C7" w:rsidRPr="00C841C0" w14:paraId="719CBF57"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031ACAC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R&amp;D</w:t>
            </w:r>
          </w:p>
        </w:tc>
        <w:tc>
          <w:tcPr>
            <w:tcW w:w="0" w:type="auto"/>
            <w:gridSpan w:val="2"/>
            <w:tcMar>
              <w:top w:w="15" w:type="dxa"/>
              <w:left w:w="15" w:type="dxa"/>
              <w:bottom w:w="15" w:type="dxa"/>
              <w:right w:w="15" w:type="dxa"/>
            </w:tcMar>
            <w:vAlign w:val="center"/>
            <w:hideMark/>
          </w:tcPr>
          <w:p w14:paraId="35E11B5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1.033</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17E3A30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0.855</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12F2A8D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1.456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243799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1.256</w:t>
            </w:r>
            <w:r w:rsidRPr="00C841C0">
              <w:rPr>
                <w:rFonts w:ascii="Times New Roman" w:eastAsia="Times New Roman" w:hAnsi="Times New Roman" w:cs="Times New Roman"/>
                <w:sz w:val="20"/>
                <w:szCs w:val="20"/>
                <w:vertAlign w:val="superscript"/>
                <w:lang w:val="en-GB"/>
              </w:rPr>
              <w:t>***</w:t>
            </w:r>
          </w:p>
        </w:tc>
      </w:tr>
      <w:tr w:rsidR="006609C7" w:rsidRPr="00C841C0" w14:paraId="4460BB19" w14:textId="77777777" w:rsidTr="00B953AD">
        <w:trPr>
          <w:trHeight w:val="242"/>
          <w:tblCellSpacing w:w="15" w:type="dxa"/>
        </w:trPr>
        <w:tc>
          <w:tcPr>
            <w:tcW w:w="0" w:type="auto"/>
            <w:gridSpan w:val="2"/>
            <w:tcMar>
              <w:top w:w="15" w:type="dxa"/>
              <w:left w:w="15" w:type="dxa"/>
              <w:bottom w:w="15" w:type="dxa"/>
              <w:right w:w="15" w:type="dxa"/>
            </w:tcMar>
            <w:vAlign w:val="center"/>
          </w:tcPr>
          <w:p w14:paraId="256567D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E4E72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(0.224)</w:t>
            </w:r>
          </w:p>
        </w:tc>
        <w:tc>
          <w:tcPr>
            <w:tcW w:w="0" w:type="auto"/>
            <w:gridSpan w:val="2"/>
            <w:tcMar>
              <w:top w:w="15" w:type="dxa"/>
              <w:left w:w="15" w:type="dxa"/>
              <w:bottom w:w="15" w:type="dxa"/>
              <w:right w:w="15" w:type="dxa"/>
            </w:tcMar>
            <w:vAlign w:val="center"/>
            <w:hideMark/>
          </w:tcPr>
          <w:p w14:paraId="6287F9E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(0.223)</w:t>
            </w:r>
          </w:p>
        </w:tc>
        <w:tc>
          <w:tcPr>
            <w:tcW w:w="0" w:type="auto"/>
            <w:gridSpan w:val="2"/>
            <w:tcMar>
              <w:top w:w="15" w:type="dxa"/>
              <w:left w:w="15" w:type="dxa"/>
              <w:bottom w:w="15" w:type="dxa"/>
              <w:right w:w="15" w:type="dxa"/>
            </w:tcMar>
            <w:vAlign w:val="center"/>
            <w:hideMark/>
          </w:tcPr>
          <w:p w14:paraId="158B62B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(0.234)</w:t>
            </w:r>
          </w:p>
        </w:tc>
        <w:tc>
          <w:tcPr>
            <w:tcW w:w="0" w:type="auto"/>
            <w:tcMar>
              <w:top w:w="15" w:type="dxa"/>
              <w:left w:w="15" w:type="dxa"/>
              <w:bottom w:w="15" w:type="dxa"/>
              <w:right w:w="15" w:type="dxa"/>
            </w:tcMar>
            <w:vAlign w:val="center"/>
            <w:hideMark/>
          </w:tcPr>
          <w:p w14:paraId="1F56149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(0.236)</w:t>
            </w:r>
          </w:p>
        </w:tc>
      </w:tr>
      <w:tr w:rsidR="006609C7" w:rsidRPr="00C841C0" w14:paraId="4ACC4037"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4DF68A8B"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62DD5E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772FB59"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1213A4F"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2C6AC48" w14:textId="77777777" w:rsidR="006609C7" w:rsidRPr="00C841C0" w:rsidRDefault="006609C7" w:rsidP="00B953AD">
            <w:pPr>
              <w:rPr>
                <w:rFonts w:ascii="Times New Roman" w:hAnsi="Times New Roman" w:cs="Times New Roman"/>
                <w:sz w:val="20"/>
                <w:szCs w:val="20"/>
                <w:lang w:val="en-GB"/>
              </w:rPr>
            </w:pPr>
          </w:p>
        </w:tc>
      </w:tr>
      <w:tr w:rsidR="006609C7" w:rsidRPr="00C841C0" w14:paraId="3A019D10"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18C85F5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Informal Competition</w:t>
            </w:r>
          </w:p>
        </w:tc>
        <w:tc>
          <w:tcPr>
            <w:tcW w:w="0" w:type="auto"/>
            <w:gridSpan w:val="2"/>
            <w:tcMar>
              <w:top w:w="15" w:type="dxa"/>
              <w:left w:w="15" w:type="dxa"/>
              <w:bottom w:w="15" w:type="dxa"/>
              <w:right w:w="15" w:type="dxa"/>
            </w:tcMar>
            <w:vAlign w:val="center"/>
            <w:hideMark/>
          </w:tcPr>
          <w:p w14:paraId="59FD580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0.211</w:t>
            </w:r>
          </w:p>
        </w:tc>
        <w:tc>
          <w:tcPr>
            <w:tcW w:w="0" w:type="auto"/>
            <w:gridSpan w:val="2"/>
            <w:tcMar>
              <w:top w:w="15" w:type="dxa"/>
              <w:left w:w="15" w:type="dxa"/>
              <w:bottom w:w="15" w:type="dxa"/>
              <w:right w:w="15" w:type="dxa"/>
            </w:tcMar>
            <w:vAlign w:val="center"/>
            <w:hideMark/>
          </w:tcPr>
          <w:p w14:paraId="6726E7D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0.348</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5A9856F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0.586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14DA00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0.709</w:t>
            </w:r>
            <w:r w:rsidRPr="00C841C0">
              <w:rPr>
                <w:rFonts w:ascii="Times New Roman" w:eastAsia="Times New Roman" w:hAnsi="Times New Roman" w:cs="Times New Roman"/>
                <w:sz w:val="20"/>
                <w:szCs w:val="20"/>
                <w:vertAlign w:val="superscript"/>
                <w:lang w:val="en-GB"/>
              </w:rPr>
              <w:t>***</w:t>
            </w:r>
          </w:p>
        </w:tc>
      </w:tr>
      <w:tr w:rsidR="006609C7" w:rsidRPr="00C841C0" w14:paraId="7007BE6D"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6AF34B32"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298BBF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(0.194)</w:t>
            </w:r>
          </w:p>
        </w:tc>
        <w:tc>
          <w:tcPr>
            <w:tcW w:w="0" w:type="auto"/>
            <w:gridSpan w:val="2"/>
            <w:tcMar>
              <w:top w:w="15" w:type="dxa"/>
              <w:left w:w="15" w:type="dxa"/>
              <w:bottom w:w="15" w:type="dxa"/>
              <w:right w:w="15" w:type="dxa"/>
            </w:tcMar>
            <w:vAlign w:val="center"/>
            <w:hideMark/>
          </w:tcPr>
          <w:p w14:paraId="086EF34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(0.200)</w:t>
            </w:r>
          </w:p>
        </w:tc>
        <w:tc>
          <w:tcPr>
            <w:tcW w:w="0" w:type="auto"/>
            <w:gridSpan w:val="2"/>
            <w:tcMar>
              <w:top w:w="15" w:type="dxa"/>
              <w:left w:w="15" w:type="dxa"/>
              <w:bottom w:w="15" w:type="dxa"/>
              <w:right w:w="15" w:type="dxa"/>
            </w:tcMar>
            <w:vAlign w:val="center"/>
            <w:hideMark/>
          </w:tcPr>
          <w:p w14:paraId="2377C5C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(0.209)</w:t>
            </w:r>
          </w:p>
        </w:tc>
        <w:tc>
          <w:tcPr>
            <w:tcW w:w="0" w:type="auto"/>
            <w:tcMar>
              <w:top w:w="15" w:type="dxa"/>
              <w:left w:w="15" w:type="dxa"/>
              <w:bottom w:w="15" w:type="dxa"/>
              <w:right w:w="15" w:type="dxa"/>
            </w:tcMar>
            <w:vAlign w:val="center"/>
            <w:hideMark/>
          </w:tcPr>
          <w:p w14:paraId="44EA6A9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(0.206)</w:t>
            </w:r>
          </w:p>
        </w:tc>
      </w:tr>
      <w:tr w:rsidR="006609C7" w:rsidRPr="00C841C0" w14:paraId="3BF6BCD9"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742155C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DE5A391"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DC0C286"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6F36825"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2EF28A2" w14:textId="77777777" w:rsidR="006609C7" w:rsidRPr="00C841C0" w:rsidRDefault="006609C7" w:rsidP="00B953AD">
            <w:pPr>
              <w:rPr>
                <w:rFonts w:ascii="Times New Roman" w:hAnsi="Times New Roman" w:cs="Times New Roman"/>
                <w:sz w:val="20"/>
                <w:szCs w:val="20"/>
                <w:lang w:val="en-GB"/>
              </w:rPr>
            </w:pPr>
          </w:p>
        </w:tc>
      </w:tr>
      <w:tr w:rsidR="006609C7" w:rsidRPr="00C841C0" w14:paraId="74BC5214" w14:textId="77777777" w:rsidTr="00B953AD">
        <w:trPr>
          <w:trHeight w:val="253"/>
          <w:tblCellSpacing w:w="15" w:type="dxa"/>
        </w:trPr>
        <w:tc>
          <w:tcPr>
            <w:tcW w:w="0" w:type="auto"/>
            <w:gridSpan w:val="2"/>
            <w:tcMar>
              <w:top w:w="15" w:type="dxa"/>
              <w:left w:w="15" w:type="dxa"/>
              <w:bottom w:w="15" w:type="dxa"/>
              <w:right w:w="15" w:type="dxa"/>
            </w:tcMar>
            <w:vAlign w:val="center"/>
            <w:hideMark/>
          </w:tcPr>
          <w:p w14:paraId="03B79D30"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Financial Limitations</w:t>
            </w:r>
          </w:p>
        </w:tc>
        <w:tc>
          <w:tcPr>
            <w:tcW w:w="0" w:type="auto"/>
            <w:gridSpan w:val="2"/>
            <w:tcMar>
              <w:top w:w="15" w:type="dxa"/>
              <w:left w:w="15" w:type="dxa"/>
              <w:bottom w:w="15" w:type="dxa"/>
              <w:right w:w="15" w:type="dxa"/>
            </w:tcMar>
            <w:vAlign w:val="center"/>
            <w:hideMark/>
          </w:tcPr>
          <w:p w14:paraId="3615F17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-0.339</w:t>
            </w:r>
          </w:p>
        </w:tc>
        <w:tc>
          <w:tcPr>
            <w:tcW w:w="0" w:type="auto"/>
            <w:gridSpan w:val="2"/>
            <w:tcMar>
              <w:top w:w="15" w:type="dxa"/>
              <w:left w:w="15" w:type="dxa"/>
              <w:bottom w:w="15" w:type="dxa"/>
              <w:right w:w="15" w:type="dxa"/>
            </w:tcMar>
            <w:vAlign w:val="center"/>
            <w:hideMark/>
          </w:tcPr>
          <w:p w14:paraId="02DC159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-0.381</w:t>
            </w:r>
          </w:p>
        </w:tc>
        <w:tc>
          <w:tcPr>
            <w:tcW w:w="0" w:type="auto"/>
            <w:gridSpan w:val="2"/>
            <w:tcMar>
              <w:top w:w="15" w:type="dxa"/>
              <w:left w:w="15" w:type="dxa"/>
              <w:bottom w:w="15" w:type="dxa"/>
              <w:right w:w="15" w:type="dxa"/>
            </w:tcMar>
            <w:vAlign w:val="center"/>
            <w:hideMark/>
          </w:tcPr>
          <w:p w14:paraId="50358C7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0.053</w:t>
            </w:r>
          </w:p>
        </w:tc>
        <w:tc>
          <w:tcPr>
            <w:tcW w:w="0" w:type="auto"/>
            <w:tcMar>
              <w:top w:w="15" w:type="dxa"/>
              <w:left w:w="15" w:type="dxa"/>
              <w:bottom w:w="15" w:type="dxa"/>
              <w:right w:w="15" w:type="dxa"/>
            </w:tcMar>
            <w:vAlign w:val="center"/>
            <w:hideMark/>
          </w:tcPr>
          <w:p w14:paraId="315A6AB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-0.113</w:t>
            </w:r>
          </w:p>
        </w:tc>
      </w:tr>
      <w:tr w:rsidR="006609C7" w:rsidRPr="00C841C0" w14:paraId="350314CC"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77A5CF89"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F17A7C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(0.238)</w:t>
            </w:r>
          </w:p>
        </w:tc>
        <w:tc>
          <w:tcPr>
            <w:tcW w:w="0" w:type="auto"/>
            <w:gridSpan w:val="2"/>
            <w:tcMar>
              <w:top w:w="15" w:type="dxa"/>
              <w:left w:w="15" w:type="dxa"/>
              <w:bottom w:w="15" w:type="dxa"/>
              <w:right w:w="15" w:type="dxa"/>
            </w:tcMar>
            <w:vAlign w:val="center"/>
            <w:hideMark/>
          </w:tcPr>
          <w:p w14:paraId="398CD55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(0.248)</w:t>
            </w:r>
          </w:p>
        </w:tc>
        <w:tc>
          <w:tcPr>
            <w:tcW w:w="0" w:type="auto"/>
            <w:gridSpan w:val="2"/>
            <w:tcMar>
              <w:top w:w="15" w:type="dxa"/>
              <w:left w:w="15" w:type="dxa"/>
              <w:bottom w:w="15" w:type="dxa"/>
              <w:right w:w="15" w:type="dxa"/>
            </w:tcMar>
            <w:vAlign w:val="center"/>
            <w:hideMark/>
          </w:tcPr>
          <w:p w14:paraId="6AE02B3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(0.245)</w:t>
            </w:r>
          </w:p>
        </w:tc>
        <w:tc>
          <w:tcPr>
            <w:tcW w:w="0" w:type="auto"/>
            <w:tcMar>
              <w:top w:w="15" w:type="dxa"/>
              <w:left w:w="15" w:type="dxa"/>
              <w:bottom w:w="15" w:type="dxa"/>
              <w:right w:w="15" w:type="dxa"/>
            </w:tcMar>
            <w:vAlign w:val="center"/>
            <w:hideMark/>
          </w:tcPr>
          <w:p w14:paraId="34E7A07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(0.251)</w:t>
            </w:r>
          </w:p>
        </w:tc>
      </w:tr>
      <w:tr w:rsidR="006609C7" w:rsidRPr="00C841C0" w14:paraId="2248E106"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5241B8B7"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E581FD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5C97EE0"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E152B1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D222741" w14:textId="77777777" w:rsidR="006609C7" w:rsidRPr="00C841C0" w:rsidRDefault="006609C7" w:rsidP="00B953AD">
            <w:pPr>
              <w:rPr>
                <w:rFonts w:ascii="Times New Roman" w:hAnsi="Times New Roman" w:cs="Times New Roman"/>
                <w:sz w:val="20"/>
                <w:szCs w:val="20"/>
                <w:lang w:val="en-GB"/>
              </w:rPr>
            </w:pPr>
          </w:p>
        </w:tc>
      </w:tr>
      <w:tr w:rsidR="006609C7" w:rsidRPr="00C841C0" w14:paraId="0AA8C781"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60ED791F"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Age (logs)</w:t>
            </w:r>
          </w:p>
        </w:tc>
        <w:tc>
          <w:tcPr>
            <w:tcW w:w="0" w:type="auto"/>
            <w:gridSpan w:val="2"/>
            <w:tcMar>
              <w:top w:w="15" w:type="dxa"/>
              <w:left w:w="15" w:type="dxa"/>
              <w:bottom w:w="15" w:type="dxa"/>
              <w:right w:w="15" w:type="dxa"/>
            </w:tcMar>
            <w:vAlign w:val="center"/>
            <w:hideMark/>
          </w:tcPr>
          <w:p w14:paraId="114C813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0.029</w:t>
            </w:r>
          </w:p>
        </w:tc>
        <w:tc>
          <w:tcPr>
            <w:tcW w:w="0" w:type="auto"/>
            <w:gridSpan w:val="2"/>
            <w:tcMar>
              <w:top w:w="15" w:type="dxa"/>
              <w:left w:w="15" w:type="dxa"/>
              <w:bottom w:w="15" w:type="dxa"/>
              <w:right w:w="15" w:type="dxa"/>
            </w:tcMar>
            <w:vAlign w:val="center"/>
            <w:hideMark/>
          </w:tcPr>
          <w:p w14:paraId="3F05E47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0.177</w:t>
            </w:r>
          </w:p>
        </w:tc>
        <w:tc>
          <w:tcPr>
            <w:tcW w:w="0" w:type="auto"/>
            <w:gridSpan w:val="2"/>
            <w:tcMar>
              <w:top w:w="15" w:type="dxa"/>
              <w:left w:w="15" w:type="dxa"/>
              <w:bottom w:w="15" w:type="dxa"/>
              <w:right w:w="15" w:type="dxa"/>
            </w:tcMar>
            <w:vAlign w:val="center"/>
            <w:hideMark/>
          </w:tcPr>
          <w:p w14:paraId="601B4A2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0.075</w:t>
            </w:r>
          </w:p>
        </w:tc>
        <w:tc>
          <w:tcPr>
            <w:tcW w:w="0" w:type="auto"/>
            <w:tcMar>
              <w:top w:w="15" w:type="dxa"/>
              <w:left w:w="15" w:type="dxa"/>
              <w:bottom w:w="15" w:type="dxa"/>
              <w:right w:w="15" w:type="dxa"/>
            </w:tcMar>
            <w:vAlign w:val="center"/>
            <w:hideMark/>
          </w:tcPr>
          <w:p w14:paraId="11F8A39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0.106</w:t>
            </w:r>
          </w:p>
        </w:tc>
      </w:tr>
      <w:tr w:rsidR="006609C7" w:rsidRPr="00C841C0" w14:paraId="58BD6FA6"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07FA45B5"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750D9D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(0.137)</w:t>
            </w:r>
          </w:p>
        </w:tc>
        <w:tc>
          <w:tcPr>
            <w:tcW w:w="0" w:type="auto"/>
            <w:gridSpan w:val="2"/>
            <w:tcMar>
              <w:top w:w="15" w:type="dxa"/>
              <w:left w:w="15" w:type="dxa"/>
              <w:bottom w:w="15" w:type="dxa"/>
              <w:right w:w="15" w:type="dxa"/>
            </w:tcMar>
            <w:vAlign w:val="center"/>
            <w:hideMark/>
          </w:tcPr>
          <w:p w14:paraId="63C0EF1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(0.149)</w:t>
            </w:r>
          </w:p>
        </w:tc>
        <w:tc>
          <w:tcPr>
            <w:tcW w:w="0" w:type="auto"/>
            <w:gridSpan w:val="2"/>
            <w:tcMar>
              <w:top w:w="15" w:type="dxa"/>
              <w:left w:w="15" w:type="dxa"/>
              <w:bottom w:w="15" w:type="dxa"/>
              <w:right w:w="15" w:type="dxa"/>
            </w:tcMar>
            <w:vAlign w:val="center"/>
            <w:hideMark/>
          </w:tcPr>
          <w:p w14:paraId="7BA0CF6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(0.156)</w:t>
            </w:r>
          </w:p>
        </w:tc>
        <w:tc>
          <w:tcPr>
            <w:tcW w:w="0" w:type="auto"/>
            <w:tcMar>
              <w:top w:w="15" w:type="dxa"/>
              <w:left w:w="15" w:type="dxa"/>
              <w:bottom w:w="15" w:type="dxa"/>
              <w:right w:w="15" w:type="dxa"/>
            </w:tcMar>
            <w:vAlign w:val="center"/>
            <w:hideMark/>
          </w:tcPr>
          <w:p w14:paraId="63413C9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(0.162)</w:t>
            </w:r>
          </w:p>
        </w:tc>
      </w:tr>
      <w:tr w:rsidR="006609C7" w:rsidRPr="00C841C0" w14:paraId="19430E6F"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76711F80"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CD2566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C4A8736"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23206F3"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4415412" w14:textId="77777777" w:rsidR="006609C7" w:rsidRPr="00C841C0" w:rsidRDefault="006609C7" w:rsidP="00B953AD">
            <w:pPr>
              <w:rPr>
                <w:rFonts w:ascii="Times New Roman" w:hAnsi="Times New Roman" w:cs="Times New Roman"/>
                <w:sz w:val="20"/>
                <w:szCs w:val="20"/>
                <w:lang w:val="en-GB"/>
              </w:rPr>
            </w:pPr>
          </w:p>
        </w:tc>
      </w:tr>
      <w:tr w:rsidR="006609C7" w:rsidRPr="00C841C0" w14:paraId="6EFACD92"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3C8D6E4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Size (logs)</w:t>
            </w:r>
          </w:p>
        </w:tc>
        <w:tc>
          <w:tcPr>
            <w:tcW w:w="0" w:type="auto"/>
            <w:gridSpan w:val="2"/>
            <w:tcMar>
              <w:top w:w="15" w:type="dxa"/>
              <w:left w:w="15" w:type="dxa"/>
              <w:bottom w:w="15" w:type="dxa"/>
              <w:right w:w="15" w:type="dxa"/>
            </w:tcMar>
            <w:vAlign w:val="center"/>
            <w:hideMark/>
          </w:tcPr>
          <w:p w14:paraId="18CC44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p>
        </w:tc>
        <w:tc>
          <w:tcPr>
            <w:tcW w:w="0" w:type="auto"/>
            <w:gridSpan w:val="2"/>
            <w:tcMar>
              <w:top w:w="15" w:type="dxa"/>
              <w:left w:w="15" w:type="dxa"/>
              <w:bottom w:w="15" w:type="dxa"/>
              <w:right w:w="15" w:type="dxa"/>
            </w:tcMar>
            <w:vAlign w:val="center"/>
            <w:hideMark/>
          </w:tcPr>
          <w:p w14:paraId="6F7B303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0.079</w:t>
            </w:r>
          </w:p>
        </w:tc>
        <w:tc>
          <w:tcPr>
            <w:tcW w:w="0" w:type="auto"/>
            <w:gridSpan w:val="2"/>
            <w:tcMar>
              <w:top w:w="15" w:type="dxa"/>
              <w:left w:w="15" w:type="dxa"/>
              <w:bottom w:w="15" w:type="dxa"/>
              <w:right w:w="15" w:type="dxa"/>
            </w:tcMar>
            <w:vAlign w:val="center"/>
            <w:hideMark/>
          </w:tcPr>
          <w:p w14:paraId="63F5D54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-0.040</w:t>
            </w:r>
          </w:p>
        </w:tc>
        <w:tc>
          <w:tcPr>
            <w:tcW w:w="0" w:type="auto"/>
            <w:tcMar>
              <w:top w:w="15" w:type="dxa"/>
              <w:left w:w="15" w:type="dxa"/>
              <w:bottom w:w="15" w:type="dxa"/>
              <w:right w:w="15" w:type="dxa"/>
            </w:tcMar>
            <w:vAlign w:val="center"/>
            <w:hideMark/>
          </w:tcPr>
          <w:p w14:paraId="69048F5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0.200</w:t>
            </w:r>
            <w:r w:rsidRPr="00C841C0">
              <w:rPr>
                <w:rFonts w:ascii="Times New Roman" w:eastAsia="Times New Roman" w:hAnsi="Times New Roman" w:cs="Times New Roman"/>
                <w:sz w:val="20"/>
                <w:szCs w:val="20"/>
                <w:vertAlign w:val="superscript"/>
                <w:lang w:val="en-GB"/>
              </w:rPr>
              <w:t>**</w:t>
            </w:r>
          </w:p>
        </w:tc>
      </w:tr>
      <w:tr w:rsidR="006609C7" w:rsidRPr="00C841C0" w14:paraId="54F90EBE"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26AD4E4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19FE2F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(0.077)</w:t>
            </w:r>
          </w:p>
        </w:tc>
        <w:tc>
          <w:tcPr>
            <w:tcW w:w="0" w:type="auto"/>
            <w:gridSpan w:val="2"/>
            <w:tcMar>
              <w:top w:w="15" w:type="dxa"/>
              <w:left w:w="15" w:type="dxa"/>
              <w:bottom w:w="15" w:type="dxa"/>
              <w:right w:w="15" w:type="dxa"/>
            </w:tcMar>
            <w:vAlign w:val="center"/>
            <w:hideMark/>
          </w:tcPr>
          <w:p w14:paraId="4DD2DEE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(0.080)</w:t>
            </w:r>
          </w:p>
        </w:tc>
        <w:tc>
          <w:tcPr>
            <w:tcW w:w="0" w:type="auto"/>
            <w:gridSpan w:val="2"/>
            <w:tcMar>
              <w:top w:w="15" w:type="dxa"/>
              <w:left w:w="15" w:type="dxa"/>
              <w:bottom w:w="15" w:type="dxa"/>
              <w:right w:w="15" w:type="dxa"/>
            </w:tcMar>
            <w:vAlign w:val="center"/>
            <w:hideMark/>
          </w:tcPr>
          <w:p w14:paraId="2DBEB84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(0.086)</w:t>
            </w:r>
          </w:p>
        </w:tc>
        <w:tc>
          <w:tcPr>
            <w:tcW w:w="0" w:type="auto"/>
            <w:tcMar>
              <w:top w:w="15" w:type="dxa"/>
              <w:left w:w="15" w:type="dxa"/>
              <w:bottom w:w="15" w:type="dxa"/>
              <w:right w:w="15" w:type="dxa"/>
            </w:tcMar>
            <w:vAlign w:val="center"/>
            <w:hideMark/>
          </w:tcPr>
          <w:p w14:paraId="08AFA27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(0.087)</w:t>
            </w:r>
          </w:p>
        </w:tc>
      </w:tr>
      <w:tr w:rsidR="006609C7" w:rsidRPr="00C841C0" w14:paraId="31B86EC2"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71B7627E"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Foreign Ownership</w:t>
            </w:r>
          </w:p>
        </w:tc>
        <w:tc>
          <w:tcPr>
            <w:tcW w:w="0" w:type="auto"/>
            <w:gridSpan w:val="2"/>
            <w:tcMar>
              <w:top w:w="15" w:type="dxa"/>
              <w:left w:w="15" w:type="dxa"/>
              <w:bottom w:w="15" w:type="dxa"/>
              <w:right w:w="15" w:type="dxa"/>
            </w:tcMar>
            <w:vAlign w:val="center"/>
            <w:hideMark/>
          </w:tcPr>
          <w:p w14:paraId="234A62F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0.166</w:t>
            </w:r>
          </w:p>
        </w:tc>
        <w:tc>
          <w:tcPr>
            <w:tcW w:w="0" w:type="auto"/>
            <w:gridSpan w:val="2"/>
            <w:tcMar>
              <w:top w:w="15" w:type="dxa"/>
              <w:left w:w="15" w:type="dxa"/>
              <w:bottom w:w="15" w:type="dxa"/>
              <w:right w:w="15" w:type="dxa"/>
            </w:tcMar>
            <w:vAlign w:val="center"/>
            <w:hideMark/>
          </w:tcPr>
          <w:p w14:paraId="77C2E2C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0.149</w:t>
            </w:r>
          </w:p>
        </w:tc>
        <w:tc>
          <w:tcPr>
            <w:tcW w:w="0" w:type="auto"/>
            <w:gridSpan w:val="2"/>
            <w:tcMar>
              <w:top w:w="15" w:type="dxa"/>
              <w:left w:w="15" w:type="dxa"/>
              <w:bottom w:w="15" w:type="dxa"/>
              <w:right w:w="15" w:type="dxa"/>
            </w:tcMar>
            <w:vAlign w:val="center"/>
            <w:hideMark/>
          </w:tcPr>
          <w:p w14:paraId="0A822E8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0.363</w:t>
            </w:r>
          </w:p>
        </w:tc>
        <w:tc>
          <w:tcPr>
            <w:tcW w:w="0" w:type="auto"/>
            <w:tcMar>
              <w:top w:w="15" w:type="dxa"/>
              <w:left w:w="15" w:type="dxa"/>
              <w:bottom w:w="15" w:type="dxa"/>
              <w:right w:w="15" w:type="dxa"/>
            </w:tcMar>
            <w:vAlign w:val="center"/>
            <w:hideMark/>
          </w:tcPr>
          <w:p w14:paraId="3F40BDA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0.139</w:t>
            </w:r>
          </w:p>
        </w:tc>
      </w:tr>
      <w:tr w:rsidR="006609C7" w:rsidRPr="00C841C0" w14:paraId="497288B1" w14:textId="77777777" w:rsidTr="00B953AD">
        <w:trPr>
          <w:trHeight w:val="242"/>
          <w:tblCellSpacing w:w="15" w:type="dxa"/>
        </w:trPr>
        <w:tc>
          <w:tcPr>
            <w:tcW w:w="0" w:type="auto"/>
            <w:gridSpan w:val="2"/>
            <w:tcMar>
              <w:top w:w="15" w:type="dxa"/>
              <w:left w:w="15" w:type="dxa"/>
              <w:bottom w:w="15" w:type="dxa"/>
              <w:right w:w="15" w:type="dxa"/>
            </w:tcMar>
            <w:vAlign w:val="center"/>
          </w:tcPr>
          <w:p w14:paraId="0B7DE012"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709D2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(0.247)</w:t>
            </w:r>
          </w:p>
        </w:tc>
        <w:tc>
          <w:tcPr>
            <w:tcW w:w="0" w:type="auto"/>
            <w:gridSpan w:val="2"/>
            <w:tcMar>
              <w:top w:w="15" w:type="dxa"/>
              <w:left w:w="15" w:type="dxa"/>
              <w:bottom w:w="15" w:type="dxa"/>
              <w:right w:w="15" w:type="dxa"/>
            </w:tcMar>
            <w:vAlign w:val="center"/>
            <w:hideMark/>
          </w:tcPr>
          <w:p w14:paraId="4EEFA2C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(0.256)</w:t>
            </w:r>
          </w:p>
        </w:tc>
        <w:tc>
          <w:tcPr>
            <w:tcW w:w="0" w:type="auto"/>
            <w:gridSpan w:val="2"/>
            <w:tcMar>
              <w:top w:w="15" w:type="dxa"/>
              <w:left w:w="15" w:type="dxa"/>
              <w:bottom w:w="15" w:type="dxa"/>
              <w:right w:w="15" w:type="dxa"/>
            </w:tcMar>
            <w:vAlign w:val="center"/>
            <w:hideMark/>
          </w:tcPr>
          <w:p w14:paraId="5A43892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(0.270)</w:t>
            </w:r>
          </w:p>
        </w:tc>
        <w:tc>
          <w:tcPr>
            <w:tcW w:w="0" w:type="auto"/>
            <w:tcMar>
              <w:top w:w="15" w:type="dxa"/>
              <w:left w:w="15" w:type="dxa"/>
              <w:bottom w:w="15" w:type="dxa"/>
              <w:right w:w="15" w:type="dxa"/>
            </w:tcMar>
            <w:vAlign w:val="center"/>
            <w:hideMark/>
          </w:tcPr>
          <w:p w14:paraId="6BF24CA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(0.269)</w:t>
            </w:r>
          </w:p>
        </w:tc>
      </w:tr>
      <w:tr w:rsidR="006609C7" w:rsidRPr="00C841C0" w14:paraId="4599846A"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49F2BDCD"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Exporter</w:t>
            </w:r>
          </w:p>
        </w:tc>
        <w:tc>
          <w:tcPr>
            <w:tcW w:w="0" w:type="auto"/>
            <w:gridSpan w:val="2"/>
            <w:tcMar>
              <w:top w:w="15" w:type="dxa"/>
              <w:left w:w="15" w:type="dxa"/>
              <w:bottom w:w="15" w:type="dxa"/>
              <w:right w:w="15" w:type="dxa"/>
            </w:tcMar>
            <w:vAlign w:val="center"/>
            <w:hideMark/>
          </w:tcPr>
          <w:p w14:paraId="0068309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0.221</w:t>
            </w:r>
          </w:p>
        </w:tc>
        <w:tc>
          <w:tcPr>
            <w:tcW w:w="0" w:type="auto"/>
            <w:gridSpan w:val="2"/>
            <w:tcMar>
              <w:top w:w="15" w:type="dxa"/>
              <w:left w:w="15" w:type="dxa"/>
              <w:bottom w:w="15" w:type="dxa"/>
              <w:right w:w="15" w:type="dxa"/>
            </w:tcMar>
            <w:vAlign w:val="center"/>
            <w:hideMark/>
          </w:tcPr>
          <w:p w14:paraId="381D303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0.344</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52D0085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0.067</w:t>
            </w:r>
          </w:p>
        </w:tc>
        <w:tc>
          <w:tcPr>
            <w:tcW w:w="0" w:type="auto"/>
            <w:tcMar>
              <w:top w:w="15" w:type="dxa"/>
              <w:left w:w="15" w:type="dxa"/>
              <w:bottom w:w="15" w:type="dxa"/>
              <w:right w:w="15" w:type="dxa"/>
            </w:tcMar>
            <w:vAlign w:val="center"/>
            <w:hideMark/>
          </w:tcPr>
          <w:p w14:paraId="11DC258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0.211</w:t>
            </w:r>
          </w:p>
        </w:tc>
      </w:tr>
      <w:tr w:rsidR="006609C7" w:rsidRPr="00C841C0" w14:paraId="45438802" w14:textId="77777777" w:rsidTr="00B953AD">
        <w:trPr>
          <w:trHeight w:val="242"/>
          <w:tblCellSpacing w:w="15" w:type="dxa"/>
        </w:trPr>
        <w:tc>
          <w:tcPr>
            <w:tcW w:w="0" w:type="auto"/>
            <w:gridSpan w:val="2"/>
            <w:tcMar>
              <w:top w:w="15" w:type="dxa"/>
              <w:left w:w="15" w:type="dxa"/>
              <w:bottom w:w="15" w:type="dxa"/>
              <w:right w:w="15" w:type="dxa"/>
            </w:tcMar>
            <w:vAlign w:val="center"/>
          </w:tcPr>
          <w:p w14:paraId="2D79A97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F66A3E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(0.187)</w:t>
            </w:r>
          </w:p>
        </w:tc>
        <w:tc>
          <w:tcPr>
            <w:tcW w:w="0" w:type="auto"/>
            <w:gridSpan w:val="2"/>
            <w:tcMar>
              <w:top w:w="15" w:type="dxa"/>
              <w:left w:w="15" w:type="dxa"/>
              <w:bottom w:w="15" w:type="dxa"/>
              <w:right w:w="15" w:type="dxa"/>
            </w:tcMar>
            <w:vAlign w:val="center"/>
            <w:hideMark/>
          </w:tcPr>
          <w:p w14:paraId="0FAAA9D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(0.196)</w:t>
            </w:r>
          </w:p>
        </w:tc>
        <w:tc>
          <w:tcPr>
            <w:tcW w:w="0" w:type="auto"/>
            <w:gridSpan w:val="2"/>
            <w:tcMar>
              <w:top w:w="15" w:type="dxa"/>
              <w:left w:w="15" w:type="dxa"/>
              <w:bottom w:w="15" w:type="dxa"/>
              <w:right w:w="15" w:type="dxa"/>
            </w:tcMar>
            <w:vAlign w:val="center"/>
            <w:hideMark/>
          </w:tcPr>
          <w:p w14:paraId="214162B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(0.215)</w:t>
            </w:r>
          </w:p>
        </w:tc>
        <w:tc>
          <w:tcPr>
            <w:tcW w:w="0" w:type="auto"/>
            <w:tcMar>
              <w:top w:w="15" w:type="dxa"/>
              <w:left w:w="15" w:type="dxa"/>
              <w:bottom w:w="15" w:type="dxa"/>
              <w:right w:w="15" w:type="dxa"/>
            </w:tcMar>
            <w:vAlign w:val="center"/>
            <w:hideMark/>
          </w:tcPr>
          <w:p w14:paraId="6473B0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(0.213)</w:t>
            </w:r>
          </w:p>
        </w:tc>
      </w:tr>
      <w:tr w:rsidR="006609C7" w:rsidRPr="00C841C0" w14:paraId="33642207"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4AC582B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634F6C9"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8EC2F00"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7D3CC65"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3551DC7" w14:textId="77777777" w:rsidR="006609C7" w:rsidRPr="00C841C0" w:rsidRDefault="006609C7" w:rsidP="00B953AD">
            <w:pPr>
              <w:rPr>
                <w:rFonts w:ascii="Times New Roman" w:hAnsi="Times New Roman" w:cs="Times New Roman"/>
                <w:sz w:val="20"/>
                <w:szCs w:val="20"/>
                <w:lang w:val="en-GB"/>
              </w:rPr>
            </w:pPr>
          </w:p>
        </w:tc>
      </w:tr>
      <w:tr w:rsidR="006609C7" w:rsidRPr="00C841C0" w14:paraId="34C6712E" w14:textId="77777777" w:rsidTr="00B953AD">
        <w:trPr>
          <w:trHeight w:val="253"/>
          <w:tblCellSpacing w:w="15" w:type="dxa"/>
        </w:trPr>
        <w:tc>
          <w:tcPr>
            <w:tcW w:w="0" w:type="auto"/>
            <w:gridSpan w:val="2"/>
            <w:tcMar>
              <w:top w:w="15" w:type="dxa"/>
              <w:left w:w="15" w:type="dxa"/>
              <w:bottom w:w="15" w:type="dxa"/>
              <w:right w:w="15" w:type="dxa"/>
            </w:tcMar>
            <w:vAlign w:val="center"/>
            <w:hideMark/>
          </w:tcPr>
          <w:p w14:paraId="237A2C0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Time Tax</w:t>
            </w:r>
          </w:p>
        </w:tc>
        <w:tc>
          <w:tcPr>
            <w:tcW w:w="0" w:type="auto"/>
            <w:gridSpan w:val="2"/>
            <w:tcMar>
              <w:top w:w="15" w:type="dxa"/>
              <w:left w:w="15" w:type="dxa"/>
              <w:bottom w:w="15" w:type="dxa"/>
              <w:right w:w="15" w:type="dxa"/>
            </w:tcMar>
            <w:vAlign w:val="center"/>
            <w:hideMark/>
          </w:tcPr>
          <w:p w14:paraId="20F6E47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gridSpan w:val="2"/>
            <w:tcMar>
              <w:top w:w="15" w:type="dxa"/>
              <w:left w:w="15" w:type="dxa"/>
              <w:bottom w:w="15" w:type="dxa"/>
              <w:right w:w="15" w:type="dxa"/>
            </w:tcMar>
            <w:vAlign w:val="center"/>
            <w:hideMark/>
          </w:tcPr>
          <w:p w14:paraId="3AA6F18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c>
          <w:tcPr>
            <w:tcW w:w="0" w:type="auto"/>
            <w:gridSpan w:val="2"/>
            <w:tcMar>
              <w:top w:w="15" w:type="dxa"/>
              <w:left w:w="15" w:type="dxa"/>
              <w:bottom w:w="15" w:type="dxa"/>
              <w:right w:w="15" w:type="dxa"/>
            </w:tcMar>
            <w:vAlign w:val="center"/>
            <w:hideMark/>
          </w:tcPr>
          <w:p w14:paraId="318DD6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0.0003</w:t>
            </w:r>
          </w:p>
        </w:tc>
        <w:tc>
          <w:tcPr>
            <w:tcW w:w="0" w:type="auto"/>
            <w:tcMar>
              <w:top w:w="15" w:type="dxa"/>
              <w:left w:w="15" w:type="dxa"/>
              <w:bottom w:w="15" w:type="dxa"/>
              <w:right w:w="15" w:type="dxa"/>
            </w:tcMar>
            <w:vAlign w:val="center"/>
            <w:hideMark/>
          </w:tcPr>
          <w:p w14:paraId="2965785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r>
      <w:tr w:rsidR="006609C7" w:rsidRPr="00C841C0" w14:paraId="33A0E138"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3BF0C7C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F2DF8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gridSpan w:val="2"/>
            <w:tcMar>
              <w:top w:w="15" w:type="dxa"/>
              <w:left w:w="15" w:type="dxa"/>
              <w:bottom w:w="15" w:type="dxa"/>
              <w:right w:w="15" w:type="dxa"/>
            </w:tcMar>
            <w:vAlign w:val="center"/>
            <w:hideMark/>
          </w:tcPr>
          <w:p w14:paraId="419DC90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gridSpan w:val="2"/>
            <w:tcMar>
              <w:top w:w="15" w:type="dxa"/>
              <w:left w:w="15" w:type="dxa"/>
              <w:bottom w:w="15" w:type="dxa"/>
              <w:right w:w="15" w:type="dxa"/>
            </w:tcMar>
            <w:vAlign w:val="center"/>
            <w:hideMark/>
          </w:tcPr>
          <w:p w14:paraId="5D36B33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tcMar>
              <w:top w:w="15" w:type="dxa"/>
              <w:left w:w="15" w:type="dxa"/>
              <w:bottom w:w="15" w:type="dxa"/>
              <w:right w:w="15" w:type="dxa"/>
            </w:tcMar>
            <w:vAlign w:val="center"/>
            <w:hideMark/>
          </w:tcPr>
          <w:p w14:paraId="168627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r>
      <w:tr w:rsidR="006609C7" w:rsidRPr="00C841C0" w14:paraId="0E6E83DF"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3DECF14B"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5F19CD1"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119DE3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86E80C1"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24E3C5E" w14:textId="77777777" w:rsidR="006609C7" w:rsidRPr="00C841C0" w:rsidRDefault="006609C7" w:rsidP="00B953AD">
            <w:pPr>
              <w:rPr>
                <w:rFonts w:ascii="Times New Roman" w:hAnsi="Times New Roman" w:cs="Times New Roman"/>
                <w:sz w:val="20"/>
                <w:szCs w:val="20"/>
                <w:lang w:val="en-GB"/>
              </w:rPr>
            </w:pPr>
          </w:p>
        </w:tc>
      </w:tr>
      <w:tr w:rsidR="006609C7" w:rsidRPr="00C841C0" w14:paraId="078ADA55"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40C5AB73"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Training</w:t>
            </w:r>
          </w:p>
        </w:tc>
        <w:tc>
          <w:tcPr>
            <w:tcW w:w="0" w:type="auto"/>
            <w:gridSpan w:val="2"/>
            <w:tcMar>
              <w:top w:w="15" w:type="dxa"/>
              <w:left w:w="15" w:type="dxa"/>
              <w:bottom w:w="15" w:type="dxa"/>
              <w:right w:w="15" w:type="dxa"/>
            </w:tcMar>
            <w:vAlign w:val="center"/>
            <w:hideMark/>
          </w:tcPr>
          <w:p w14:paraId="7A4F36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0.446</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BE75FF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0.317</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0659707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0.271</w:t>
            </w:r>
          </w:p>
        </w:tc>
        <w:tc>
          <w:tcPr>
            <w:tcW w:w="0" w:type="auto"/>
            <w:tcMar>
              <w:top w:w="15" w:type="dxa"/>
              <w:left w:w="15" w:type="dxa"/>
              <w:bottom w:w="15" w:type="dxa"/>
              <w:right w:w="15" w:type="dxa"/>
            </w:tcMar>
            <w:vAlign w:val="center"/>
            <w:hideMark/>
          </w:tcPr>
          <w:p w14:paraId="303BF74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0.210</w:t>
            </w:r>
          </w:p>
        </w:tc>
      </w:tr>
      <w:tr w:rsidR="006609C7" w:rsidRPr="00C841C0" w14:paraId="46B84D96"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74E6996F"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D993E1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(0.160)</w:t>
            </w:r>
          </w:p>
        </w:tc>
        <w:tc>
          <w:tcPr>
            <w:tcW w:w="0" w:type="auto"/>
            <w:gridSpan w:val="2"/>
            <w:tcMar>
              <w:top w:w="15" w:type="dxa"/>
              <w:left w:w="15" w:type="dxa"/>
              <w:bottom w:w="15" w:type="dxa"/>
              <w:right w:w="15" w:type="dxa"/>
            </w:tcMar>
            <w:vAlign w:val="center"/>
            <w:hideMark/>
          </w:tcPr>
          <w:p w14:paraId="0AF0FC6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(0.167)</w:t>
            </w:r>
          </w:p>
        </w:tc>
        <w:tc>
          <w:tcPr>
            <w:tcW w:w="0" w:type="auto"/>
            <w:gridSpan w:val="2"/>
            <w:tcMar>
              <w:top w:w="15" w:type="dxa"/>
              <w:left w:w="15" w:type="dxa"/>
              <w:bottom w:w="15" w:type="dxa"/>
              <w:right w:w="15" w:type="dxa"/>
            </w:tcMar>
            <w:vAlign w:val="center"/>
            <w:hideMark/>
          </w:tcPr>
          <w:p w14:paraId="5A10171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(0.177)</w:t>
            </w:r>
          </w:p>
        </w:tc>
        <w:tc>
          <w:tcPr>
            <w:tcW w:w="0" w:type="auto"/>
            <w:tcMar>
              <w:top w:w="15" w:type="dxa"/>
              <w:left w:w="15" w:type="dxa"/>
              <w:bottom w:w="15" w:type="dxa"/>
              <w:right w:w="15" w:type="dxa"/>
            </w:tcMar>
            <w:vAlign w:val="center"/>
            <w:hideMark/>
          </w:tcPr>
          <w:p w14:paraId="3653C4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(0.180)</w:t>
            </w:r>
          </w:p>
        </w:tc>
      </w:tr>
      <w:tr w:rsidR="006609C7" w:rsidRPr="00C841C0" w14:paraId="36DA9B39"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2785581F"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19274EE"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A9C95DF"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42E4375"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DDEC93B" w14:textId="77777777" w:rsidR="006609C7" w:rsidRPr="00C841C0" w:rsidRDefault="006609C7" w:rsidP="00B953AD">
            <w:pPr>
              <w:rPr>
                <w:rFonts w:ascii="Times New Roman" w:hAnsi="Times New Roman" w:cs="Times New Roman"/>
                <w:sz w:val="20"/>
                <w:szCs w:val="20"/>
                <w:lang w:val="en-GB"/>
              </w:rPr>
            </w:pPr>
          </w:p>
        </w:tc>
      </w:tr>
      <w:tr w:rsidR="006609C7" w:rsidRPr="00C841C0" w14:paraId="2562BD53"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7B81BBC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Management’s Expertise</w:t>
            </w:r>
          </w:p>
        </w:tc>
        <w:tc>
          <w:tcPr>
            <w:tcW w:w="0" w:type="auto"/>
            <w:gridSpan w:val="2"/>
            <w:tcMar>
              <w:top w:w="15" w:type="dxa"/>
              <w:left w:w="15" w:type="dxa"/>
              <w:bottom w:w="15" w:type="dxa"/>
              <w:right w:w="15" w:type="dxa"/>
            </w:tcMar>
            <w:vAlign w:val="center"/>
            <w:hideMark/>
          </w:tcPr>
          <w:p w14:paraId="3B0E05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-0.012</w:t>
            </w:r>
          </w:p>
        </w:tc>
        <w:tc>
          <w:tcPr>
            <w:tcW w:w="0" w:type="auto"/>
            <w:gridSpan w:val="2"/>
            <w:tcMar>
              <w:top w:w="15" w:type="dxa"/>
              <w:left w:w="15" w:type="dxa"/>
              <w:bottom w:w="15" w:type="dxa"/>
              <w:right w:w="15" w:type="dxa"/>
            </w:tcMar>
            <w:vAlign w:val="center"/>
            <w:hideMark/>
          </w:tcPr>
          <w:p w14:paraId="23EE61C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gridSpan w:val="2"/>
            <w:tcMar>
              <w:top w:w="15" w:type="dxa"/>
              <w:left w:w="15" w:type="dxa"/>
              <w:bottom w:w="15" w:type="dxa"/>
              <w:right w:w="15" w:type="dxa"/>
            </w:tcMar>
            <w:vAlign w:val="center"/>
            <w:hideMark/>
          </w:tcPr>
          <w:p w14:paraId="0B2993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0.0001</w:t>
            </w:r>
          </w:p>
        </w:tc>
        <w:tc>
          <w:tcPr>
            <w:tcW w:w="0" w:type="auto"/>
            <w:tcMar>
              <w:top w:w="15" w:type="dxa"/>
              <w:left w:w="15" w:type="dxa"/>
              <w:bottom w:w="15" w:type="dxa"/>
              <w:right w:w="15" w:type="dxa"/>
            </w:tcMar>
            <w:vAlign w:val="center"/>
            <w:hideMark/>
          </w:tcPr>
          <w:p w14:paraId="5511C29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-0.034</w:t>
            </w:r>
            <w:r w:rsidRPr="00C841C0">
              <w:rPr>
                <w:rFonts w:ascii="Times New Roman" w:eastAsia="Times New Roman" w:hAnsi="Times New Roman" w:cs="Times New Roman"/>
                <w:sz w:val="20"/>
                <w:szCs w:val="20"/>
                <w:vertAlign w:val="superscript"/>
                <w:lang w:val="en-GB"/>
              </w:rPr>
              <w:t>***</w:t>
            </w:r>
          </w:p>
        </w:tc>
      </w:tr>
      <w:tr w:rsidR="006609C7" w:rsidRPr="00C841C0" w14:paraId="53274560" w14:textId="77777777" w:rsidTr="00B953AD">
        <w:trPr>
          <w:trHeight w:val="253"/>
          <w:tblCellSpacing w:w="15" w:type="dxa"/>
        </w:trPr>
        <w:tc>
          <w:tcPr>
            <w:tcW w:w="0" w:type="auto"/>
            <w:gridSpan w:val="2"/>
            <w:tcMar>
              <w:top w:w="15" w:type="dxa"/>
              <w:left w:w="15" w:type="dxa"/>
              <w:bottom w:w="15" w:type="dxa"/>
              <w:right w:w="15" w:type="dxa"/>
            </w:tcMar>
            <w:vAlign w:val="center"/>
            <w:hideMark/>
          </w:tcPr>
          <w:p w14:paraId="5805E1E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4B8696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c>
          <w:tcPr>
            <w:tcW w:w="0" w:type="auto"/>
            <w:gridSpan w:val="2"/>
            <w:tcMar>
              <w:top w:w="15" w:type="dxa"/>
              <w:left w:w="15" w:type="dxa"/>
              <w:bottom w:w="15" w:type="dxa"/>
              <w:right w:w="15" w:type="dxa"/>
            </w:tcMar>
            <w:vAlign w:val="center"/>
            <w:hideMark/>
          </w:tcPr>
          <w:p w14:paraId="61B18D3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(0.010)</w:t>
            </w:r>
          </w:p>
        </w:tc>
        <w:tc>
          <w:tcPr>
            <w:tcW w:w="0" w:type="auto"/>
            <w:gridSpan w:val="2"/>
            <w:tcMar>
              <w:top w:w="15" w:type="dxa"/>
              <w:left w:w="15" w:type="dxa"/>
              <w:bottom w:w="15" w:type="dxa"/>
              <w:right w:w="15" w:type="dxa"/>
            </w:tcMar>
            <w:vAlign w:val="center"/>
            <w:hideMark/>
          </w:tcPr>
          <w:p w14:paraId="7383FC6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(0.010)</w:t>
            </w:r>
          </w:p>
        </w:tc>
        <w:tc>
          <w:tcPr>
            <w:tcW w:w="0" w:type="auto"/>
            <w:tcMar>
              <w:top w:w="15" w:type="dxa"/>
              <w:left w:w="15" w:type="dxa"/>
              <w:bottom w:w="15" w:type="dxa"/>
              <w:right w:w="15" w:type="dxa"/>
            </w:tcMar>
            <w:vAlign w:val="center"/>
            <w:hideMark/>
          </w:tcPr>
          <w:p w14:paraId="2976F1C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(0.012)</w:t>
            </w:r>
          </w:p>
        </w:tc>
      </w:tr>
      <w:tr w:rsidR="006609C7" w:rsidRPr="00C841C0" w14:paraId="55D365AC"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249D500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214532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0C67F2C"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A096E75"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6DF768A" w14:textId="77777777" w:rsidR="006609C7" w:rsidRPr="00C841C0" w:rsidRDefault="006609C7" w:rsidP="00B953AD">
            <w:pPr>
              <w:rPr>
                <w:rFonts w:ascii="Times New Roman" w:hAnsi="Times New Roman" w:cs="Times New Roman"/>
                <w:sz w:val="20"/>
                <w:szCs w:val="20"/>
                <w:lang w:val="en-GB"/>
              </w:rPr>
            </w:pPr>
          </w:p>
        </w:tc>
      </w:tr>
      <w:tr w:rsidR="006609C7" w:rsidRPr="00C841C0" w14:paraId="4A5C4CF2"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29F053A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Female Manager</w:t>
            </w:r>
          </w:p>
        </w:tc>
        <w:tc>
          <w:tcPr>
            <w:tcW w:w="0" w:type="auto"/>
            <w:gridSpan w:val="2"/>
            <w:tcMar>
              <w:top w:w="15" w:type="dxa"/>
              <w:left w:w="15" w:type="dxa"/>
              <w:bottom w:w="15" w:type="dxa"/>
              <w:right w:w="15" w:type="dxa"/>
            </w:tcMar>
            <w:vAlign w:val="center"/>
            <w:hideMark/>
          </w:tcPr>
          <w:p w14:paraId="03C5CAD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0.123</w:t>
            </w:r>
          </w:p>
        </w:tc>
        <w:tc>
          <w:tcPr>
            <w:tcW w:w="0" w:type="auto"/>
            <w:gridSpan w:val="2"/>
            <w:tcMar>
              <w:top w:w="15" w:type="dxa"/>
              <w:left w:w="15" w:type="dxa"/>
              <w:bottom w:w="15" w:type="dxa"/>
              <w:right w:w="15" w:type="dxa"/>
            </w:tcMar>
            <w:vAlign w:val="center"/>
            <w:hideMark/>
          </w:tcPr>
          <w:p w14:paraId="560280A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0.070</w:t>
            </w:r>
          </w:p>
        </w:tc>
        <w:tc>
          <w:tcPr>
            <w:tcW w:w="0" w:type="auto"/>
            <w:gridSpan w:val="2"/>
            <w:tcMar>
              <w:top w:w="15" w:type="dxa"/>
              <w:left w:w="15" w:type="dxa"/>
              <w:bottom w:w="15" w:type="dxa"/>
              <w:right w:w="15" w:type="dxa"/>
            </w:tcMar>
            <w:vAlign w:val="center"/>
            <w:hideMark/>
          </w:tcPr>
          <w:p w14:paraId="390E608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-0.139</w:t>
            </w:r>
          </w:p>
        </w:tc>
        <w:tc>
          <w:tcPr>
            <w:tcW w:w="0" w:type="auto"/>
            <w:tcMar>
              <w:top w:w="15" w:type="dxa"/>
              <w:left w:w="15" w:type="dxa"/>
              <w:bottom w:w="15" w:type="dxa"/>
              <w:right w:w="15" w:type="dxa"/>
            </w:tcMar>
            <w:vAlign w:val="center"/>
            <w:hideMark/>
          </w:tcPr>
          <w:p w14:paraId="77992CE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0.171</w:t>
            </w:r>
          </w:p>
        </w:tc>
      </w:tr>
      <w:tr w:rsidR="006609C7" w:rsidRPr="00C841C0" w14:paraId="7361D2FA"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5200AE37"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F2846B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(0.156)</w:t>
            </w:r>
          </w:p>
        </w:tc>
        <w:tc>
          <w:tcPr>
            <w:tcW w:w="0" w:type="auto"/>
            <w:gridSpan w:val="2"/>
            <w:tcMar>
              <w:top w:w="15" w:type="dxa"/>
              <w:left w:w="15" w:type="dxa"/>
              <w:bottom w:w="15" w:type="dxa"/>
              <w:right w:w="15" w:type="dxa"/>
            </w:tcMar>
            <w:vAlign w:val="center"/>
            <w:hideMark/>
          </w:tcPr>
          <w:p w14:paraId="472D2F3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(0.162)</w:t>
            </w:r>
          </w:p>
        </w:tc>
        <w:tc>
          <w:tcPr>
            <w:tcW w:w="0" w:type="auto"/>
            <w:gridSpan w:val="2"/>
            <w:tcMar>
              <w:top w:w="15" w:type="dxa"/>
              <w:left w:w="15" w:type="dxa"/>
              <w:bottom w:w="15" w:type="dxa"/>
              <w:right w:w="15" w:type="dxa"/>
            </w:tcMar>
            <w:vAlign w:val="center"/>
            <w:hideMark/>
          </w:tcPr>
          <w:p w14:paraId="2B7A653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(0.173)</w:t>
            </w:r>
          </w:p>
        </w:tc>
        <w:tc>
          <w:tcPr>
            <w:tcW w:w="0" w:type="auto"/>
            <w:tcMar>
              <w:top w:w="15" w:type="dxa"/>
              <w:left w:w="15" w:type="dxa"/>
              <w:bottom w:w="15" w:type="dxa"/>
              <w:right w:w="15" w:type="dxa"/>
            </w:tcMar>
            <w:vAlign w:val="center"/>
            <w:hideMark/>
          </w:tcPr>
          <w:p w14:paraId="1189ED5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(0.175)</w:t>
            </w:r>
          </w:p>
        </w:tc>
      </w:tr>
      <w:tr w:rsidR="006609C7" w:rsidRPr="00C841C0" w14:paraId="01953DF8"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0AE7B48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604CA7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0D774D8"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4AA5F01"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70B8FB8" w14:textId="77777777" w:rsidR="006609C7" w:rsidRPr="00C841C0" w:rsidRDefault="006609C7" w:rsidP="00B953AD">
            <w:pPr>
              <w:rPr>
                <w:rFonts w:ascii="Times New Roman" w:hAnsi="Times New Roman" w:cs="Times New Roman"/>
                <w:sz w:val="20"/>
                <w:szCs w:val="20"/>
                <w:lang w:val="en-GB"/>
              </w:rPr>
            </w:pPr>
          </w:p>
        </w:tc>
      </w:tr>
      <w:tr w:rsidR="006609C7" w:rsidRPr="00C841C0" w14:paraId="7934B9DA"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5577087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Education</w:t>
            </w:r>
          </w:p>
        </w:tc>
        <w:tc>
          <w:tcPr>
            <w:tcW w:w="0" w:type="auto"/>
            <w:gridSpan w:val="2"/>
            <w:tcMar>
              <w:top w:w="15" w:type="dxa"/>
              <w:left w:w="15" w:type="dxa"/>
              <w:bottom w:w="15" w:type="dxa"/>
              <w:right w:w="15" w:type="dxa"/>
            </w:tcMar>
            <w:vAlign w:val="center"/>
            <w:hideMark/>
          </w:tcPr>
          <w:p w14:paraId="528BBD7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w:t>
            </w:r>
          </w:p>
        </w:tc>
        <w:tc>
          <w:tcPr>
            <w:tcW w:w="0" w:type="auto"/>
            <w:gridSpan w:val="2"/>
            <w:tcMar>
              <w:top w:w="15" w:type="dxa"/>
              <w:left w:w="15" w:type="dxa"/>
              <w:bottom w:w="15" w:type="dxa"/>
              <w:right w:w="15" w:type="dxa"/>
            </w:tcMar>
            <w:vAlign w:val="center"/>
            <w:hideMark/>
          </w:tcPr>
          <w:p w14:paraId="55F0E23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gridSpan w:val="2"/>
            <w:tcMar>
              <w:top w:w="15" w:type="dxa"/>
              <w:left w:w="15" w:type="dxa"/>
              <w:bottom w:w="15" w:type="dxa"/>
              <w:right w:w="15" w:type="dxa"/>
            </w:tcMar>
            <w:vAlign w:val="center"/>
            <w:hideMark/>
          </w:tcPr>
          <w:p w14:paraId="15240DB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32FBB6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p>
        </w:tc>
      </w:tr>
      <w:tr w:rsidR="006609C7" w:rsidRPr="00C841C0" w14:paraId="063420B3"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76CAC7D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C60A53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gridSpan w:val="2"/>
            <w:tcMar>
              <w:top w:w="15" w:type="dxa"/>
              <w:left w:w="15" w:type="dxa"/>
              <w:bottom w:w="15" w:type="dxa"/>
              <w:right w:w="15" w:type="dxa"/>
            </w:tcMar>
            <w:vAlign w:val="center"/>
            <w:hideMark/>
          </w:tcPr>
          <w:p w14:paraId="02AF3EC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gridSpan w:val="2"/>
            <w:tcMar>
              <w:top w:w="15" w:type="dxa"/>
              <w:left w:w="15" w:type="dxa"/>
              <w:bottom w:w="15" w:type="dxa"/>
              <w:right w:w="15" w:type="dxa"/>
            </w:tcMar>
            <w:vAlign w:val="center"/>
            <w:hideMark/>
          </w:tcPr>
          <w:p w14:paraId="1807D4D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7F7D550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r>
      <w:tr w:rsidR="006609C7" w:rsidRPr="00C841C0" w14:paraId="67D01BD5"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18D7323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Countries</w:t>
            </w:r>
          </w:p>
        </w:tc>
        <w:tc>
          <w:tcPr>
            <w:tcW w:w="0" w:type="auto"/>
            <w:gridSpan w:val="2"/>
            <w:tcMar>
              <w:top w:w="15" w:type="dxa"/>
              <w:left w:w="15" w:type="dxa"/>
              <w:bottom w:w="15" w:type="dxa"/>
              <w:right w:w="15" w:type="dxa"/>
            </w:tcMar>
            <w:vAlign w:val="center"/>
            <w:hideMark/>
          </w:tcPr>
          <w:p w14:paraId="12AD60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20568C1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3349A3C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2B1BE29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4D06BE40"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35C8B2F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Industries</w:t>
            </w:r>
          </w:p>
        </w:tc>
        <w:tc>
          <w:tcPr>
            <w:tcW w:w="0" w:type="auto"/>
            <w:gridSpan w:val="2"/>
            <w:tcMar>
              <w:top w:w="15" w:type="dxa"/>
              <w:left w:w="15" w:type="dxa"/>
              <w:bottom w:w="15" w:type="dxa"/>
              <w:right w:w="15" w:type="dxa"/>
            </w:tcMar>
            <w:vAlign w:val="center"/>
            <w:hideMark/>
          </w:tcPr>
          <w:p w14:paraId="6F8584F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704BDC0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294453E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3D53A5A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0AB2A024"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16BD7B2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E29B80A"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1865F08"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AF87213"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83D1745" w14:textId="77777777" w:rsidR="006609C7" w:rsidRPr="00C841C0" w:rsidRDefault="006609C7" w:rsidP="00B953AD">
            <w:pPr>
              <w:rPr>
                <w:rFonts w:ascii="Times New Roman" w:hAnsi="Times New Roman" w:cs="Times New Roman"/>
                <w:sz w:val="20"/>
                <w:szCs w:val="20"/>
                <w:lang w:val="en-GB"/>
              </w:rPr>
            </w:pPr>
          </w:p>
        </w:tc>
      </w:tr>
      <w:tr w:rsidR="006609C7" w:rsidRPr="00C841C0" w14:paraId="66CAD809"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01B6320A"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5AA5C8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3ABCDE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1061BBC"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262E3D2" w14:textId="77777777" w:rsidR="006609C7" w:rsidRPr="00C841C0" w:rsidRDefault="006609C7" w:rsidP="00B953AD">
            <w:pPr>
              <w:rPr>
                <w:rFonts w:ascii="Times New Roman" w:hAnsi="Times New Roman" w:cs="Times New Roman"/>
                <w:sz w:val="20"/>
                <w:szCs w:val="20"/>
                <w:lang w:val="en-GB"/>
              </w:rPr>
            </w:pPr>
          </w:p>
        </w:tc>
      </w:tr>
      <w:tr w:rsidR="006609C7" w:rsidRPr="00C841C0" w14:paraId="7051DB34" w14:textId="77777777" w:rsidTr="00B953AD">
        <w:trPr>
          <w:trHeight w:val="253"/>
          <w:tblCellSpacing w:w="15" w:type="dxa"/>
        </w:trPr>
        <w:tc>
          <w:tcPr>
            <w:tcW w:w="0" w:type="auto"/>
            <w:gridSpan w:val="2"/>
            <w:tcMar>
              <w:top w:w="15" w:type="dxa"/>
              <w:left w:w="15" w:type="dxa"/>
              <w:bottom w:w="15" w:type="dxa"/>
              <w:right w:w="15" w:type="dxa"/>
            </w:tcMar>
            <w:vAlign w:val="center"/>
            <w:hideMark/>
          </w:tcPr>
          <w:p w14:paraId="0ECECEED"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Constant</w:t>
            </w:r>
          </w:p>
        </w:tc>
        <w:tc>
          <w:tcPr>
            <w:tcW w:w="0" w:type="auto"/>
            <w:gridSpan w:val="2"/>
            <w:tcMar>
              <w:top w:w="15" w:type="dxa"/>
              <w:left w:w="15" w:type="dxa"/>
              <w:bottom w:w="15" w:type="dxa"/>
              <w:right w:w="15" w:type="dxa"/>
            </w:tcMar>
            <w:vAlign w:val="center"/>
            <w:hideMark/>
          </w:tcPr>
          <w:p w14:paraId="2EE5250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-0.922</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27CA499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-2.047</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1676341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-1.890</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FB866F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-1.981</w:t>
            </w:r>
            <w:r w:rsidRPr="00C841C0">
              <w:rPr>
                <w:rFonts w:ascii="Times New Roman" w:eastAsia="Times New Roman" w:hAnsi="Times New Roman" w:cs="Times New Roman"/>
                <w:sz w:val="20"/>
                <w:szCs w:val="20"/>
                <w:vertAlign w:val="superscript"/>
                <w:lang w:val="en-GB"/>
              </w:rPr>
              <w:t>***</w:t>
            </w:r>
          </w:p>
        </w:tc>
      </w:tr>
      <w:tr w:rsidR="006609C7" w:rsidRPr="00C841C0" w14:paraId="1D2BEF5E" w14:textId="77777777" w:rsidTr="00B953AD">
        <w:trPr>
          <w:trHeight w:val="242"/>
          <w:tblCellSpacing w:w="15" w:type="dxa"/>
        </w:trPr>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14:paraId="0F5347D0"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14:paraId="08F6BC0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(0.560)</w:t>
            </w: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14:paraId="7C97F44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(0.680)</w:t>
            </w: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14:paraId="6C82B67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(0.703)</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6D9F8E8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(0.685)</w:t>
            </w:r>
          </w:p>
        </w:tc>
      </w:tr>
      <w:tr w:rsidR="006609C7" w:rsidRPr="00C841C0" w14:paraId="17D4A866"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398ABBA5"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A4D824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A8AE53C"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D88FEAC"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B9ED815" w14:textId="77777777" w:rsidR="006609C7" w:rsidRPr="00C841C0" w:rsidRDefault="006609C7" w:rsidP="00B953AD">
            <w:pPr>
              <w:rPr>
                <w:rFonts w:ascii="Times New Roman" w:hAnsi="Times New Roman" w:cs="Times New Roman"/>
                <w:sz w:val="20"/>
                <w:szCs w:val="20"/>
                <w:lang w:val="en-GB"/>
              </w:rPr>
            </w:pPr>
          </w:p>
        </w:tc>
      </w:tr>
      <w:tr w:rsidR="006609C7" w:rsidRPr="00C841C0" w14:paraId="2BFE0CB2" w14:textId="77777777" w:rsidTr="00B953AD">
        <w:trPr>
          <w:trHeight w:val="10"/>
          <w:tblCellSpacing w:w="15" w:type="dxa"/>
        </w:trPr>
        <w:tc>
          <w:tcPr>
            <w:tcW w:w="0" w:type="auto"/>
            <w:gridSpan w:val="9"/>
            <w:tcMar>
              <w:top w:w="15" w:type="dxa"/>
              <w:left w:w="15" w:type="dxa"/>
              <w:bottom w:w="15" w:type="dxa"/>
              <w:right w:w="15" w:type="dxa"/>
            </w:tcMar>
            <w:vAlign w:val="center"/>
            <w:hideMark/>
          </w:tcPr>
          <w:p w14:paraId="544D13D1" w14:textId="77777777" w:rsidR="006609C7" w:rsidRPr="00C841C0" w:rsidRDefault="006609C7" w:rsidP="00B953AD">
            <w:pPr>
              <w:rPr>
                <w:rFonts w:ascii="Times New Roman" w:hAnsi="Times New Roman" w:cs="Times New Roman"/>
                <w:sz w:val="20"/>
                <w:szCs w:val="20"/>
                <w:lang w:val="en-GB"/>
              </w:rPr>
            </w:pPr>
          </w:p>
        </w:tc>
      </w:tr>
      <w:tr w:rsidR="006609C7" w:rsidRPr="00C841C0" w14:paraId="652550E0"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4C39E55A"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lastRenderedPageBreak/>
              <w:t>Observations</w:t>
            </w:r>
          </w:p>
        </w:tc>
        <w:tc>
          <w:tcPr>
            <w:tcW w:w="0" w:type="auto"/>
            <w:gridSpan w:val="2"/>
            <w:tcMar>
              <w:top w:w="15" w:type="dxa"/>
              <w:left w:w="15" w:type="dxa"/>
              <w:bottom w:w="15" w:type="dxa"/>
              <w:right w:w="15" w:type="dxa"/>
            </w:tcMar>
            <w:vAlign w:val="center"/>
            <w:hideMark/>
          </w:tcPr>
          <w:p w14:paraId="64207B9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426</w:t>
            </w:r>
          </w:p>
        </w:tc>
        <w:tc>
          <w:tcPr>
            <w:tcW w:w="0" w:type="auto"/>
            <w:gridSpan w:val="2"/>
            <w:tcMar>
              <w:top w:w="15" w:type="dxa"/>
              <w:left w:w="15" w:type="dxa"/>
              <w:bottom w:w="15" w:type="dxa"/>
              <w:right w:w="15" w:type="dxa"/>
            </w:tcMar>
            <w:vAlign w:val="center"/>
            <w:hideMark/>
          </w:tcPr>
          <w:p w14:paraId="4D33590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426</w:t>
            </w:r>
          </w:p>
        </w:tc>
        <w:tc>
          <w:tcPr>
            <w:tcW w:w="0" w:type="auto"/>
            <w:gridSpan w:val="2"/>
            <w:tcMar>
              <w:top w:w="15" w:type="dxa"/>
              <w:left w:w="15" w:type="dxa"/>
              <w:bottom w:w="15" w:type="dxa"/>
              <w:right w:w="15" w:type="dxa"/>
            </w:tcMar>
            <w:vAlign w:val="center"/>
            <w:hideMark/>
          </w:tcPr>
          <w:p w14:paraId="45EA57D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426</w:t>
            </w:r>
          </w:p>
        </w:tc>
        <w:tc>
          <w:tcPr>
            <w:tcW w:w="0" w:type="auto"/>
            <w:tcMar>
              <w:top w:w="15" w:type="dxa"/>
              <w:left w:w="15" w:type="dxa"/>
              <w:bottom w:w="15" w:type="dxa"/>
              <w:right w:w="15" w:type="dxa"/>
            </w:tcMar>
            <w:vAlign w:val="center"/>
            <w:hideMark/>
          </w:tcPr>
          <w:p w14:paraId="4A38190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426</w:t>
            </w:r>
          </w:p>
        </w:tc>
      </w:tr>
      <w:tr w:rsidR="006609C7" w:rsidRPr="00C841C0" w14:paraId="5E15A520"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639C7CB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Log Likelihood</w:t>
            </w:r>
          </w:p>
        </w:tc>
        <w:tc>
          <w:tcPr>
            <w:tcW w:w="0" w:type="auto"/>
            <w:gridSpan w:val="2"/>
            <w:tcMar>
              <w:top w:w="15" w:type="dxa"/>
              <w:left w:w="15" w:type="dxa"/>
              <w:bottom w:w="15" w:type="dxa"/>
              <w:right w:w="15" w:type="dxa"/>
            </w:tcMar>
            <w:vAlign w:val="center"/>
            <w:hideMark/>
          </w:tcPr>
          <w:p w14:paraId="05693C1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-200.507</w:t>
            </w:r>
          </w:p>
        </w:tc>
        <w:tc>
          <w:tcPr>
            <w:tcW w:w="0" w:type="auto"/>
            <w:gridSpan w:val="2"/>
            <w:tcMar>
              <w:top w:w="15" w:type="dxa"/>
              <w:left w:w="15" w:type="dxa"/>
              <w:bottom w:w="15" w:type="dxa"/>
              <w:right w:w="15" w:type="dxa"/>
            </w:tcMar>
            <w:vAlign w:val="center"/>
            <w:hideMark/>
          </w:tcPr>
          <w:p w14:paraId="31322BD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-183.008</w:t>
            </w:r>
          </w:p>
        </w:tc>
        <w:tc>
          <w:tcPr>
            <w:tcW w:w="0" w:type="auto"/>
            <w:gridSpan w:val="2"/>
            <w:tcMar>
              <w:top w:w="15" w:type="dxa"/>
              <w:left w:w="15" w:type="dxa"/>
              <w:bottom w:w="15" w:type="dxa"/>
              <w:right w:w="15" w:type="dxa"/>
            </w:tcMar>
            <w:vAlign w:val="center"/>
            <w:hideMark/>
          </w:tcPr>
          <w:p w14:paraId="6CC9DFB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-163.198</w:t>
            </w:r>
          </w:p>
        </w:tc>
        <w:tc>
          <w:tcPr>
            <w:tcW w:w="0" w:type="auto"/>
            <w:tcMar>
              <w:top w:w="15" w:type="dxa"/>
              <w:left w:w="15" w:type="dxa"/>
              <w:bottom w:w="15" w:type="dxa"/>
              <w:right w:w="15" w:type="dxa"/>
            </w:tcMar>
            <w:vAlign w:val="center"/>
            <w:hideMark/>
          </w:tcPr>
          <w:p w14:paraId="1798DAF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-159.317</w:t>
            </w:r>
          </w:p>
        </w:tc>
      </w:tr>
      <w:tr w:rsidR="006609C7" w:rsidRPr="00C841C0" w14:paraId="1078B202" w14:textId="77777777" w:rsidTr="00B953AD">
        <w:trPr>
          <w:trHeight w:val="242"/>
          <w:tblCellSpacing w:w="15" w:type="dxa"/>
        </w:trPr>
        <w:tc>
          <w:tcPr>
            <w:tcW w:w="0" w:type="auto"/>
            <w:gridSpan w:val="2"/>
            <w:tcMar>
              <w:top w:w="15" w:type="dxa"/>
              <w:left w:w="15" w:type="dxa"/>
              <w:bottom w:w="15" w:type="dxa"/>
              <w:right w:w="15" w:type="dxa"/>
            </w:tcMar>
            <w:vAlign w:val="center"/>
            <w:hideMark/>
          </w:tcPr>
          <w:p w14:paraId="7F6CA393" w14:textId="77777777" w:rsidR="006609C7" w:rsidRPr="00C841C0" w:rsidRDefault="006609C7" w:rsidP="00B953AD">
            <w:pPr>
              <w:rPr>
                <w:rFonts w:ascii="Times New Roman" w:eastAsia="Times New Roman" w:hAnsi="Times New Roman" w:cs="Times New Roman"/>
                <w:sz w:val="20"/>
                <w:szCs w:val="20"/>
                <w:lang w:val="en-GB"/>
              </w:rPr>
            </w:pPr>
            <w:proofErr w:type="spellStart"/>
            <w:r w:rsidRPr="00C841C0">
              <w:rPr>
                <w:rFonts w:ascii="Times New Roman" w:eastAsia="Times New Roman" w:hAnsi="Times New Roman" w:cs="Times New Roman"/>
                <w:sz w:val="20"/>
                <w:szCs w:val="20"/>
                <w:lang w:val="en-GB"/>
              </w:rPr>
              <w:t>Akaike</w:t>
            </w:r>
            <w:proofErr w:type="spellEnd"/>
            <w:r w:rsidRPr="00C841C0">
              <w:rPr>
                <w:rFonts w:ascii="Times New Roman" w:eastAsia="Times New Roman" w:hAnsi="Times New Roman" w:cs="Times New Roman"/>
                <w:sz w:val="20"/>
                <w:szCs w:val="20"/>
                <w:lang w:val="en-GB"/>
              </w:rPr>
              <w:t xml:space="preserve"> Inf. Crit.</w:t>
            </w:r>
          </w:p>
        </w:tc>
        <w:tc>
          <w:tcPr>
            <w:tcW w:w="0" w:type="auto"/>
            <w:gridSpan w:val="2"/>
            <w:tcMar>
              <w:top w:w="15" w:type="dxa"/>
              <w:left w:w="15" w:type="dxa"/>
              <w:bottom w:w="15" w:type="dxa"/>
              <w:right w:w="15" w:type="dxa"/>
            </w:tcMar>
            <w:vAlign w:val="center"/>
            <w:hideMark/>
          </w:tcPr>
          <w:p w14:paraId="05CC2E4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447.014</w:t>
            </w:r>
          </w:p>
        </w:tc>
        <w:tc>
          <w:tcPr>
            <w:tcW w:w="0" w:type="auto"/>
            <w:gridSpan w:val="2"/>
            <w:tcMar>
              <w:top w:w="15" w:type="dxa"/>
              <w:left w:w="15" w:type="dxa"/>
              <w:bottom w:w="15" w:type="dxa"/>
              <w:right w:w="15" w:type="dxa"/>
            </w:tcMar>
            <w:vAlign w:val="center"/>
            <w:hideMark/>
          </w:tcPr>
          <w:p w14:paraId="0517EE4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412.016</w:t>
            </w:r>
          </w:p>
        </w:tc>
        <w:tc>
          <w:tcPr>
            <w:tcW w:w="0" w:type="auto"/>
            <w:gridSpan w:val="2"/>
            <w:tcMar>
              <w:top w:w="15" w:type="dxa"/>
              <w:left w:w="15" w:type="dxa"/>
              <w:bottom w:w="15" w:type="dxa"/>
              <w:right w:w="15" w:type="dxa"/>
            </w:tcMar>
            <w:vAlign w:val="center"/>
            <w:hideMark/>
          </w:tcPr>
          <w:p w14:paraId="021BD74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372.395</w:t>
            </w:r>
          </w:p>
        </w:tc>
        <w:tc>
          <w:tcPr>
            <w:tcW w:w="0" w:type="auto"/>
            <w:tcMar>
              <w:top w:w="15" w:type="dxa"/>
              <w:left w:w="15" w:type="dxa"/>
              <w:bottom w:w="15" w:type="dxa"/>
              <w:right w:w="15" w:type="dxa"/>
            </w:tcMar>
            <w:vAlign w:val="center"/>
            <w:hideMark/>
          </w:tcPr>
          <w:p w14:paraId="011EAA5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364.634</w:t>
            </w:r>
          </w:p>
        </w:tc>
      </w:tr>
      <w:tr w:rsidR="006609C7" w:rsidRPr="00C841C0" w14:paraId="3656F56D" w14:textId="77777777" w:rsidTr="00B953AD">
        <w:trPr>
          <w:trHeight w:val="131"/>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0151B344" w14:textId="77777777" w:rsidR="006609C7" w:rsidRPr="00C841C0" w:rsidRDefault="006609C7" w:rsidP="00B953AD">
            <w:pPr>
              <w:rPr>
                <w:rFonts w:ascii="Times New Roman" w:eastAsia="Times New Roman" w:hAnsi="Times New Roman" w:cs="Times New Roman"/>
                <w:sz w:val="20"/>
                <w:szCs w:val="20"/>
                <w:lang w:val="en-GB"/>
              </w:rPr>
            </w:pPr>
          </w:p>
        </w:tc>
      </w:tr>
      <w:tr w:rsidR="006609C7" w:rsidRPr="00C841C0" w14:paraId="71234605" w14:textId="77777777" w:rsidTr="00B953AD">
        <w:trPr>
          <w:trHeight w:val="242"/>
          <w:tblCellSpacing w:w="15" w:type="dxa"/>
        </w:trPr>
        <w:tc>
          <w:tcPr>
            <w:tcW w:w="0" w:type="auto"/>
            <w:gridSpan w:val="9"/>
            <w:tcMar>
              <w:top w:w="15" w:type="dxa"/>
              <w:left w:w="15" w:type="dxa"/>
              <w:bottom w:w="15" w:type="dxa"/>
              <w:right w:w="15" w:type="dxa"/>
            </w:tcMar>
            <w:vAlign w:val="center"/>
            <w:hideMark/>
          </w:tcPr>
          <w:p w14:paraId="41122BB3" w14:textId="77777777" w:rsidR="006609C7" w:rsidRPr="00C841C0" w:rsidRDefault="006609C7" w:rsidP="00B953AD">
            <w:pPr>
              <w:rPr>
                <w:rFonts w:ascii="Times New Roman" w:eastAsia="Times New Roman" w:hAnsi="Times New Roman" w:cs="Times New Roman"/>
                <w:sz w:val="20"/>
                <w:szCs w:val="20"/>
                <w:lang w:val="en-GB"/>
              </w:rPr>
            </w:pPr>
            <w:r w:rsidRPr="00C841C0">
              <w:rPr>
                <w:rStyle w:val="Rhutus"/>
                <w:rFonts w:ascii="Times New Roman" w:hAnsi="Times New Roman" w:cs="Times New Roman"/>
                <w:sz w:val="20"/>
                <w:szCs w:val="20"/>
                <w:lang w:val="en-GB"/>
              </w:rPr>
              <w:t xml:space="preserve">Note: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p&lt;0.1;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p&lt;0.05;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p&lt;0.01</w:t>
            </w:r>
          </w:p>
        </w:tc>
      </w:tr>
      <w:tr w:rsidR="006609C7" w:rsidRPr="00C841C0" w14:paraId="0DDCB733" w14:textId="77777777" w:rsidTr="00B953AD">
        <w:trPr>
          <w:trHeight w:val="242"/>
          <w:tblCellSpacing w:w="15" w:type="dxa"/>
        </w:trPr>
        <w:tc>
          <w:tcPr>
            <w:tcW w:w="0" w:type="auto"/>
            <w:gridSpan w:val="9"/>
            <w:tcMar>
              <w:top w:w="15" w:type="dxa"/>
              <w:left w:w="15" w:type="dxa"/>
              <w:bottom w:w="15" w:type="dxa"/>
              <w:right w:w="15" w:type="dxa"/>
            </w:tcMar>
            <w:vAlign w:val="center"/>
          </w:tcPr>
          <w:p w14:paraId="71421F68" w14:textId="77777777" w:rsidR="006609C7" w:rsidRPr="00C841C0" w:rsidRDefault="006609C7" w:rsidP="00B953AD">
            <w:pPr>
              <w:jc w:val="both"/>
              <w:rPr>
                <w:rStyle w:val="Rhutus"/>
                <w:rFonts w:ascii="Times New Roman" w:hAnsi="Times New Roman" w:cs="Times New Roman"/>
                <w:i w:val="0"/>
                <w:sz w:val="20"/>
                <w:szCs w:val="20"/>
                <w:lang w:val="en-GB"/>
              </w:rPr>
            </w:pPr>
            <w:r w:rsidRPr="00C841C0">
              <w:rPr>
                <w:rStyle w:val="Rhutus"/>
                <w:rFonts w:ascii="Times New Roman" w:hAnsi="Times New Roman" w:cs="Times New Roman"/>
                <w:b/>
                <w:sz w:val="20"/>
                <w:szCs w:val="20"/>
                <w:lang w:val="en-GB"/>
              </w:rPr>
              <w:t xml:space="preserve">Source: </w:t>
            </w:r>
            <w:r w:rsidRPr="00C841C0">
              <w:rPr>
                <w:rStyle w:val="Rhutus"/>
                <w:rFonts w:ascii="Times New Roman" w:hAnsi="Times New Roman" w:cs="Times New Roman"/>
                <w:sz w:val="20"/>
                <w:szCs w:val="20"/>
                <w:lang w:val="en-GB"/>
              </w:rPr>
              <w:t>Authors’ calculations.</w:t>
            </w:r>
          </w:p>
          <w:p w14:paraId="10BBC0B6" w14:textId="77777777" w:rsidR="006609C7" w:rsidRPr="00C841C0" w:rsidRDefault="006609C7" w:rsidP="00B953AD">
            <w:pPr>
              <w:jc w:val="both"/>
              <w:rPr>
                <w:rFonts w:ascii="Times New Roman" w:hAnsi="Times New Roman" w:cs="Times New Roman"/>
                <w:sz w:val="20"/>
                <w:szCs w:val="20"/>
                <w:vertAlign w:val="superscript"/>
                <w:lang w:val="en-GB"/>
              </w:rPr>
            </w:pPr>
          </w:p>
        </w:tc>
      </w:tr>
      <w:tr w:rsidR="006609C7" w:rsidRPr="00C841C0" w14:paraId="31DB227E" w14:textId="77777777" w:rsidTr="00B953AD">
        <w:trPr>
          <w:trHeight w:val="242"/>
          <w:tblCellSpacing w:w="15" w:type="dxa"/>
        </w:trPr>
        <w:tc>
          <w:tcPr>
            <w:tcW w:w="0" w:type="auto"/>
            <w:gridSpan w:val="9"/>
            <w:tcMar>
              <w:top w:w="15" w:type="dxa"/>
              <w:left w:w="15" w:type="dxa"/>
              <w:bottom w:w="15" w:type="dxa"/>
              <w:right w:w="15" w:type="dxa"/>
            </w:tcMar>
            <w:vAlign w:val="center"/>
          </w:tcPr>
          <w:tbl>
            <w:tblPr>
              <w:tblW w:w="0" w:type="auto"/>
              <w:tblCellSpacing w:w="15" w:type="dxa"/>
              <w:tblLook w:val="04A0" w:firstRow="1" w:lastRow="0" w:firstColumn="1" w:lastColumn="0" w:noHBand="0" w:noVBand="1"/>
            </w:tblPr>
            <w:tblGrid>
              <w:gridCol w:w="1968"/>
              <w:gridCol w:w="1515"/>
              <w:gridCol w:w="1505"/>
              <w:gridCol w:w="1699"/>
              <w:gridCol w:w="2065"/>
            </w:tblGrid>
            <w:tr w:rsidR="006609C7" w:rsidRPr="00C841C0" w14:paraId="54C240B7" w14:textId="77777777" w:rsidTr="00B953AD">
              <w:trPr>
                <w:trHeight w:val="257"/>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676CD207" w14:textId="77777777" w:rsidR="006609C7" w:rsidRPr="00C841C0" w:rsidRDefault="006609C7" w:rsidP="00B953AD">
                  <w:pPr>
                    <w:rPr>
                      <w:rFonts w:ascii="Times New Roman" w:hAnsi="Times New Roman" w:cs="Times New Roman"/>
                      <w:sz w:val="20"/>
                      <w:szCs w:val="20"/>
                      <w:lang w:val="en-GB"/>
                    </w:rPr>
                  </w:pPr>
                  <w:bookmarkStart w:id="12" w:name="Table6"/>
                  <w:r w:rsidRPr="00C841C0">
                    <w:rPr>
                      <w:rFonts w:ascii="Times New Roman" w:hAnsi="Times New Roman" w:cs="Times New Roman"/>
                      <w:b/>
                      <w:sz w:val="20"/>
                      <w:szCs w:val="20"/>
                      <w:lang w:val="en-GB"/>
                    </w:rPr>
                    <w:t>Table 4A.</w:t>
                  </w:r>
                  <w:bookmarkEnd w:id="12"/>
                  <w:r w:rsidRPr="00C841C0">
                    <w:rPr>
                      <w:rFonts w:ascii="Times New Roman" w:hAnsi="Times New Roman" w:cs="Times New Roman"/>
                      <w:b/>
                      <w:sz w:val="20"/>
                      <w:szCs w:val="20"/>
                      <w:lang w:val="en-GB"/>
                    </w:rPr>
                    <w:t xml:space="preserve"> </w:t>
                  </w:r>
                  <w:proofErr w:type="spellStart"/>
                  <w:r w:rsidRPr="00C841C0">
                    <w:rPr>
                      <w:rFonts w:ascii="Times New Roman" w:hAnsi="Times New Roman" w:cs="Times New Roman"/>
                      <w:sz w:val="20"/>
                      <w:szCs w:val="20"/>
                      <w:lang w:val="en-GB"/>
                    </w:rPr>
                    <w:t>Probit</w:t>
                  </w:r>
                  <w:proofErr w:type="spellEnd"/>
                  <w:r w:rsidRPr="00C841C0">
                    <w:rPr>
                      <w:rFonts w:ascii="Times New Roman" w:hAnsi="Times New Roman" w:cs="Times New Roman"/>
                      <w:sz w:val="20"/>
                      <w:szCs w:val="20"/>
                      <w:lang w:val="en-GB"/>
                    </w:rPr>
                    <w:t xml:space="preserve"> model estimations for the sample of countries with moderate institutional structures</w:t>
                  </w:r>
                </w:p>
              </w:tc>
            </w:tr>
            <w:tr w:rsidR="006609C7" w:rsidRPr="00C841C0" w14:paraId="7B8709B7" w14:textId="77777777" w:rsidTr="00B953AD">
              <w:trPr>
                <w:trHeight w:val="235"/>
                <w:tblCellSpacing w:w="15" w:type="dxa"/>
              </w:trPr>
              <w:tc>
                <w:tcPr>
                  <w:tcW w:w="0" w:type="auto"/>
                  <w:tcMar>
                    <w:top w:w="15" w:type="dxa"/>
                    <w:left w:w="15" w:type="dxa"/>
                    <w:bottom w:w="15" w:type="dxa"/>
                    <w:right w:w="15" w:type="dxa"/>
                  </w:tcMar>
                  <w:vAlign w:val="center"/>
                  <w:hideMark/>
                </w:tcPr>
                <w:p w14:paraId="3B399515" w14:textId="77777777" w:rsidR="006609C7" w:rsidRPr="00C841C0" w:rsidRDefault="006609C7" w:rsidP="00B953AD">
                  <w:pPr>
                    <w:rPr>
                      <w:rFonts w:ascii="Times New Roman" w:hAnsi="Times New Roman" w:cs="Times New Roman"/>
                      <w:sz w:val="20"/>
                      <w:szCs w:val="20"/>
                      <w:lang w:val="en-GB"/>
                    </w:rPr>
                  </w:pPr>
                </w:p>
              </w:tc>
              <w:tc>
                <w:tcPr>
                  <w:tcW w:w="0" w:type="auto"/>
                  <w:gridSpan w:val="4"/>
                  <w:tcMar>
                    <w:top w:w="15" w:type="dxa"/>
                    <w:left w:w="15" w:type="dxa"/>
                    <w:bottom w:w="15" w:type="dxa"/>
                    <w:right w:w="15" w:type="dxa"/>
                  </w:tcMar>
                  <w:vAlign w:val="center"/>
                  <w:hideMark/>
                </w:tcPr>
                <w:p w14:paraId="2B190FF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Style w:val="Rhutus"/>
                      <w:rFonts w:ascii="Times New Roman" w:hAnsi="Times New Roman" w:cs="Times New Roman"/>
                      <w:sz w:val="20"/>
                      <w:szCs w:val="20"/>
                      <w:lang w:val="en-GB"/>
                    </w:rPr>
                    <w:t>Dependent variable:</w:t>
                  </w:r>
                </w:p>
              </w:tc>
            </w:tr>
            <w:tr w:rsidR="006609C7" w:rsidRPr="00C841C0" w14:paraId="44B1E35C" w14:textId="77777777" w:rsidTr="00B953AD">
              <w:trPr>
                <w:trHeight w:hRule="exact" w:val="10"/>
                <w:tblCellSpacing w:w="15" w:type="dxa"/>
              </w:trPr>
              <w:tc>
                <w:tcPr>
                  <w:tcW w:w="0" w:type="auto"/>
                  <w:tcMar>
                    <w:top w:w="15" w:type="dxa"/>
                    <w:left w:w="15" w:type="dxa"/>
                    <w:bottom w:w="15" w:type="dxa"/>
                    <w:right w:w="15" w:type="dxa"/>
                  </w:tcMar>
                  <w:vAlign w:val="center"/>
                  <w:hideMark/>
                </w:tcPr>
                <w:p w14:paraId="068CA327"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5C5BB169" w14:textId="77777777" w:rsidR="006609C7" w:rsidRPr="00C841C0" w:rsidRDefault="006609C7" w:rsidP="00B953AD">
                  <w:pPr>
                    <w:rPr>
                      <w:rFonts w:ascii="Times New Roman" w:hAnsi="Times New Roman" w:cs="Times New Roman"/>
                      <w:sz w:val="20"/>
                      <w:szCs w:val="20"/>
                      <w:lang w:val="en-GB"/>
                    </w:rPr>
                  </w:pPr>
                </w:p>
              </w:tc>
            </w:tr>
            <w:tr w:rsidR="006609C7" w:rsidRPr="00C841C0" w14:paraId="148B5409" w14:textId="77777777" w:rsidTr="00B953AD">
              <w:trPr>
                <w:trHeight w:val="235"/>
                <w:tblCellSpacing w:w="15" w:type="dxa"/>
              </w:trPr>
              <w:tc>
                <w:tcPr>
                  <w:tcW w:w="0" w:type="auto"/>
                  <w:tcMar>
                    <w:top w:w="15" w:type="dxa"/>
                    <w:left w:w="15" w:type="dxa"/>
                    <w:bottom w:w="15" w:type="dxa"/>
                    <w:right w:w="15" w:type="dxa"/>
                  </w:tcMar>
                  <w:vAlign w:val="center"/>
                  <w:hideMark/>
                </w:tcPr>
                <w:p w14:paraId="776C0E9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777E23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Product Innovation</w:t>
                  </w:r>
                </w:p>
              </w:tc>
              <w:tc>
                <w:tcPr>
                  <w:tcW w:w="0" w:type="auto"/>
                  <w:tcMar>
                    <w:top w:w="15" w:type="dxa"/>
                    <w:left w:w="15" w:type="dxa"/>
                    <w:bottom w:w="15" w:type="dxa"/>
                    <w:right w:w="15" w:type="dxa"/>
                  </w:tcMar>
                  <w:vAlign w:val="center"/>
                  <w:hideMark/>
                </w:tcPr>
                <w:p w14:paraId="1D2D1BB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Process Innovation</w:t>
                  </w:r>
                </w:p>
              </w:tc>
              <w:tc>
                <w:tcPr>
                  <w:tcW w:w="0" w:type="auto"/>
                  <w:tcMar>
                    <w:top w:w="15" w:type="dxa"/>
                    <w:left w:w="15" w:type="dxa"/>
                    <w:bottom w:w="15" w:type="dxa"/>
                    <w:right w:w="15" w:type="dxa"/>
                  </w:tcMar>
                  <w:vAlign w:val="center"/>
                  <w:hideMark/>
                </w:tcPr>
                <w:p w14:paraId="668BF70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Marketing Innovation</w:t>
                  </w:r>
                </w:p>
              </w:tc>
              <w:tc>
                <w:tcPr>
                  <w:tcW w:w="0" w:type="auto"/>
                  <w:tcMar>
                    <w:top w:w="15" w:type="dxa"/>
                    <w:left w:w="15" w:type="dxa"/>
                    <w:bottom w:w="15" w:type="dxa"/>
                    <w:right w:w="15" w:type="dxa"/>
                  </w:tcMar>
                  <w:vAlign w:val="center"/>
                  <w:hideMark/>
                </w:tcPr>
                <w:p w14:paraId="22904A9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Organizational Innovation</w:t>
                  </w:r>
                </w:p>
              </w:tc>
            </w:tr>
            <w:tr w:rsidR="006609C7" w:rsidRPr="00C841C0" w14:paraId="2BB2737E" w14:textId="77777777" w:rsidTr="00B953AD">
              <w:trPr>
                <w:trHeight w:val="235"/>
                <w:tblCellSpacing w:w="15" w:type="dxa"/>
              </w:trPr>
              <w:tc>
                <w:tcPr>
                  <w:tcW w:w="0" w:type="auto"/>
                  <w:tcMar>
                    <w:top w:w="15" w:type="dxa"/>
                    <w:left w:w="15" w:type="dxa"/>
                    <w:bottom w:w="15" w:type="dxa"/>
                    <w:right w:w="15" w:type="dxa"/>
                  </w:tcMar>
                  <w:vAlign w:val="center"/>
                  <w:hideMark/>
                </w:tcPr>
                <w:p w14:paraId="40239F6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1A827B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tcMar>
                    <w:top w:w="15" w:type="dxa"/>
                    <w:left w:w="15" w:type="dxa"/>
                    <w:bottom w:w="15" w:type="dxa"/>
                    <w:right w:w="15" w:type="dxa"/>
                  </w:tcMar>
                  <w:vAlign w:val="center"/>
                  <w:hideMark/>
                </w:tcPr>
                <w:p w14:paraId="1B0848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w:t>
                  </w:r>
                </w:p>
              </w:tc>
              <w:tc>
                <w:tcPr>
                  <w:tcW w:w="0" w:type="auto"/>
                  <w:tcMar>
                    <w:top w:w="15" w:type="dxa"/>
                    <w:left w:w="15" w:type="dxa"/>
                    <w:bottom w:w="15" w:type="dxa"/>
                    <w:right w:w="15" w:type="dxa"/>
                  </w:tcMar>
                  <w:vAlign w:val="center"/>
                  <w:hideMark/>
                </w:tcPr>
                <w:p w14:paraId="27CEAF1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w:t>
                  </w:r>
                </w:p>
              </w:tc>
              <w:tc>
                <w:tcPr>
                  <w:tcW w:w="0" w:type="auto"/>
                  <w:tcMar>
                    <w:top w:w="15" w:type="dxa"/>
                    <w:left w:w="15" w:type="dxa"/>
                    <w:bottom w:w="15" w:type="dxa"/>
                    <w:right w:w="15" w:type="dxa"/>
                  </w:tcMar>
                  <w:vAlign w:val="center"/>
                  <w:hideMark/>
                </w:tcPr>
                <w:p w14:paraId="3F1F37F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w:t>
                  </w:r>
                </w:p>
              </w:tc>
            </w:tr>
            <w:tr w:rsidR="006609C7" w:rsidRPr="00C841C0" w14:paraId="05066302" w14:textId="77777777" w:rsidTr="00B953AD">
              <w:trPr>
                <w:trHeight w:val="128"/>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805792B" w14:textId="77777777" w:rsidR="006609C7" w:rsidRPr="00C841C0" w:rsidRDefault="006609C7" w:rsidP="00B953AD">
                  <w:pPr>
                    <w:rPr>
                      <w:rFonts w:ascii="Times New Roman" w:eastAsia="Times New Roman" w:hAnsi="Times New Roman" w:cs="Times New Roman"/>
                      <w:sz w:val="20"/>
                      <w:szCs w:val="20"/>
                      <w:lang w:val="en-GB"/>
                    </w:rPr>
                  </w:pPr>
                </w:p>
              </w:tc>
            </w:tr>
            <w:tr w:rsidR="006609C7" w:rsidRPr="00C841C0" w14:paraId="677B3AF9" w14:textId="77777777" w:rsidTr="00B953AD">
              <w:trPr>
                <w:trHeight w:val="235"/>
                <w:tblCellSpacing w:w="15" w:type="dxa"/>
              </w:trPr>
              <w:tc>
                <w:tcPr>
                  <w:tcW w:w="0" w:type="auto"/>
                  <w:tcMar>
                    <w:top w:w="15" w:type="dxa"/>
                    <w:left w:w="15" w:type="dxa"/>
                    <w:bottom w:w="15" w:type="dxa"/>
                    <w:right w:w="15" w:type="dxa"/>
                  </w:tcMar>
                  <w:vAlign w:val="center"/>
                  <w:hideMark/>
                </w:tcPr>
                <w:p w14:paraId="6110E4EB"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Bribes</w:t>
                  </w:r>
                </w:p>
              </w:tc>
              <w:tc>
                <w:tcPr>
                  <w:tcW w:w="0" w:type="auto"/>
                  <w:tcMar>
                    <w:top w:w="15" w:type="dxa"/>
                    <w:left w:w="15" w:type="dxa"/>
                    <w:bottom w:w="15" w:type="dxa"/>
                    <w:right w:w="15" w:type="dxa"/>
                  </w:tcMar>
                  <w:vAlign w:val="center"/>
                  <w:hideMark/>
                </w:tcPr>
                <w:p w14:paraId="602AF71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0.085</w:t>
                  </w:r>
                </w:p>
              </w:tc>
              <w:tc>
                <w:tcPr>
                  <w:tcW w:w="0" w:type="auto"/>
                  <w:tcMar>
                    <w:top w:w="15" w:type="dxa"/>
                    <w:left w:w="15" w:type="dxa"/>
                    <w:bottom w:w="15" w:type="dxa"/>
                    <w:right w:w="15" w:type="dxa"/>
                  </w:tcMar>
                  <w:vAlign w:val="center"/>
                  <w:hideMark/>
                </w:tcPr>
                <w:p w14:paraId="6B571B6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0.019</w:t>
                  </w:r>
                </w:p>
              </w:tc>
              <w:tc>
                <w:tcPr>
                  <w:tcW w:w="0" w:type="auto"/>
                  <w:tcMar>
                    <w:top w:w="15" w:type="dxa"/>
                    <w:left w:w="15" w:type="dxa"/>
                    <w:bottom w:w="15" w:type="dxa"/>
                    <w:right w:w="15" w:type="dxa"/>
                  </w:tcMar>
                  <w:vAlign w:val="center"/>
                  <w:hideMark/>
                </w:tcPr>
                <w:p w14:paraId="07C23E2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c>
                <w:tcPr>
                  <w:tcW w:w="0" w:type="auto"/>
                  <w:tcMar>
                    <w:top w:w="15" w:type="dxa"/>
                    <w:left w:w="15" w:type="dxa"/>
                    <w:bottom w:w="15" w:type="dxa"/>
                    <w:right w:w="15" w:type="dxa"/>
                  </w:tcMar>
                  <w:vAlign w:val="center"/>
                  <w:hideMark/>
                </w:tcPr>
                <w:p w14:paraId="41D6C61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-0.169</w:t>
                  </w:r>
                </w:p>
              </w:tc>
            </w:tr>
            <w:tr w:rsidR="006609C7" w:rsidRPr="00C841C0" w14:paraId="3F141258" w14:textId="77777777" w:rsidTr="00B953AD">
              <w:trPr>
                <w:trHeight w:val="235"/>
                <w:tblCellSpacing w:w="15" w:type="dxa"/>
              </w:trPr>
              <w:tc>
                <w:tcPr>
                  <w:tcW w:w="0" w:type="auto"/>
                  <w:tcMar>
                    <w:top w:w="15" w:type="dxa"/>
                    <w:left w:w="15" w:type="dxa"/>
                    <w:bottom w:w="15" w:type="dxa"/>
                    <w:right w:w="15" w:type="dxa"/>
                  </w:tcMar>
                  <w:vAlign w:val="center"/>
                  <w:hideMark/>
                </w:tcPr>
                <w:p w14:paraId="7D9246A2"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FACAF6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(0.061)</w:t>
                  </w:r>
                </w:p>
              </w:tc>
              <w:tc>
                <w:tcPr>
                  <w:tcW w:w="0" w:type="auto"/>
                  <w:tcMar>
                    <w:top w:w="15" w:type="dxa"/>
                    <w:left w:w="15" w:type="dxa"/>
                    <w:bottom w:w="15" w:type="dxa"/>
                    <w:right w:w="15" w:type="dxa"/>
                  </w:tcMar>
                  <w:vAlign w:val="center"/>
                  <w:hideMark/>
                </w:tcPr>
                <w:p w14:paraId="4ED3157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(0.063)</w:t>
                  </w:r>
                </w:p>
              </w:tc>
              <w:tc>
                <w:tcPr>
                  <w:tcW w:w="0" w:type="auto"/>
                  <w:tcMar>
                    <w:top w:w="15" w:type="dxa"/>
                    <w:left w:w="15" w:type="dxa"/>
                    <w:bottom w:w="15" w:type="dxa"/>
                    <w:right w:w="15" w:type="dxa"/>
                  </w:tcMar>
                  <w:vAlign w:val="center"/>
                  <w:hideMark/>
                </w:tcPr>
                <w:p w14:paraId="12EB052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(0.055)</w:t>
                  </w:r>
                </w:p>
              </w:tc>
              <w:tc>
                <w:tcPr>
                  <w:tcW w:w="0" w:type="auto"/>
                  <w:tcMar>
                    <w:top w:w="15" w:type="dxa"/>
                    <w:left w:w="15" w:type="dxa"/>
                    <w:bottom w:w="15" w:type="dxa"/>
                    <w:right w:w="15" w:type="dxa"/>
                  </w:tcMar>
                  <w:vAlign w:val="center"/>
                  <w:hideMark/>
                </w:tcPr>
                <w:p w14:paraId="5D31158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(0.153)</w:t>
                  </w:r>
                </w:p>
              </w:tc>
            </w:tr>
            <w:tr w:rsidR="006609C7" w:rsidRPr="00C841C0" w14:paraId="3A97D486" w14:textId="77777777" w:rsidTr="00B953AD">
              <w:trPr>
                <w:trHeight w:val="235"/>
                <w:tblCellSpacing w:w="15" w:type="dxa"/>
              </w:trPr>
              <w:tc>
                <w:tcPr>
                  <w:tcW w:w="0" w:type="auto"/>
                  <w:tcMar>
                    <w:top w:w="15" w:type="dxa"/>
                    <w:left w:w="15" w:type="dxa"/>
                    <w:bottom w:w="15" w:type="dxa"/>
                    <w:right w:w="15" w:type="dxa"/>
                  </w:tcMar>
                  <w:vAlign w:val="center"/>
                  <w:hideMark/>
                </w:tcPr>
                <w:p w14:paraId="0010913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R&amp;D</w:t>
                  </w:r>
                </w:p>
              </w:tc>
              <w:tc>
                <w:tcPr>
                  <w:tcW w:w="0" w:type="auto"/>
                  <w:tcMar>
                    <w:top w:w="15" w:type="dxa"/>
                    <w:left w:w="15" w:type="dxa"/>
                    <w:bottom w:w="15" w:type="dxa"/>
                    <w:right w:w="15" w:type="dxa"/>
                  </w:tcMar>
                  <w:vAlign w:val="center"/>
                  <w:hideMark/>
                </w:tcPr>
                <w:p w14:paraId="169EA26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1.415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EC8F33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1.485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E27ED3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2.071</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CC3B23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2.068</w:t>
                  </w:r>
                  <w:r w:rsidRPr="00C841C0">
                    <w:rPr>
                      <w:rFonts w:ascii="Times New Roman" w:eastAsia="Times New Roman" w:hAnsi="Times New Roman" w:cs="Times New Roman"/>
                      <w:sz w:val="20"/>
                      <w:szCs w:val="20"/>
                      <w:vertAlign w:val="superscript"/>
                      <w:lang w:val="en-GB"/>
                    </w:rPr>
                    <w:t>***</w:t>
                  </w:r>
                </w:p>
              </w:tc>
            </w:tr>
            <w:tr w:rsidR="006609C7" w:rsidRPr="00C841C0" w14:paraId="6D360CFE" w14:textId="77777777" w:rsidTr="00B953AD">
              <w:trPr>
                <w:trHeight w:val="235"/>
                <w:tblCellSpacing w:w="15" w:type="dxa"/>
              </w:trPr>
              <w:tc>
                <w:tcPr>
                  <w:tcW w:w="0" w:type="auto"/>
                  <w:tcMar>
                    <w:top w:w="15" w:type="dxa"/>
                    <w:left w:w="15" w:type="dxa"/>
                    <w:bottom w:w="15" w:type="dxa"/>
                    <w:right w:w="15" w:type="dxa"/>
                  </w:tcMar>
                  <w:vAlign w:val="center"/>
                </w:tcPr>
                <w:p w14:paraId="6DC0E089"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B72C90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(0.241)</w:t>
                  </w:r>
                </w:p>
              </w:tc>
              <w:tc>
                <w:tcPr>
                  <w:tcW w:w="0" w:type="auto"/>
                  <w:tcMar>
                    <w:top w:w="15" w:type="dxa"/>
                    <w:left w:w="15" w:type="dxa"/>
                    <w:bottom w:w="15" w:type="dxa"/>
                    <w:right w:w="15" w:type="dxa"/>
                  </w:tcMar>
                  <w:vAlign w:val="center"/>
                  <w:hideMark/>
                </w:tcPr>
                <w:p w14:paraId="1D96E2B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(0.248)</w:t>
                  </w:r>
                </w:p>
              </w:tc>
              <w:tc>
                <w:tcPr>
                  <w:tcW w:w="0" w:type="auto"/>
                  <w:tcMar>
                    <w:top w:w="15" w:type="dxa"/>
                    <w:left w:w="15" w:type="dxa"/>
                    <w:bottom w:w="15" w:type="dxa"/>
                    <w:right w:w="15" w:type="dxa"/>
                  </w:tcMar>
                  <w:vAlign w:val="center"/>
                  <w:hideMark/>
                </w:tcPr>
                <w:p w14:paraId="40836F4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(0.282)</w:t>
                  </w:r>
                </w:p>
              </w:tc>
              <w:tc>
                <w:tcPr>
                  <w:tcW w:w="0" w:type="auto"/>
                  <w:tcMar>
                    <w:top w:w="15" w:type="dxa"/>
                    <w:left w:w="15" w:type="dxa"/>
                    <w:bottom w:w="15" w:type="dxa"/>
                    <w:right w:w="15" w:type="dxa"/>
                  </w:tcMar>
                  <w:vAlign w:val="center"/>
                  <w:hideMark/>
                </w:tcPr>
                <w:p w14:paraId="0D50BB8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(0.280)</w:t>
                  </w:r>
                </w:p>
              </w:tc>
            </w:tr>
            <w:tr w:rsidR="006609C7" w:rsidRPr="00C841C0" w14:paraId="7C4FA3BF" w14:textId="77777777" w:rsidTr="00B953AD">
              <w:trPr>
                <w:trHeight w:hRule="exact" w:val="10"/>
                <w:tblCellSpacing w:w="15" w:type="dxa"/>
              </w:trPr>
              <w:tc>
                <w:tcPr>
                  <w:tcW w:w="0" w:type="auto"/>
                  <w:tcMar>
                    <w:top w:w="15" w:type="dxa"/>
                    <w:left w:w="15" w:type="dxa"/>
                    <w:bottom w:w="15" w:type="dxa"/>
                    <w:right w:w="15" w:type="dxa"/>
                  </w:tcMar>
                  <w:vAlign w:val="center"/>
                  <w:hideMark/>
                </w:tcPr>
                <w:p w14:paraId="4D9D50E7"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73585A9"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B5572C5"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820C94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CD5ACB7" w14:textId="77777777" w:rsidR="006609C7" w:rsidRPr="00C841C0" w:rsidRDefault="006609C7" w:rsidP="00B953AD">
                  <w:pPr>
                    <w:rPr>
                      <w:rFonts w:ascii="Times New Roman" w:hAnsi="Times New Roman" w:cs="Times New Roman"/>
                      <w:sz w:val="20"/>
                      <w:szCs w:val="20"/>
                      <w:lang w:val="en-GB"/>
                    </w:rPr>
                  </w:pPr>
                </w:p>
              </w:tc>
            </w:tr>
            <w:tr w:rsidR="006609C7" w:rsidRPr="00C841C0" w14:paraId="4E4911F9" w14:textId="77777777" w:rsidTr="00B953AD">
              <w:trPr>
                <w:trHeight w:val="247"/>
                <w:tblCellSpacing w:w="15" w:type="dxa"/>
              </w:trPr>
              <w:tc>
                <w:tcPr>
                  <w:tcW w:w="0" w:type="auto"/>
                  <w:tcMar>
                    <w:top w:w="15" w:type="dxa"/>
                    <w:left w:w="15" w:type="dxa"/>
                    <w:bottom w:w="15" w:type="dxa"/>
                    <w:right w:w="15" w:type="dxa"/>
                  </w:tcMar>
                  <w:vAlign w:val="center"/>
                  <w:hideMark/>
                </w:tcPr>
                <w:p w14:paraId="1649CA3B"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Informal Competition</w:t>
                  </w:r>
                </w:p>
              </w:tc>
              <w:tc>
                <w:tcPr>
                  <w:tcW w:w="0" w:type="auto"/>
                  <w:tcMar>
                    <w:top w:w="15" w:type="dxa"/>
                    <w:left w:w="15" w:type="dxa"/>
                    <w:bottom w:w="15" w:type="dxa"/>
                    <w:right w:w="15" w:type="dxa"/>
                  </w:tcMar>
                  <w:vAlign w:val="center"/>
                  <w:hideMark/>
                </w:tcPr>
                <w:p w14:paraId="27DFE60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0.345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388043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0.375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41686E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0.258</w:t>
                  </w:r>
                </w:p>
              </w:tc>
              <w:tc>
                <w:tcPr>
                  <w:tcW w:w="0" w:type="auto"/>
                  <w:tcMar>
                    <w:top w:w="15" w:type="dxa"/>
                    <w:left w:w="15" w:type="dxa"/>
                    <w:bottom w:w="15" w:type="dxa"/>
                    <w:right w:w="15" w:type="dxa"/>
                  </w:tcMar>
                  <w:vAlign w:val="center"/>
                  <w:hideMark/>
                </w:tcPr>
                <w:p w14:paraId="0F41118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0.192</w:t>
                  </w:r>
                </w:p>
              </w:tc>
            </w:tr>
            <w:tr w:rsidR="006609C7" w:rsidRPr="00C841C0" w14:paraId="6840A4D6" w14:textId="77777777" w:rsidTr="00B953AD">
              <w:trPr>
                <w:trHeight w:val="235"/>
                <w:tblCellSpacing w:w="15" w:type="dxa"/>
              </w:trPr>
              <w:tc>
                <w:tcPr>
                  <w:tcW w:w="0" w:type="auto"/>
                  <w:tcMar>
                    <w:top w:w="15" w:type="dxa"/>
                    <w:left w:w="15" w:type="dxa"/>
                    <w:bottom w:w="15" w:type="dxa"/>
                    <w:right w:w="15" w:type="dxa"/>
                  </w:tcMar>
                  <w:vAlign w:val="center"/>
                  <w:hideMark/>
                </w:tcPr>
                <w:p w14:paraId="6443595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6C66CC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(0.161)</w:t>
                  </w:r>
                </w:p>
              </w:tc>
              <w:tc>
                <w:tcPr>
                  <w:tcW w:w="0" w:type="auto"/>
                  <w:tcMar>
                    <w:top w:w="15" w:type="dxa"/>
                    <w:left w:w="15" w:type="dxa"/>
                    <w:bottom w:w="15" w:type="dxa"/>
                    <w:right w:w="15" w:type="dxa"/>
                  </w:tcMar>
                  <w:vAlign w:val="center"/>
                  <w:hideMark/>
                </w:tcPr>
                <w:p w14:paraId="05485E9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(0.171)</w:t>
                  </w:r>
                </w:p>
              </w:tc>
              <w:tc>
                <w:tcPr>
                  <w:tcW w:w="0" w:type="auto"/>
                  <w:tcMar>
                    <w:top w:w="15" w:type="dxa"/>
                    <w:left w:w="15" w:type="dxa"/>
                    <w:bottom w:w="15" w:type="dxa"/>
                    <w:right w:w="15" w:type="dxa"/>
                  </w:tcMar>
                  <w:vAlign w:val="center"/>
                  <w:hideMark/>
                </w:tcPr>
                <w:p w14:paraId="4461C58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(0.172)</w:t>
                  </w:r>
                </w:p>
              </w:tc>
              <w:tc>
                <w:tcPr>
                  <w:tcW w:w="0" w:type="auto"/>
                  <w:tcMar>
                    <w:top w:w="15" w:type="dxa"/>
                    <w:left w:w="15" w:type="dxa"/>
                    <w:bottom w:w="15" w:type="dxa"/>
                    <w:right w:w="15" w:type="dxa"/>
                  </w:tcMar>
                  <w:vAlign w:val="center"/>
                  <w:hideMark/>
                </w:tcPr>
                <w:p w14:paraId="75E4DEB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(0.188)</w:t>
                  </w:r>
                </w:p>
              </w:tc>
            </w:tr>
            <w:tr w:rsidR="006609C7" w:rsidRPr="00C841C0" w14:paraId="55D8EBCF" w14:textId="77777777" w:rsidTr="00B953AD">
              <w:trPr>
                <w:trHeight w:hRule="exact" w:val="10"/>
                <w:tblCellSpacing w:w="15" w:type="dxa"/>
              </w:trPr>
              <w:tc>
                <w:tcPr>
                  <w:tcW w:w="0" w:type="auto"/>
                  <w:tcMar>
                    <w:top w:w="15" w:type="dxa"/>
                    <w:left w:w="15" w:type="dxa"/>
                    <w:bottom w:w="15" w:type="dxa"/>
                    <w:right w:w="15" w:type="dxa"/>
                  </w:tcMar>
                  <w:vAlign w:val="center"/>
                  <w:hideMark/>
                </w:tcPr>
                <w:p w14:paraId="130092E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810E77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B8B71A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F93F5D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A4A778B" w14:textId="77777777" w:rsidR="006609C7" w:rsidRPr="00C841C0" w:rsidRDefault="006609C7" w:rsidP="00B953AD">
                  <w:pPr>
                    <w:rPr>
                      <w:rFonts w:ascii="Times New Roman" w:hAnsi="Times New Roman" w:cs="Times New Roman"/>
                      <w:sz w:val="20"/>
                      <w:szCs w:val="20"/>
                      <w:lang w:val="en-GB"/>
                    </w:rPr>
                  </w:pPr>
                </w:p>
              </w:tc>
            </w:tr>
            <w:tr w:rsidR="006609C7" w:rsidRPr="00C841C0" w14:paraId="718B1725" w14:textId="77777777" w:rsidTr="00B953AD">
              <w:trPr>
                <w:trHeight w:val="235"/>
                <w:tblCellSpacing w:w="15" w:type="dxa"/>
              </w:trPr>
              <w:tc>
                <w:tcPr>
                  <w:tcW w:w="0" w:type="auto"/>
                  <w:tcMar>
                    <w:top w:w="15" w:type="dxa"/>
                    <w:left w:w="15" w:type="dxa"/>
                    <w:bottom w:w="15" w:type="dxa"/>
                    <w:right w:w="15" w:type="dxa"/>
                  </w:tcMar>
                  <w:vAlign w:val="center"/>
                  <w:hideMark/>
                </w:tcPr>
                <w:p w14:paraId="7DDB35A5"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Financial Limitations</w:t>
                  </w:r>
                </w:p>
              </w:tc>
              <w:tc>
                <w:tcPr>
                  <w:tcW w:w="0" w:type="auto"/>
                  <w:tcMar>
                    <w:top w:w="15" w:type="dxa"/>
                    <w:left w:w="15" w:type="dxa"/>
                    <w:bottom w:w="15" w:type="dxa"/>
                    <w:right w:w="15" w:type="dxa"/>
                  </w:tcMar>
                  <w:vAlign w:val="center"/>
                  <w:hideMark/>
                </w:tcPr>
                <w:p w14:paraId="5DA5E5C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0.295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06D511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0.218</w:t>
                  </w:r>
                </w:p>
              </w:tc>
              <w:tc>
                <w:tcPr>
                  <w:tcW w:w="0" w:type="auto"/>
                  <w:tcMar>
                    <w:top w:w="15" w:type="dxa"/>
                    <w:left w:w="15" w:type="dxa"/>
                    <w:bottom w:w="15" w:type="dxa"/>
                    <w:right w:w="15" w:type="dxa"/>
                  </w:tcMar>
                  <w:vAlign w:val="center"/>
                  <w:hideMark/>
                </w:tcPr>
                <w:p w14:paraId="3CCDEAD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0.567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2B6955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0.319</w:t>
                  </w:r>
                  <w:r w:rsidRPr="00C841C0">
                    <w:rPr>
                      <w:rFonts w:ascii="Times New Roman" w:eastAsia="Times New Roman" w:hAnsi="Times New Roman" w:cs="Times New Roman"/>
                      <w:sz w:val="20"/>
                      <w:szCs w:val="20"/>
                      <w:vertAlign w:val="superscript"/>
                      <w:lang w:val="en-GB"/>
                    </w:rPr>
                    <w:t>*</w:t>
                  </w:r>
                </w:p>
              </w:tc>
            </w:tr>
            <w:tr w:rsidR="006609C7" w:rsidRPr="00C841C0" w14:paraId="0801166A" w14:textId="77777777" w:rsidTr="00B953AD">
              <w:trPr>
                <w:trHeight w:val="235"/>
                <w:tblCellSpacing w:w="15" w:type="dxa"/>
              </w:trPr>
              <w:tc>
                <w:tcPr>
                  <w:tcW w:w="0" w:type="auto"/>
                  <w:tcMar>
                    <w:top w:w="15" w:type="dxa"/>
                    <w:left w:w="15" w:type="dxa"/>
                    <w:bottom w:w="15" w:type="dxa"/>
                    <w:right w:w="15" w:type="dxa"/>
                  </w:tcMar>
                  <w:vAlign w:val="center"/>
                  <w:hideMark/>
                </w:tcPr>
                <w:p w14:paraId="0003D4A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E0238B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(0.157)</w:t>
                  </w:r>
                </w:p>
              </w:tc>
              <w:tc>
                <w:tcPr>
                  <w:tcW w:w="0" w:type="auto"/>
                  <w:tcMar>
                    <w:top w:w="15" w:type="dxa"/>
                    <w:left w:w="15" w:type="dxa"/>
                    <w:bottom w:w="15" w:type="dxa"/>
                    <w:right w:w="15" w:type="dxa"/>
                  </w:tcMar>
                  <w:vAlign w:val="center"/>
                  <w:hideMark/>
                </w:tcPr>
                <w:p w14:paraId="26470F8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(0.181)</w:t>
                  </w:r>
                </w:p>
              </w:tc>
              <w:tc>
                <w:tcPr>
                  <w:tcW w:w="0" w:type="auto"/>
                  <w:tcMar>
                    <w:top w:w="15" w:type="dxa"/>
                    <w:left w:w="15" w:type="dxa"/>
                    <w:bottom w:w="15" w:type="dxa"/>
                    <w:right w:w="15" w:type="dxa"/>
                  </w:tcMar>
                  <w:vAlign w:val="center"/>
                  <w:hideMark/>
                </w:tcPr>
                <w:p w14:paraId="0F2BEB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(0.159)</w:t>
                  </w:r>
                </w:p>
              </w:tc>
              <w:tc>
                <w:tcPr>
                  <w:tcW w:w="0" w:type="auto"/>
                  <w:tcMar>
                    <w:top w:w="15" w:type="dxa"/>
                    <w:left w:w="15" w:type="dxa"/>
                    <w:bottom w:w="15" w:type="dxa"/>
                    <w:right w:w="15" w:type="dxa"/>
                  </w:tcMar>
                  <w:vAlign w:val="center"/>
                  <w:hideMark/>
                </w:tcPr>
                <w:p w14:paraId="2304BE3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(0.183)</w:t>
                  </w:r>
                </w:p>
              </w:tc>
            </w:tr>
            <w:tr w:rsidR="006609C7" w:rsidRPr="00C841C0" w14:paraId="4EE7D2CC" w14:textId="77777777" w:rsidTr="00B953AD">
              <w:trPr>
                <w:trHeight w:hRule="exact" w:val="10"/>
                <w:tblCellSpacing w:w="15" w:type="dxa"/>
              </w:trPr>
              <w:tc>
                <w:tcPr>
                  <w:tcW w:w="0" w:type="auto"/>
                  <w:tcMar>
                    <w:top w:w="15" w:type="dxa"/>
                    <w:left w:w="15" w:type="dxa"/>
                    <w:bottom w:w="15" w:type="dxa"/>
                    <w:right w:w="15" w:type="dxa"/>
                  </w:tcMar>
                  <w:vAlign w:val="center"/>
                  <w:hideMark/>
                </w:tcPr>
                <w:p w14:paraId="2CC5899C"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13CDE2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7227FE1"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1909B7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3A7FED4" w14:textId="77777777" w:rsidR="006609C7" w:rsidRPr="00C841C0" w:rsidRDefault="006609C7" w:rsidP="00B953AD">
                  <w:pPr>
                    <w:rPr>
                      <w:rFonts w:ascii="Times New Roman" w:hAnsi="Times New Roman" w:cs="Times New Roman"/>
                      <w:sz w:val="20"/>
                      <w:szCs w:val="20"/>
                      <w:lang w:val="en-GB"/>
                    </w:rPr>
                  </w:pPr>
                </w:p>
              </w:tc>
            </w:tr>
            <w:tr w:rsidR="006609C7" w:rsidRPr="00C841C0" w14:paraId="55A86C68" w14:textId="77777777" w:rsidTr="00B953AD">
              <w:trPr>
                <w:trHeight w:val="235"/>
                <w:tblCellSpacing w:w="15" w:type="dxa"/>
              </w:trPr>
              <w:tc>
                <w:tcPr>
                  <w:tcW w:w="0" w:type="auto"/>
                  <w:tcMar>
                    <w:top w:w="15" w:type="dxa"/>
                    <w:left w:w="15" w:type="dxa"/>
                    <w:bottom w:w="15" w:type="dxa"/>
                    <w:right w:w="15" w:type="dxa"/>
                  </w:tcMar>
                  <w:vAlign w:val="center"/>
                  <w:hideMark/>
                </w:tcPr>
                <w:p w14:paraId="2E8EB66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Age (logs)</w:t>
                  </w:r>
                </w:p>
              </w:tc>
              <w:tc>
                <w:tcPr>
                  <w:tcW w:w="0" w:type="auto"/>
                  <w:tcMar>
                    <w:top w:w="15" w:type="dxa"/>
                    <w:left w:w="15" w:type="dxa"/>
                    <w:bottom w:w="15" w:type="dxa"/>
                    <w:right w:w="15" w:type="dxa"/>
                  </w:tcMar>
                  <w:vAlign w:val="center"/>
                  <w:hideMark/>
                </w:tcPr>
                <w:p w14:paraId="33F83C2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0.106</w:t>
                  </w:r>
                </w:p>
              </w:tc>
              <w:tc>
                <w:tcPr>
                  <w:tcW w:w="0" w:type="auto"/>
                  <w:tcMar>
                    <w:top w:w="15" w:type="dxa"/>
                    <w:left w:w="15" w:type="dxa"/>
                    <w:bottom w:w="15" w:type="dxa"/>
                    <w:right w:w="15" w:type="dxa"/>
                  </w:tcMar>
                  <w:vAlign w:val="center"/>
                  <w:hideMark/>
                </w:tcPr>
                <w:p w14:paraId="55294B0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0.266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C2F829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5B0AB4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0.215</w:t>
                  </w:r>
                  <w:r w:rsidRPr="00C841C0">
                    <w:rPr>
                      <w:rFonts w:ascii="Times New Roman" w:eastAsia="Times New Roman" w:hAnsi="Times New Roman" w:cs="Times New Roman"/>
                      <w:sz w:val="20"/>
                      <w:szCs w:val="20"/>
                      <w:vertAlign w:val="superscript"/>
                      <w:lang w:val="en-GB"/>
                    </w:rPr>
                    <w:t>*</w:t>
                  </w:r>
                </w:p>
              </w:tc>
            </w:tr>
            <w:tr w:rsidR="006609C7" w:rsidRPr="00C841C0" w14:paraId="68646060" w14:textId="77777777" w:rsidTr="00B953AD">
              <w:trPr>
                <w:trHeight w:val="235"/>
                <w:tblCellSpacing w:w="15" w:type="dxa"/>
              </w:trPr>
              <w:tc>
                <w:tcPr>
                  <w:tcW w:w="0" w:type="auto"/>
                  <w:tcMar>
                    <w:top w:w="15" w:type="dxa"/>
                    <w:left w:w="15" w:type="dxa"/>
                    <w:bottom w:w="15" w:type="dxa"/>
                    <w:right w:w="15" w:type="dxa"/>
                  </w:tcMar>
                  <w:vAlign w:val="center"/>
                  <w:hideMark/>
                </w:tcPr>
                <w:p w14:paraId="3953BDE7"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CA924E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(0.109)</w:t>
                  </w:r>
                </w:p>
              </w:tc>
              <w:tc>
                <w:tcPr>
                  <w:tcW w:w="0" w:type="auto"/>
                  <w:tcMar>
                    <w:top w:w="15" w:type="dxa"/>
                    <w:left w:w="15" w:type="dxa"/>
                    <w:bottom w:w="15" w:type="dxa"/>
                    <w:right w:w="15" w:type="dxa"/>
                  </w:tcMar>
                  <w:vAlign w:val="center"/>
                  <w:hideMark/>
                </w:tcPr>
                <w:p w14:paraId="5FF89D0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(0.120)</w:t>
                  </w:r>
                </w:p>
              </w:tc>
              <w:tc>
                <w:tcPr>
                  <w:tcW w:w="0" w:type="auto"/>
                  <w:tcMar>
                    <w:top w:w="15" w:type="dxa"/>
                    <w:left w:w="15" w:type="dxa"/>
                    <w:bottom w:w="15" w:type="dxa"/>
                    <w:right w:w="15" w:type="dxa"/>
                  </w:tcMar>
                  <w:vAlign w:val="center"/>
                  <w:hideMark/>
                </w:tcPr>
                <w:p w14:paraId="5FAD3F2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(0.118)</w:t>
                  </w:r>
                </w:p>
              </w:tc>
              <w:tc>
                <w:tcPr>
                  <w:tcW w:w="0" w:type="auto"/>
                  <w:tcMar>
                    <w:top w:w="15" w:type="dxa"/>
                    <w:left w:w="15" w:type="dxa"/>
                    <w:bottom w:w="15" w:type="dxa"/>
                    <w:right w:w="15" w:type="dxa"/>
                  </w:tcMar>
                  <w:vAlign w:val="center"/>
                  <w:hideMark/>
                </w:tcPr>
                <w:p w14:paraId="145DAA8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(0.129)</w:t>
                  </w:r>
                </w:p>
              </w:tc>
            </w:tr>
            <w:tr w:rsidR="006609C7" w:rsidRPr="00C841C0" w14:paraId="7551FFBE" w14:textId="77777777" w:rsidTr="00B953AD">
              <w:trPr>
                <w:trHeight w:hRule="exact" w:val="10"/>
                <w:tblCellSpacing w:w="15" w:type="dxa"/>
              </w:trPr>
              <w:tc>
                <w:tcPr>
                  <w:tcW w:w="0" w:type="auto"/>
                  <w:tcMar>
                    <w:top w:w="15" w:type="dxa"/>
                    <w:left w:w="15" w:type="dxa"/>
                    <w:bottom w:w="15" w:type="dxa"/>
                    <w:right w:w="15" w:type="dxa"/>
                  </w:tcMar>
                  <w:vAlign w:val="center"/>
                  <w:hideMark/>
                </w:tcPr>
                <w:p w14:paraId="6DD22075"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13423B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849E21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5736D51"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835718D" w14:textId="77777777" w:rsidR="006609C7" w:rsidRPr="00C841C0" w:rsidRDefault="006609C7" w:rsidP="00B953AD">
                  <w:pPr>
                    <w:rPr>
                      <w:rFonts w:ascii="Times New Roman" w:hAnsi="Times New Roman" w:cs="Times New Roman"/>
                      <w:sz w:val="20"/>
                      <w:szCs w:val="20"/>
                      <w:lang w:val="en-GB"/>
                    </w:rPr>
                  </w:pPr>
                </w:p>
              </w:tc>
            </w:tr>
            <w:tr w:rsidR="006609C7" w:rsidRPr="00C841C0" w14:paraId="60545808" w14:textId="77777777" w:rsidTr="00B953AD">
              <w:trPr>
                <w:trHeight w:val="247"/>
                <w:tblCellSpacing w:w="15" w:type="dxa"/>
              </w:trPr>
              <w:tc>
                <w:tcPr>
                  <w:tcW w:w="0" w:type="auto"/>
                  <w:tcMar>
                    <w:top w:w="15" w:type="dxa"/>
                    <w:left w:w="15" w:type="dxa"/>
                    <w:bottom w:w="15" w:type="dxa"/>
                    <w:right w:w="15" w:type="dxa"/>
                  </w:tcMar>
                  <w:vAlign w:val="center"/>
                  <w:hideMark/>
                </w:tcPr>
                <w:p w14:paraId="65CD0DD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Size (logs)</w:t>
                  </w:r>
                </w:p>
              </w:tc>
              <w:tc>
                <w:tcPr>
                  <w:tcW w:w="0" w:type="auto"/>
                  <w:tcMar>
                    <w:top w:w="15" w:type="dxa"/>
                    <w:left w:w="15" w:type="dxa"/>
                    <w:bottom w:w="15" w:type="dxa"/>
                    <w:right w:w="15" w:type="dxa"/>
                  </w:tcMar>
                  <w:vAlign w:val="center"/>
                  <w:hideMark/>
                </w:tcPr>
                <w:p w14:paraId="0698C7A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tcMar>
                    <w:top w:w="15" w:type="dxa"/>
                    <w:left w:w="15" w:type="dxa"/>
                    <w:bottom w:w="15" w:type="dxa"/>
                    <w:right w:w="15" w:type="dxa"/>
                  </w:tcMar>
                  <w:vAlign w:val="center"/>
                  <w:hideMark/>
                </w:tcPr>
                <w:p w14:paraId="2E2FFD4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c>
                <w:tcPr>
                  <w:tcW w:w="0" w:type="auto"/>
                  <w:tcMar>
                    <w:top w:w="15" w:type="dxa"/>
                    <w:left w:w="15" w:type="dxa"/>
                    <w:bottom w:w="15" w:type="dxa"/>
                    <w:right w:w="15" w:type="dxa"/>
                  </w:tcMar>
                  <w:vAlign w:val="center"/>
                  <w:hideMark/>
                </w:tcPr>
                <w:p w14:paraId="02145BB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20E796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0.109</w:t>
                  </w:r>
                </w:p>
              </w:tc>
            </w:tr>
            <w:tr w:rsidR="006609C7" w:rsidRPr="00C841C0" w14:paraId="2D712E1A" w14:textId="77777777" w:rsidTr="00B953AD">
              <w:trPr>
                <w:trHeight w:val="235"/>
                <w:tblCellSpacing w:w="15" w:type="dxa"/>
              </w:trPr>
              <w:tc>
                <w:tcPr>
                  <w:tcW w:w="0" w:type="auto"/>
                  <w:tcMar>
                    <w:top w:w="15" w:type="dxa"/>
                    <w:left w:w="15" w:type="dxa"/>
                    <w:bottom w:w="15" w:type="dxa"/>
                    <w:right w:w="15" w:type="dxa"/>
                  </w:tcMar>
                  <w:vAlign w:val="center"/>
                  <w:hideMark/>
                </w:tcPr>
                <w:p w14:paraId="1EC2262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93EEB6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(0.060)</w:t>
                  </w:r>
                </w:p>
              </w:tc>
              <w:tc>
                <w:tcPr>
                  <w:tcW w:w="0" w:type="auto"/>
                  <w:tcMar>
                    <w:top w:w="15" w:type="dxa"/>
                    <w:left w:w="15" w:type="dxa"/>
                    <w:bottom w:w="15" w:type="dxa"/>
                    <w:right w:w="15" w:type="dxa"/>
                  </w:tcMar>
                  <w:vAlign w:val="center"/>
                  <w:hideMark/>
                </w:tcPr>
                <w:p w14:paraId="1DD8C51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(0.068)</w:t>
                  </w:r>
                </w:p>
              </w:tc>
              <w:tc>
                <w:tcPr>
                  <w:tcW w:w="0" w:type="auto"/>
                  <w:tcMar>
                    <w:top w:w="15" w:type="dxa"/>
                    <w:left w:w="15" w:type="dxa"/>
                    <w:bottom w:w="15" w:type="dxa"/>
                    <w:right w:w="15" w:type="dxa"/>
                  </w:tcMar>
                  <w:vAlign w:val="center"/>
                  <w:hideMark/>
                </w:tcPr>
                <w:p w14:paraId="200D45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(0.063)</w:t>
                  </w:r>
                </w:p>
              </w:tc>
              <w:tc>
                <w:tcPr>
                  <w:tcW w:w="0" w:type="auto"/>
                  <w:tcMar>
                    <w:top w:w="15" w:type="dxa"/>
                    <w:left w:w="15" w:type="dxa"/>
                    <w:bottom w:w="15" w:type="dxa"/>
                    <w:right w:w="15" w:type="dxa"/>
                  </w:tcMar>
                  <w:vAlign w:val="center"/>
                  <w:hideMark/>
                </w:tcPr>
                <w:p w14:paraId="383A3E3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(0.068)</w:t>
                  </w:r>
                </w:p>
              </w:tc>
            </w:tr>
            <w:tr w:rsidR="006609C7" w:rsidRPr="00C841C0" w14:paraId="56AB5559" w14:textId="77777777" w:rsidTr="00B953AD">
              <w:trPr>
                <w:trHeight w:hRule="exact" w:val="10"/>
                <w:tblCellSpacing w:w="15" w:type="dxa"/>
              </w:trPr>
              <w:tc>
                <w:tcPr>
                  <w:tcW w:w="0" w:type="auto"/>
                  <w:tcMar>
                    <w:top w:w="15" w:type="dxa"/>
                    <w:left w:w="15" w:type="dxa"/>
                    <w:bottom w:w="15" w:type="dxa"/>
                    <w:right w:w="15" w:type="dxa"/>
                  </w:tcMar>
                  <w:vAlign w:val="center"/>
                  <w:hideMark/>
                </w:tcPr>
                <w:p w14:paraId="6A0273C9"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B20C5C6"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3504261"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90F4A0C"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A987AC9" w14:textId="77777777" w:rsidR="006609C7" w:rsidRPr="00C841C0" w:rsidRDefault="006609C7" w:rsidP="00B953AD">
                  <w:pPr>
                    <w:rPr>
                      <w:rFonts w:ascii="Times New Roman" w:hAnsi="Times New Roman" w:cs="Times New Roman"/>
                      <w:sz w:val="20"/>
                      <w:szCs w:val="20"/>
                      <w:lang w:val="en-GB"/>
                    </w:rPr>
                  </w:pPr>
                </w:p>
              </w:tc>
            </w:tr>
            <w:tr w:rsidR="006609C7" w:rsidRPr="00C841C0" w14:paraId="53052D5A" w14:textId="77777777" w:rsidTr="00B953AD">
              <w:trPr>
                <w:trHeight w:val="235"/>
                <w:tblCellSpacing w:w="15" w:type="dxa"/>
              </w:trPr>
              <w:tc>
                <w:tcPr>
                  <w:tcW w:w="0" w:type="auto"/>
                  <w:tcMar>
                    <w:top w:w="15" w:type="dxa"/>
                    <w:left w:w="15" w:type="dxa"/>
                    <w:bottom w:w="15" w:type="dxa"/>
                    <w:right w:w="15" w:type="dxa"/>
                  </w:tcMar>
                  <w:vAlign w:val="center"/>
                  <w:hideMark/>
                </w:tcPr>
                <w:p w14:paraId="05F6197E"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Foreign Ownership</w:t>
                  </w:r>
                </w:p>
              </w:tc>
              <w:tc>
                <w:tcPr>
                  <w:tcW w:w="0" w:type="auto"/>
                  <w:tcMar>
                    <w:top w:w="15" w:type="dxa"/>
                    <w:left w:w="15" w:type="dxa"/>
                    <w:bottom w:w="15" w:type="dxa"/>
                    <w:right w:w="15" w:type="dxa"/>
                  </w:tcMar>
                  <w:vAlign w:val="center"/>
                  <w:hideMark/>
                </w:tcPr>
                <w:p w14:paraId="4D3CA84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tcMar>
                    <w:top w:w="15" w:type="dxa"/>
                    <w:left w:w="15" w:type="dxa"/>
                    <w:bottom w:w="15" w:type="dxa"/>
                    <w:right w:w="15" w:type="dxa"/>
                  </w:tcMar>
                  <w:vAlign w:val="center"/>
                  <w:hideMark/>
                </w:tcPr>
                <w:p w14:paraId="2B116E4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-0.345</w:t>
                  </w:r>
                </w:p>
              </w:tc>
              <w:tc>
                <w:tcPr>
                  <w:tcW w:w="0" w:type="auto"/>
                  <w:tcMar>
                    <w:top w:w="15" w:type="dxa"/>
                    <w:left w:w="15" w:type="dxa"/>
                    <w:bottom w:w="15" w:type="dxa"/>
                    <w:right w:w="15" w:type="dxa"/>
                  </w:tcMar>
                  <w:vAlign w:val="center"/>
                  <w:hideMark/>
                </w:tcPr>
                <w:p w14:paraId="56C0B7F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-0.119</w:t>
                  </w:r>
                </w:p>
              </w:tc>
              <w:tc>
                <w:tcPr>
                  <w:tcW w:w="0" w:type="auto"/>
                  <w:tcMar>
                    <w:top w:w="15" w:type="dxa"/>
                    <w:left w:w="15" w:type="dxa"/>
                    <w:bottom w:w="15" w:type="dxa"/>
                    <w:right w:w="15" w:type="dxa"/>
                  </w:tcMar>
                  <w:vAlign w:val="center"/>
                  <w:hideMark/>
                </w:tcPr>
                <w:p w14:paraId="3A5E699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0.370</w:t>
                  </w:r>
                </w:p>
              </w:tc>
            </w:tr>
            <w:tr w:rsidR="006609C7" w:rsidRPr="00C841C0" w14:paraId="5775A8B5" w14:textId="77777777" w:rsidTr="00B953AD">
              <w:trPr>
                <w:trHeight w:val="235"/>
                <w:tblCellSpacing w:w="15" w:type="dxa"/>
              </w:trPr>
              <w:tc>
                <w:tcPr>
                  <w:tcW w:w="0" w:type="auto"/>
                  <w:tcMar>
                    <w:top w:w="15" w:type="dxa"/>
                    <w:left w:w="15" w:type="dxa"/>
                    <w:bottom w:w="15" w:type="dxa"/>
                    <w:right w:w="15" w:type="dxa"/>
                  </w:tcMar>
                  <w:vAlign w:val="center"/>
                </w:tcPr>
                <w:p w14:paraId="08A9C6B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438247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(0.236)</w:t>
                  </w:r>
                </w:p>
              </w:tc>
              <w:tc>
                <w:tcPr>
                  <w:tcW w:w="0" w:type="auto"/>
                  <w:tcMar>
                    <w:top w:w="15" w:type="dxa"/>
                    <w:left w:w="15" w:type="dxa"/>
                    <w:bottom w:w="15" w:type="dxa"/>
                    <w:right w:w="15" w:type="dxa"/>
                  </w:tcMar>
                  <w:vAlign w:val="center"/>
                  <w:hideMark/>
                </w:tcPr>
                <w:p w14:paraId="28DC54A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(0.289)</w:t>
                  </w:r>
                </w:p>
              </w:tc>
              <w:tc>
                <w:tcPr>
                  <w:tcW w:w="0" w:type="auto"/>
                  <w:tcMar>
                    <w:top w:w="15" w:type="dxa"/>
                    <w:left w:w="15" w:type="dxa"/>
                    <w:bottom w:w="15" w:type="dxa"/>
                    <w:right w:w="15" w:type="dxa"/>
                  </w:tcMar>
                  <w:vAlign w:val="center"/>
                  <w:hideMark/>
                </w:tcPr>
                <w:p w14:paraId="27A8801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(0.253)</w:t>
                  </w:r>
                </w:p>
              </w:tc>
              <w:tc>
                <w:tcPr>
                  <w:tcW w:w="0" w:type="auto"/>
                  <w:tcMar>
                    <w:top w:w="15" w:type="dxa"/>
                    <w:left w:w="15" w:type="dxa"/>
                    <w:bottom w:w="15" w:type="dxa"/>
                    <w:right w:w="15" w:type="dxa"/>
                  </w:tcMar>
                  <w:vAlign w:val="center"/>
                  <w:hideMark/>
                </w:tcPr>
                <w:p w14:paraId="0646714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(0.250)</w:t>
                  </w:r>
                </w:p>
              </w:tc>
            </w:tr>
            <w:tr w:rsidR="006609C7" w:rsidRPr="00C841C0" w14:paraId="287BFFC9" w14:textId="77777777" w:rsidTr="00B953AD">
              <w:trPr>
                <w:trHeight w:val="235"/>
                <w:tblCellSpacing w:w="15" w:type="dxa"/>
              </w:trPr>
              <w:tc>
                <w:tcPr>
                  <w:tcW w:w="0" w:type="auto"/>
                  <w:tcMar>
                    <w:top w:w="15" w:type="dxa"/>
                    <w:left w:w="15" w:type="dxa"/>
                    <w:bottom w:w="15" w:type="dxa"/>
                    <w:right w:w="15" w:type="dxa"/>
                  </w:tcMar>
                  <w:vAlign w:val="center"/>
                  <w:hideMark/>
                </w:tcPr>
                <w:p w14:paraId="57D60CC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Exporter</w:t>
                  </w:r>
                </w:p>
              </w:tc>
              <w:tc>
                <w:tcPr>
                  <w:tcW w:w="0" w:type="auto"/>
                  <w:tcMar>
                    <w:top w:w="15" w:type="dxa"/>
                    <w:left w:w="15" w:type="dxa"/>
                    <w:bottom w:w="15" w:type="dxa"/>
                    <w:right w:w="15" w:type="dxa"/>
                  </w:tcMar>
                  <w:vAlign w:val="center"/>
                  <w:hideMark/>
                </w:tcPr>
                <w:p w14:paraId="49B4429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0.308</w:t>
                  </w:r>
                </w:p>
              </w:tc>
              <w:tc>
                <w:tcPr>
                  <w:tcW w:w="0" w:type="auto"/>
                  <w:tcMar>
                    <w:top w:w="15" w:type="dxa"/>
                    <w:left w:w="15" w:type="dxa"/>
                    <w:bottom w:w="15" w:type="dxa"/>
                    <w:right w:w="15" w:type="dxa"/>
                  </w:tcMar>
                  <w:vAlign w:val="center"/>
                  <w:hideMark/>
                </w:tcPr>
                <w:p w14:paraId="236CA6E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-0.060</w:t>
                  </w:r>
                </w:p>
              </w:tc>
              <w:tc>
                <w:tcPr>
                  <w:tcW w:w="0" w:type="auto"/>
                  <w:tcMar>
                    <w:top w:w="15" w:type="dxa"/>
                    <w:left w:w="15" w:type="dxa"/>
                    <w:bottom w:w="15" w:type="dxa"/>
                    <w:right w:w="15" w:type="dxa"/>
                  </w:tcMar>
                  <w:vAlign w:val="center"/>
                  <w:hideMark/>
                </w:tcPr>
                <w:p w14:paraId="1A4CB1C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0.194</w:t>
                  </w:r>
                </w:p>
              </w:tc>
              <w:tc>
                <w:tcPr>
                  <w:tcW w:w="0" w:type="auto"/>
                  <w:tcMar>
                    <w:top w:w="15" w:type="dxa"/>
                    <w:left w:w="15" w:type="dxa"/>
                    <w:bottom w:w="15" w:type="dxa"/>
                    <w:right w:w="15" w:type="dxa"/>
                  </w:tcMar>
                  <w:vAlign w:val="center"/>
                  <w:hideMark/>
                </w:tcPr>
                <w:p w14:paraId="0B4D1DC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0.098</w:t>
                  </w:r>
                </w:p>
              </w:tc>
            </w:tr>
            <w:tr w:rsidR="006609C7" w:rsidRPr="00C841C0" w14:paraId="6C136A97" w14:textId="77777777" w:rsidTr="00B953AD">
              <w:trPr>
                <w:trHeight w:val="235"/>
                <w:tblCellSpacing w:w="15" w:type="dxa"/>
              </w:trPr>
              <w:tc>
                <w:tcPr>
                  <w:tcW w:w="0" w:type="auto"/>
                  <w:tcMar>
                    <w:top w:w="15" w:type="dxa"/>
                    <w:left w:w="15" w:type="dxa"/>
                    <w:bottom w:w="15" w:type="dxa"/>
                    <w:right w:w="15" w:type="dxa"/>
                  </w:tcMar>
                  <w:vAlign w:val="center"/>
                </w:tcPr>
                <w:p w14:paraId="3810871B"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D1BDC6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(0.215)</w:t>
                  </w:r>
                </w:p>
              </w:tc>
              <w:tc>
                <w:tcPr>
                  <w:tcW w:w="0" w:type="auto"/>
                  <w:tcMar>
                    <w:top w:w="15" w:type="dxa"/>
                    <w:left w:w="15" w:type="dxa"/>
                    <w:bottom w:w="15" w:type="dxa"/>
                    <w:right w:w="15" w:type="dxa"/>
                  </w:tcMar>
                  <w:vAlign w:val="center"/>
                  <w:hideMark/>
                </w:tcPr>
                <w:p w14:paraId="60E3C4E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(0.256)</w:t>
                  </w:r>
                </w:p>
              </w:tc>
              <w:tc>
                <w:tcPr>
                  <w:tcW w:w="0" w:type="auto"/>
                  <w:tcMar>
                    <w:top w:w="15" w:type="dxa"/>
                    <w:left w:w="15" w:type="dxa"/>
                    <w:bottom w:w="15" w:type="dxa"/>
                    <w:right w:w="15" w:type="dxa"/>
                  </w:tcMar>
                  <w:vAlign w:val="center"/>
                  <w:hideMark/>
                </w:tcPr>
                <w:p w14:paraId="1D055EB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(0.239)</w:t>
                  </w:r>
                </w:p>
              </w:tc>
              <w:tc>
                <w:tcPr>
                  <w:tcW w:w="0" w:type="auto"/>
                  <w:tcMar>
                    <w:top w:w="15" w:type="dxa"/>
                    <w:left w:w="15" w:type="dxa"/>
                    <w:bottom w:w="15" w:type="dxa"/>
                    <w:right w:w="15" w:type="dxa"/>
                  </w:tcMar>
                  <w:vAlign w:val="center"/>
                  <w:hideMark/>
                </w:tcPr>
                <w:p w14:paraId="7210081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(0.251)</w:t>
                  </w:r>
                </w:p>
              </w:tc>
            </w:tr>
            <w:tr w:rsidR="006609C7" w:rsidRPr="00C841C0" w14:paraId="25F5CB8B" w14:textId="77777777" w:rsidTr="00B953AD">
              <w:trPr>
                <w:trHeight w:val="235"/>
                <w:tblCellSpacing w:w="15" w:type="dxa"/>
              </w:trPr>
              <w:tc>
                <w:tcPr>
                  <w:tcW w:w="0" w:type="auto"/>
                  <w:tcMar>
                    <w:top w:w="15" w:type="dxa"/>
                    <w:left w:w="15" w:type="dxa"/>
                    <w:bottom w:w="15" w:type="dxa"/>
                    <w:right w:w="15" w:type="dxa"/>
                  </w:tcMar>
                  <w:vAlign w:val="center"/>
                  <w:hideMark/>
                </w:tcPr>
                <w:p w14:paraId="3FED1605"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Time Tax</w:t>
                  </w:r>
                </w:p>
              </w:tc>
              <w:tc>
                <w:tcPr>
                  <w:tcW w:w="0" w:type="auto"/>
                  <w:tcMar>
                    <w:top w:w="15" w:type="dxa"/>
                    <w:left w:w="15" w:type="dxa"/>
                    <w:bottom w:w="15" w:type="dxa"/>
                    <w:right w:w="15" w:type="dxa"/>
                  </w:tcMar>
                  <w:vAlign w:val="center"/>
                  <w:hideMark/>
                </w:tcPr>
                <w:p w14:paraId="05729EB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tcMar>
                    <w:top w:w="15" w:type="dxa"/>
                    <w:left w:w="15" w:type="dxa"/>
                    <w:bottom w:w="15" w:type="dxa"/>
                    <w:right w:w="15" w:type="dxa"/>
                  </w:tcMar>
                  <w:vAlign w:val="center"/>
                  <w:hideMark/>
                </w:tcPr>
                <w:p w14:paraId="193F0D8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c>
                <w:tcPr>
                  <w:tcW w:w="0" w:type="auto"/>
                  <w:tcMar>
                    <w:top w:w="15" w:type="dxa"/>
                    <w:left w:w="15" w:type="dxa"/>
                    <w:bottom w:w="15" w:type="dxa"/>
                    <w:right w:w="15" w:type="dxa"/>
                  </w:tcMar>
                  <w:vAlign w:val="center"/>
                  <w:hideMark/>
                </w:tcPr>
                <w:p w14:paraId="22F7898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D62E4F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r>
            <w:tr w:rsidR="006609C7" w:rsidRPr="00C841C0" w14:paraId="67358530" w14:textId="77777777" w:rsidTr="00B953AD">
              <w:trPr>
                <w:trHeight w:val="235"/>
                <w:tblCellSpacing w:w="15" w:type="dxa"/>
              </w:trPr>
              <w:tc>
                <w:tcPr>
                  <w:tcW w:w="0" w:type="auto"/>
                  <w:tcMar>
                    <w:top w:w="15" w:type="dxa"/>
                    <w:left w:w="15" w:type="dxa"/>
                    <w:bottom w:w="15" w:type="dxa"/>
                    <w:right w:w="15" w:type="dxa"/>
                  </w:tcMar>
                  <w:vAlign w:val="center"/>
                  <w:hideMark/>
                </w:tcPr>
                <w:p w14:paraId="618E4CBD"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B22E62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p>
              </w:tc>
              <w:tc>
                <w:tcPr>
                  <w:tcW w:w="0" w:type="auto"/>
                  <w:tcMar>
                    <w:top w:w="15" w:type="dxa"/>
                    <w:left w:w="15" w:type="dxa"/>
                    <w:bottom w:w="15" w:type="dxa"/>
                    <w:right w:w="15" w:type="dxa"/>
                  </w:tcMar>
                  <w:vAlign w:val="center"/>
                  <w:hideMark/>
                </w:tcPr>
                <w:p w14:paraId="74E4F4F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c>
                <w:tcPr>
                  <w:tcW w:w="0" w:type="auto"/>
                  <w:tcMar>
                    <w:top w:w="15" w:type="dxa"/>
                    <w:left w:w="15" w:type="dxa"/>
                    <w:bottom w:w="15" w:type="dxa"/>
                    <w:right w:w="15" w:type="dxa"/>
                  </w:tcMar>
                  <w:vAlign w:val="center"/>
                  <w:hideMark/>
                </w:tcPr>
                <w:p w14:paraId="0E96461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p>
              </w:tc>
              <w:tc>
                <w:tcPr>
                  <w:tcW w:w="0" w:type="auto"/>
                  <w:tcMar>
                    <w:top w:w="15" w:type="dxa"/>
                    <w:left w:w="15" w:type="dxa"/>
                    <w:bottom w:w="15" w:type="dxa"/>
                    <w:right w:w="15" w:type="dxa"/>
                  </w:tcMar>
                  <w:vAlign w:val="center"/>
                  <w:hideMark/>
                </w:tcPr>
                <w:p w14:paraId="360B367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r>
            <w:tr w:rsidR="006609C7" w:rsidRPr="00C841C0" w14:paraId="0CB679B3" w14:textId="77777777" w:rsidTr="00B953AD">
              <w:trPr>
                <w:trHeight w:hRule="exact" w:val="10"/>
                <w:tblCellSpacing w:w="15" w:type="dxa"/>
              </w:trPr>
              <w:tc>
                <w:tcPr>
                  <w:tcW w:w="0" w:type="auto"/>
                  <w:tcMar>
                    <w:top w:w="15" w:type="dxa"/>
                    <w:left w:w="15" w:type="dxa"/>
                    <w:bottom w:w="15" w:type="dxa"/>
                    <w:right w:w="15" w:type="dxa"/>
                  </w:tcMar>
                  <w:vAlign w:val="center"/>
                  <w:hideMark/>
                </w:tcPr>
                <w:p w14:paraId="0B437C59"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7062A1D"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28A74D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4B097C6"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5BB4798" w14:textId="77777777" w:rsidR="006609C7" w:rsidRPr="00C841C0" w:rsidRDefault="006609C7" w:rsidP="00B953AD">
                  <w:pPr>
                    <w:rPr>
                      <w:rFonts w:ascii="Times New Roman" w:hAnsi="Times New Roman" w:cs="Times New Roman"/>
                      <w:sz w:val="20"/>
                      <w:szCs w:val="20"/>
                      <w:lang w:val="en-GB"/>
                    </w:rPr>
                  </w:pPr>
                </w:p>
              </w:tc>
            </w:tr>
            <w:tr w:rsidR="006609C7" w:rsidRPr="00C841C0" w14:paraId="39FB61D3" w14:textId="77777777" w:rsidTr="00B953AD">
              <w:trPr>
                <w:trHeight w:val="235"/>
                <w:tblCellSpacing w:w="15" w:type="dxa"/>
              </w:trPr>
              <w:tc>
                <w:tcPr>
                  <w:tcW w:w="0" w:type="auto"/>
                  <w:tcMar>
                    <w:top w:w="15" w:type="dxa"/>
                    <w:left w:w="15" w:type="dxa"/>
                    <w:bottom w:w="15" w:type="dxa"/>
                    <w:right w:w="15" w:type="dxa"/>
                  </w:tcMar>
                  <w:vAlign w:val="center"/>
                  <w:hideMark/>
                </w:tcPr>
                <w:p w14:paraId="4F677595"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Training</w:t>
                  </w:r>
                </w:p>
              </w:tc>
              <w:tc>
                <w:tcPr>
                  <w:tcW w:w="0" w:type="auto"/>
                  <w:tcMar>
                    <w:top w:w="15" w:type="dxa"/>
                    <w:left w:w="15" w:type="dxa"/>
                    <w:bottom w:w="15" w:type="dxa"/>
                    <w:right w:w="15" w:type="dxa"/>
                  </w:tcMar>
                  <w:vAlign w:val="center"/>
                  <w:hideMark/>
                </w:tcPr>
                <w:p w14:paraId="4F16BFC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0.386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6C714C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0.444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E75AD1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0.608</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37E93D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0.441</w:t>
                  </w:r>
                  <w:r w:rsidRPr="00C841C0">
                    <w:rPr>
                      <w:rFonts w:ascii="Times New Roman" w:eastAsia="Times New Roman" w:hAnsi="Times New Roman" w:cs="Times New Roman"/>
                      <w:sz w:val="20"/>
                      <w:szCs w:val="20"/>
                      <w:vertAlign w:val="superscript"/>
                      <w:lang w:val="en-GB"/>
                    </w:rPr>
                    <w:t>***</w:t>
                  </w:r>
                </w:p>
              </w:tc>
            </w:tr>
            <w:tr w:rsidR="006609C7" w:rsidRPr="00C841C0" w14:paraId="5080A835" w14:textId="77777777" w:rsidTr="00B953AD">
              <w:trPr>
                <w:trHeight w:val="235"/>
                <w:tblCellSpacing w:w="15" w:type="dxa"/>
              </w:trPr>
              <w:tc>
                <w:tcPr>
                  <w:tcW w:w="0" w:type="auto"/>
                  <w:tcMar>
                    <w:top w:w="15" w:type="dxa"/>
                    <w:left w:w="15" w:type="dxa"/>
                    <w:bottom w:w="15" w:type="dxa"/>
                    <w:right w:w="15" w:type="dxa"/>
                  </w:tcMar>
                  <w:vAlign w:val="center"/>
                  <w:hideMark/>
                </w:tcPr>
                <w:p w14:paraId="7BE49BA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C33C11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(0.157)</w:t>
                  </w:r>
                </w:p>
              </w:tc>
              <w:tc>
                <w:tcPr>
                  <w:tcW w:w="0" w:type="auto"/>
                  <w:tcMar>
                    <w:top w:w="15" w:type="dxa"/>
                    <w:left w:w="15" w:type="dxa"/>
                    <w:bottom w:w="15" w:type="dxa"/>
                    <w:right w:w="15" w:type="dxa"/>
                  </w:tcMar>
                  <w:vAlign w:val="center"/>
                  <w:hideMark/>
                </w:tcPr>
                <w:p w14:paraId="38825E9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(0.172)</w:t>
                  </w:r>
                </w:p>
              </w:tc>
              <w:tc>
                <w:tcPr>
                  <w:tcW w:w="0" w:type="auto"/>
                  <w:tcMar>
                    <w:top w:w="15" w:type="dxa"/>
                    <w:left w:w="15" w:type="dxa"/>
                    <w:bottom w:w="15" w:type="dxa"/>
                    <w:right w:w="15" w:type="dxa"/>
                  </w:tcMar>
                  <w:vAlign w:val="center"/>
                  <w:hideMark/>
                </w:tcPr>
                <w:p w14:paraId="7C7400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(0.159)</w:t>
                  </w:r>
                </w:p>
              </w:tc>
              <w:tc>
                <w:tcPr>
                  <w:tcW w:w="0" w:type="auto"/>
                  <w:tcMar>
                    <w:top w:w="15" w:type="dxa"/>
                    <w:left w:w="15" w:type="dxa"/>
                    <w:bottom w:w="15" w:type="dxa"/>
                    <w:right w:w="15" w:type="dxa"/>
                  </w:tcMar>
                  <w:vAlign w:val="center"/>
                  <w:hideMark/>
                </w:tcPr>
                <w:p w14:paraId="0956582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(0.171)</w:t>
                  </w:r>
                </w:p>
              </w:tc>
            </w:tr>
            <w:tr w:rsidR="006609C7" w:rsidRPr="00C841C0" w14:paraId="76E98F02" w14:textId="77777777" w:rsidTr="00B953AD">
              <w:trPr>
                <w:trHeight w:hRule="exact" w:val="10"/>
                <w:tblCellSpacing w:w="15" w:type="dxa"/>
              </w:trPr>
              <w:tc>
                <w:tcPr>
                  <w:tcW w:w="0" w:type="auto"/>
                  <w:tcMar>
                    <w:top w:w="15" w:type="dxa"/>
                    <w:left w:w="15" w:type="dxa"/>
                    <w:bottom w:w="15" w:type="dxa"/>
                    <w:right w:w="15" w:type="dxa"/>
                  </w:tcMar>
                  <w:vAlign w:val="center"/>
                  <w:hideMark/>
                </w:tcPr>
                <w:p w14:paraId="72C1E380"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341951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60098D9"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FF49758"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55EF4FF" w14:textId="77777777" w:rsidR="006609C7" w:rsidRPr="00C841C0" w:rsidRDefault="006609C7" w:rsidP="00B953AD">
                  <w:pPr>
                    <w:rPr>
                      <w:rFonts w:ascii="Times New Roman" w:hAnsi="Times New Roman" w:cs="Times New Roman"/>
                      <w:sz w:val="20"/>
                      <w:szCs w:val="20"/>
                      <w:lang w:val="en-GB"/>
                    </w:rPr>
                  </w:pPr>
                </w:p>
              </w:tc>
            </w:tr>
            <w:tr w:rsidR="006609C7" w:rsidRPr="00C841C0" w14:paraId="52B179DF" w14:textId="77777777" w:rsidTr="00B953AD">
              <w:trPr>
                <w:trHeight w:val="235"/>
                <w:tblCellSpacing w:w="15" w:type="dxa"/>
              </w:trPr>
              <w:tc>
                <w:tcPr>
                  <w:tcW w:w="0" w:type="auto"/>
                  <w:tcMar>
                    <w:top w:w="15" w:type="dxa"/>
                    <w:left w:w="15" w:type="dxa"/>
                    <w:bottom w:w="15" w:type="dxa"/>
                    <w:right w:w="15" w:type="dxa"/>
                  </w:tcMar>
                  <w:vAlign w:val="center"/>
                  <w:hideMark/>
                </w:tcPr>
                <w:p w14:paraId="79203EA7"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Management’s Expertise</w:t>
                  </w:r>
                </w:p>
              </w:tc>
              <w:tc>
                <w:tcPr>
                  <w:tcW w:w="0" w:type="auto"/>
                  <w:tcMar>
                    <w:top w:w="15" w:type="dxa"/>
                    <w:left w:w="15" w:type="dxa"/>
                    <w:bottom w:w="15" w:type="dxa"/>
                    <w:right w:w="15" w:type="dxa"/>
                  </w:tcMar>
                  <w:vAlign w:val="center"/>
                  <w:hideMark/>
                </w:tcPr>
                <w:p w14:paraId="6510817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45442C6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6368CB7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tcMar>
                    <w:top w:w="15" w:type="dxa"/>
                    <w:left w:w="15" w:type="dxa"/>
                    <w:bottom w:w="15" w:type="dxa"/>
                    <w:right w:w="15" w:type="dxa"/>
                  </w:tcMar>
                  <w:vAlign w:val="center"/>
                  <w:hideMark/>
                </w:tcPr>
                <w:p w14:paraId="4651FF0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r>
            <w:tr w:rsidR="006609C7" w:rsidRPr="00C841C0" w14:paraId="7784533F" w14:textId="77777777" w:rsidTr="00B953AD">
              <w:trPr>
                <w:trHeight w:val="235"/>
                <w:tblCellSpacing w:w="15" w:type="dxa"/>
              </w:trPr>
              <w:tc>
                <w:tcPr>
                  <w:tcW w:w="0" w:type="auto"/>
                  <w:tcMar>
                    <w:top w:w="15" w:type="dxa"/>
                    <w:left w:w="15" w:type="dxa"/>
                    <w:bottom w:w="15" w:type="dxa"/>
                    <w:right w:w="15" w:type="dxa"/>
                  </w:tcMar>
                  <w:vAlign w:val="center"/>
                  <w:hideMark/>
                </w:tcPr>
                <w:p w14:paraId="7D9D410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4D5257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tcMar>
                    <w:top w:w="15" w:type="dxa"/>
                    <w:left w:w="15" w:type="dxa"/>
                    <w:bottom w:w="15" w:type="dxa"/>
                    <w:right w:w="15" w:type="dxa"/>
                  </w:tcMar>
                  <w:vAlign w:val="center"/>
                  <w:hideMark/>
                </w:tcPr>
                <w:p w14:paraId="500AA0B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c>
                <w:tcPr>
                  <w:tcW w:w="0" w:type="auto"/>
                  <w:tcMar>
                    <w:top w:w="15" w:type="dxa"/>
                    <w:left w:w="15" w:type="dxa"/>
                    <w:bottom w:w="15" w:type="dxa"/>
                    <w:right w:w="15" w:type="dxa"/>
                  </w:tcMar>
                  <w:vAlign w:val="center"/>
                  <w:hideMark/>
                </w:tcPr>
                <w:p w14:paraId="42C3801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tcMar>
                    <w:top w:w="15" w:type="dxa"/>
                    <w:left w:w="15" w:type="dxa"/>
                    <w:bottom w:w="15" w:type="dxa"/>
                    <w:right w:w="15" w:type="dxa"/>
                  </w:tcMar>
                  <w:vAlign w:val="center"/>
                  <w:hideMark/>
                </w:tcPr>
                <w:p w14:paraId="6114D6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r>
            <w:tr w:rsidR="006609C7" w:rsidRPr="00C841C0" w14:paraId="35E4ACA3" w14:textId="77777777" w:rsidTr="00B953AD">
              <w:trPr>
                <w:trHeight w:hRule="exact" w:val="10"/>
                <w:tblCellSpacing w:w="15" w:type="dxa"/>
              </w:trPr>
              <w:tc>
                <w:tcPr>
                  <w:tcW w:w="0" w:type="auto"/>
                  <w:tcMar>
                    <w:top w:w="15" w:type="dxa"/>
                    <w:left w:w="15" w:type="dxa"/>
                    <w:bottom w:w="15" w:type="dxa"/>
                    <w:right w:w="15" w:type="dxa"/>
                  </w:tcMar>
                  <w:vAlign w:val="center"/>
                  <w:hideMark/>
                </w:tcPr>
                <w:p w14:paraId="2A7A8C1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A5D90CC"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288A34C"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EED757F"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6C16FA4" w14:textId="77777777" w:rsidR="006609C7" w:rsidRPr="00C841C0" w:rsidRDefault="006609C7" w:rsidP="00B953AD">
                  <w:pPr>
                    <w:rPr>
                      <w:rFonts w:ascii="Times New Roman" w:hAnsi="Times New Roman" w:cs="Times New Roman"/>
                      <w:sz w:val="20"/>
                      <w:szCs w:val="20"/>
                      <w:lang w:val="en-GB"/>
                    </w:rPr>
                  </w:pPr>
                </w:p>
              </w:tc>
            </w:tr>
            <w:tr w:rsidR="006609C7" w:rsidRPr="00C841C0" w14:paraId="19B199EC" w14:textId="77777777" w:rsidTr="00B953AD">
              <w:trPr>
                <w:trHeight w:val="247"/>
                <w:tblCellSpacing w:w="15" w:type="dxa"/>
              </w:trPr>
              <w:tc>
                <w:tcPr>
                  <w:tcW w:w="0" w:type="auto"/>
                  <w:tcMar>
                    <w:top w:w="15" w:type="dxa"/>
                    <w:left w:w="15" w:type="dxa"/>
                    <w:bottom w:w="15" w:type="dxa"/>
                    <w:right w:w="15" w:type="dxa"/>
                  </w:tcMar>
                  <w:vAlign w:val="center"/>
                  <w:hideMark/>
                </w:tcPr>
                <w:p w14:paraId="20BFBCB0"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Female Manager</w:t>
                  </w:r>
                </w:p>
              </w:tc>
              <w:tc>
                <w:tcPr>
                  <w:tcW w:w="0" w:type="auto"/>
                  <w:tcMar>
                    <w:top w:w="15" w:type="dxa"/>
                    <w:left w:w="15" w:type="dxa"/>
                    <w:bottom w:w="15" w:type="dxa"/>
                    <w:right w:w="15" w:type="dxa"/>
                  </w:tcMar>
                  <w:vAlign w:val="center"/>
                  <w:hideMark/>
                </w:tcPr>
                <w:p w14:paraId="76B66CB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0.106</w:t>
                  </w:r>
                </w:p>
              </w:tc>
              <w:tc>
                <w:tcPr>
                  <w:tcW w:w="0" w:type="auto"/>
                  <w:tcMar>
                    <w:top w:w="15" w:type="dxa"/>
                    <w:left w:w="15" w:type="dxa"/>
                    <w:bottom w:w="15" w:type="dxa"/>
                    <w:right w:w="15" w:type="dxa"/>
                  </w:tcMar>
                  <w:vAlign w:val="center"/>
                  <w:hideMark/>
                </w:tcPr>
                <w:p w14:paraId="4F76E02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0.158</w:t>
                  </w:r>
                </w:p>
              </w:tc>
              <w:tc>
                <w:tcPr>
                  <w:tcW w:w="0" w:type="auto"/>
                  <w:tcMar>
                    <w:top w:w="15" w:type="dxa"/>
                    <w:left w:w="15" w:type="dxa"/>
                    <w:bottom w:w="15" w:type="dxa"/>
                    <w:right w:w="15" w:type="dxa"/>
                  </w:tcMar>
                  <w:vAlign w:val="center"/>
                  <w:hideMark/>
                </w:tcPr>
                <w:p w14:paraId="1E8259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-0.325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9B5ACC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r>
            <w:tr w:rsidR="006609C7" w:rsidRPr="00C841C0" w14:paraId="58A5EE68" w14:textId="77777777" w:rsidTr="00B953AD">
              <w:trPr>
                <w:trHeight w:val="235"/>
                <w:tblCellSpacing w:w="15" w:type="dxa"/>
              </w:trPr>
              <w:tc>
                <w:tcPr>
                  <w:tcW w:w="0" w:type="auto"/>
                  <w:tcMar>
                    <w:top w:w="15" w:type="dxa"/>
                    <w:left w:w="15" w:type="dxa"/>
                    <w:bottom w:w="15" w:type="dxa"/>
                    <w:right w:w="15" w:type="dxa"/>
                  </w:tcMar>
                  <w:vAlign w:val="center"/>
                  <w:hideMark/>
                </w:tcPr>
                <w:p w14:paraId="4D6AA77C"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FA8151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(0.134)</w:t>
                  </w:r>
                </w:p>
              </w:tc>
              <w:tc>
                <w:tcPr>
                  <w:tcW w:w="0" w:type="auto"/>
                  <w:tcMar>
                    <w:top w:w="15" w:type="dxa"/>
                    <w:left w:w="15" w:type="dxa"/>
                    <w:bottom w:w="15" w:type="dxa"/>
                    <w:right w:w="15" w:type="dxa"/>
                  </w:tcMar>
                  <w:vAlign w:val="center"/>
                  <w:hideMark/>
                </w:tcPr>
                <w:p w14:paraId="3E3DF36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(0.145)</w:t>
                  </w:r>
                </w:p>
              </w:tc>
              <w:tc>
                <w:tcPr>
                  <w:tcW w:w="0" w:type="auto"/>
                  <w:tcMar>
                    <w:top w:w="15" w:type="dxa"/>
                    <w:left w:w="15" w:type="dxa"/>
                    <w:bottom w:w="15" w:type="dxa"/>
                    <w:right w:w="15" w:type="dxa"/>
                  </w:tcMar>
                  <w:vAlign w:val="center"/>
                  <w:hideMark/>
                </w:tcPr>
                <w:p w14:paraId="69AFFE1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(0.148)</w:t>
                  </w:r>
                </w:p>
              </w:tc>
              <w:tc>
                <w:tcPr>
                  <w:tcW w:w="0" w:type="auto"/>
                  <w:tcMar>
                    <w:top w:w="15" w:type="dxa"/>
                    <w:left w:w="15" w:type="dxa"/>
                    <w:bottom w:w="15" w:type="dxa"/>
                    <w:right w:w="15" w:type="dxa"/>
                  </w:tcMar>
                  <w:vAlign w:val="center"/>
                  <w:hideMark/>
                </w:tcPr>
                <w:p w14:paraId="1FB4080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(0.154)</w:t>
                  </w:r>
                </w:p>
              </w:tc>
            </w:tr>
            <w:tr w:rsidR="006609C7" w:rsidRPr="00C841C0" w14:paraId="336671C1" w14:textId="77777777" w:rsidTr="00B953AD">
              <w:trPr>
                <w:trHeight w:hRule="exact" w:val="10"/>
                <w:tblCellSpacing w:w="15" w:type="dxa"/>
              </w:trPr>
              <w:tc>
                <w:tcPr>
                  <w:tcW w:w="0" w:type="auto"/>
                  <w:tcMar>
                    <w:top w:w="15" w:type="dxa"/>
                    <w:left w:w="15" w:type="dxa"/>
                    <w:bottom w:w="15" w:type="dxa"/>
                    <w:right w:w="15" w:type="dxa"/>
                  </w:tcMar>
                  <w:vAlign w:val="center"/>
                  <w:hideMark/>
                </w:tcPr>
                <w:p w14:paraId="70B7E62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A04F58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B4C1F0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24F010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BE60BFB" w14:textId="77777777" w:rsidR="006609C7" w:rsidRPr="00C841C0" w:rsidRDefault="006609C7" w:rsidP="00B953AD">
                  <w:pPr>
                    <w:rPr>
                      <w:rFonts w:ascii="Times New Roman" w:hAnsi="Times New Roman" w:cs="Times New Roman"/>
                      <w:sz w:val="20"/>
                      <w:szCs w:val="20"/>
                      <w:lang w:val="en-GB"/>
                    </w:rPr>
                  </w:pPr>
                </w:p>
              </w:tc>
            </w:tr>
            <w:tr w:rsidR="006609C7" w:rsidRPr="00C841C0" w14:paraId="66707C44" w14:textId="77777777" w:rsidTr="00B953AD">
              <w:trPr>
                <w:trHeight w:val="235"/>
                <w:tblCellSpacing w:w="15" w:type="dxa"/>
              </w:trPr>
              <w:tc>
                <w:tcPr>
                  <w:tcW w:w="0" w:type="auto"/>
                  <w:tcMar>
                    <w:top w:w="15" w:type="dxa"/>
                    <w:left w:w="15" w:type="dxa"/>
                    <w:bottom w:w="15" w:type="dxa"/>
                    <w:right w:w="15" w:type="dxa"/>
                  </w:tcMar>
                  <w:vAlign w:val="center"/>
                  <w:hideMark/>
                </w:tcPr>
                <w:p w14:paraId="7C26D43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lastRenderedPageBreak/>
                    <w:t>Education</w:t>
                  </w:r>
                </w:p>
              </w:tc>
              <w:tc>
                <w:tcPr>
                  <w:tcW w:w="0" w:type="auto"/>
                  <w:tcMar>
                    <w:top w:w="15" w:type="dxa"/>
                    <w:left w:w="15" w:type="dxa"/>
                    <w:bottom w:w="15" w:type="dxa"/>
                    <w:right w:w="15" w:type="dxa"/>
                  </w:tcMar>
                  <w:vAlign w:val="center"/>
                  <w:hideMark/>
                </w:tcPr>
                <w:p w14:paraId="78A88A1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74C75AA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1EEE2DC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325E4B0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r w:rsidRPr="00C841C0">
                    <w:rPr>
                      <w:rFonts w:ascii="Times New Roman" w:eastAsia="Times New Roman" w:hAnsi="Times New Roman" w:cs="Times New Roman"/>
                      <w:sz w:val="20"/>
                      <w:szCs w:val="20"/>
                      <w:vertAlign w:val="superscript"/>
                      <w:lang w:val="en-GB"/>
                    </w:rPr>
                    <w:t>*</w:t>
                  </w:r>
                </w:p>
              </w:tc>
            </w:tr>
            <w:tr w:rsidR="006609C7" w:rsidRPr="00C841C0" w14:paraId="7D373234" w14:textId="77777777" w:rsidTr="00B953AD">
              <w:trPr>
                <w:trHeight w:val="235"/>
                <w:tblCellSpacing w:w="15" w:type="dxa"/>
              </w:trPr>
              <w:tc>
                <w:tcPr>
                  <w:tcW w:w="0" w:type="auto"/>
                  <w:tcMar>
                    <w:top w:w="15" w:type="dxa"/>
                    <w:left w:w="15" w:type="dxa"/>
                    <w:bottom w:w="15" w:type="dxa"/>
                    <w:right w:w="15" w:type="dxa"/>
                  </w:tcMar>
                  <w:vAlign w:val="center"/>
                  <w:hideMark/>
                </w:tcPr>
                <w:p w14:paraId="045C362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096AD9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0F8E6CE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65F379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4897A8E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r>
            <w:tr w:rsidR="006609C7" w:rsidRPr="00C841C0" w14:paraId="5F9219B2" w14:textId="77777777" w:rsidTr="00B953AD">
              <w:trPr>
                <w:trHeight w:val="235"/>
                <w:tblCellSpacing w:w="15" w:type="dxa"/>
              </w:trPr>
              <w:tc>
                <w:tcPr>
                  <w:tcW w:w="0" w:type="auto"/>
                  <w:tcMar>
                    <w:top w:w="15" w:type="dxa"/>
                    <w:left w:w="15" w:type="dxa"/>
                    <w:bottom w:w="15" w:type="dxa"/>
                    <w:right w:w="15" w:type="dxa"/>
                  </w:tcMar>
                  <w:vAlign w:val="center"/>
                  <w:hideMark/>
                </w:tcPr>
                <w:p w14:paraId="498DED00"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Countries</w:t>
                  </w:r>
                </w:p>
              </w:tc>
              <w:tc>
                <w:tcPr>
                  <w:tcW w:w="0" w:type="auto"/>
                  <w:tcMar>
                    <w:top w:w="15" w:type="dxa"/>
                    <w:left w:w="15" w:type="dxa"/>
                    <w:bottom w:w="15" w:type="dxa"/>
                    <w:right w:w="15" w:type="dxa"/>
                  </w:tcMar>
                  <w:vAlign w:val="center"/>
                  <w:hideMark/>
                </w:tcPr>
                <w:p w14:paraId="64C9F96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3372E86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5A4A590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714783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461FD1E7" w14:textId="77777777" w:rsidTr="00B953AD">
              <w:trPr>
                <w:trHeight w:val="235"/>
                <w:tblCellSpacing w:w="15" w:type="dxa"/>
              </w:trPr>
              <w:tc>
                <w:tcPr>
                  <w:tcW w:w="0" w:type="auto"/>
                  <w:tcMar>
                    <w:top w:w="15" w:type="dxa"/>
                    <w:left w:w="15" w:type="dxa"/>
                    <w:bottom w:w="15" w:type="dxa"/>
                    <w:right w:w="15" w:type="dxa"/>
                  </w:tcMar>
                  <w:vAlign w:val="center"/>
                  <w:hideMark/>
                </w:tcPr>
                <w:p w14:paraId="02F0A9E5"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Industries</w:t>
                  </w:r>
                </w:p>
              </w:tc>
              <w:tc>
                <w:tcPr>
                  <w:tcW w:w="0" w:type="auto"/>
                  <w:tcMar>
                    <w:top w:w="15" w:type="dxa"/>
                    <w:left w:w="15" w:type="dxa"/>
                    <w:bottom w:w="15" w:type="dxa"/>
                    <w:right w:w="15" w:type="dxa"/>
                  </w:tcMar>
                  <w:vAlign w:val="center"/>
                  <w:hideMark/>
                </w:tcPr>
                <w:p w14:paraId="65B25CB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069B4D2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0EEC4B0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1A08292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7DE734A0" w14:textId="77777777" w:rsidTr="00B953AD">
              <w:trPr>
                <w:trHeight w:hRule="exact" w:val="10"/>
                <w:tblCellSpacing w:w="15" w:type="dxa"/>
              </w:trPr>
              <w:tc>
                <w:tcPr>
                  <w:tcW w:w="0" w:type="auto"/>
                  <w:tcMar>
                    <w:top w:w="15" w:type="dxa"/>
                    <w:left w:w="15" w:type="dxa"/>
                    <w:bottom w:w="15" w:type="dxa"/>
                    <w:right w:w="15" w:type="dxa"/>
                  </w:tcMar>
                  <w:vAlign w:val="center"/>
                  <w:hideMark/>
                </w:tcPr>
                <w:p w14:paraId="4DC453BF"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FCDB58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1B8FE0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0F5A58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ADB660F" w14:textId="77777777" w:rsidR="006609C7" w:rsidRPr="00C841C0" w:rsidRDefault="006609C7" w:rsidP="00B953AD">
                  <w:pPr>
                    <w:rPr>
                      <w:rFonts w:ascii="Times New Roman" w:hAnsi="Times New Roman" w:cs="Times New Roman"/>
                      <w:sz w:val="20"/>
                      <w:szCs w:val="20"/>
                      <w:lang w:val="en-GB"/>
                    </w:rPr>
                  </w:pPr>
                </w:p>
              </w:tc>
            </w:tr>
            <w:tr w:rsidR="006609C7" w:rsidRPr="00C841C0" w14:paraId="19BCF3D6" w14:textId="77777777" w:rsidTr="00B953AD">
              <w:trPr>
                <w:trHeight w:val="247"/>
                <w:tblCellSpacing w:w="15" w:type="dxa"/>
              </w:trPr>
              <w:tc>
                <w:tcPr>
                  <w:tcW w:w="0" w:type="auto"/>
                  <w:tcMar>
                    <w:top w:w="15" w:type="dxa"/>
                    <w:left w:w="15" w:type="dxa"/>
                    <w:bottom w:w="15" w:type="dxa"/>
                    <w:right w:w="15" w:type="dxa"/>
                  </w:tcMar>
                  <w:vAlign w:val="center"/>
                  <w:hideMark/>
                </w:tcPr>
                <w:p w14:paraId="29DAC82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Constant</w:t>
                  </w:r>
                </w:p>
              </w:tc>
              <w:tc>
                <w:tcPr>
                  <w:tcW w:w="0" w:type="auto"/>
                  <w:tcMar>
                    <w:top w:w="15" w:type="dxa"/>
                    <w:left w:w="15" w:type="dxa"/>
                    <w:bottom w:w="15" w:type="dxa"/>
                    <w:right w:w="15" w:type="dxa"/>
                  </w:tcMar>
                  <w:vAlign w:val="center"/>
                  <w:hideMark/>
                </w:tcPr>
                <w:p w14:paraId="493D348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-1.532</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C15911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-2.025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26AE11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-1.816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94AE84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-2.217</w:t>
                  </w:r>
                  <w:r w:rsidRPr="00C841C0">
                    <w:rPr>
                      <w:rFonts w:ascii="Times New Roman" w:eastAsia="Times New Roman" w:hAnsi="Times New Roman" w:cs="Times New Roman"/>
                      <w:sz w:val="20"/>
                      <w:szCs w:val="20"/>
                      <w:vertAlign w:val="superscript"/>
                      <w:lang w:val="en-GB"/>
                    </w:rPr>
                    <w:t>***</w:t>
                  </w:r>
                </w:p>
              </w:tc>
            </w:tr>
            <w:tr w:rsidR="006609C7" w:rsidRPr="00C841C0" w14:paraId="115BD9CF" w14:textId="77777777" w:rsidTr="00B953AD">
              <w:trPr>
                <w:trHeight w:val="235"/>
                <w:tblCellSpacing w:w="15" w:type="dxa"/>
              </w:trPr>
              <w:tc>
                <w:tcPr>
                  <w:tcW w:w="0" w:type="auto"/>
                  <w:tcMar>
                    <w:top w:w="15" w:type="dxa"/>
                    <w:left w:w="15" w:type="dxa"/>
                    <w:bottom w:w="15" w:type="dxa"/>
                    <w:right w:w="15" w:type="dxa"/>
                  </w:tcMar>
                  <w:vAlign w:val="center"/>
                  <w:hideMark/>
                </w:tcPr>
                <w:p w14:paraId="00E313A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275253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(0.503)</w:t>
                  </w:r>
                </w:p>
              </w:tc>
              <w:tc>
                <w:tcPr>
                  <w:tcW w:w="0" w:type="auto"/>
                  <w:tcMar>
                    <w:top w:w="15" w:type="dxa"/>
                    <w:left w:w="15" w:type="dxa"/>
                    <w:bottom w:w="15" w:type="dxa"/>
                    <w:right w:w="15" w:type="dxa"/>
                  </w:tcMar>
                  <w:vAlign w:val="center"/>
                  <w:hideMark/>
                </w:tcPr>
                <w:p w14:paraId="0321700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(0.596)</w:t>
                  </w:r>
                </w:p>
              </w:tc>
              <w:tc>
                <w:tcPr>
                  <w:tcW w:w="0" w:type="auto"/>
                  <w:tcMar>
                    <w:top w:w="15" w:type="dxa"/>
                    <w:left w:w="15" w:type="dxa"/>
                    <w:bottom w:w="15" w:type="dxa"/>
                    <w:right w:w="15" w:type="dxa"/>
                  </w:tcMar>
                  <w:vAlign w:val="center"/>
                  <w:hideMark/>
                </w:tcPr>
                <w:p w14:paraId="34D3484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(0.532)</w:t>
                  </w:r>
                </w:p>
              </w:tc>
              <w:tc>
                <w:tcPr>
                  <w:tcW w:w="0" w:type="auto"/>
                  <w:tcMar>
                    <w:top w:w="15" w:type="dxa"/>
                    <w:left w:w="15" w:type="dxa"/>
                    <w:bottom w:w="15" w:type="dxa"/>
                    <w:right w:w="15" w:type="dxa"/>
                  </w:tcMar>
                  <w:vAlign w:val="center"/>
                  <w:hideMark/>
                </w:tcPr>
                <w:p w14:paraId="2888561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(0.639)</w:t>
                  </w:r>
                </w:p>
              </w:tc>
            </w:tr>
            <w:tr w:rsidR="006609C7" w:rsidRPr="00C841C0" w14:paraId="6EC8E02F" w14:textId="77777777" w:rsidTr="00B953AD">
              <w:trPr>
                <w:trHeight w:hRule="exact" w:val="10"/>
                <w:tblCellSpacing w:w="15" w:type="dxa"/>
              </w:trPr>
              <w:tc>
                <w:tcPr>
                  <w:tcW w:w="0" w:type="auto"/>
                  <w:tcMar>
                    <w:top w:w="15" w:type="dxa"/>
                    <w:left w:w="15" w:type="dxa"/>
                    <w:bottom w:w="15" w:type="dxa"/>
                    <w:right w:w="15" w:type="dxa"/>
                  </w:tcMar>
                  <w:vAlign w:val="center"/>
                  <w:hideMark/>
                </w:tcPr>
                <w:p w14:paraId="0BBF986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04774F6"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05EDE0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2781D1D"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501BD53" w14:textId="77777777" w:rsidR="006609C7" w:rsidRPr="00C841C0" w:rsidRDefault="006609C7" w:rsidP="00B953AD">
                  <w:pPr>
                    <w:rPr>
                      <w:rFonts w:ascii="Times New Roman" w:hAnsi="Times New Roman" w:cs="Times New Roman"/>
                      <w:sz w:val="20"/>
                      <w:szCs w:val="20"/>
                      <w:lang w:val="en-GB"/>
                    </w:rPr>
                  </w:pPr>
                </w:p>
              </w:tc>
            </w:tr>
            <w:tr w:rsidR="006609C7" w:rsidRPr="00C841C0" w14:paraId="4F7909D2" w14:textId="77777777" w:rsidTr="00B953AD">
              <w:trPr>
                <w:trHeight w:val="10"/>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B4D4C68" w14:textId="77777777" w:rsidR="006609C7" w:rsidRPr="00C841C0" w:rsidRDefault="006609C7" w:rsidP="00B953AD">
                  <w:pPr>
                    <w:rPr>
                      <w:rFonts w:ascii="Times New Roman" w:hAnsi="Times New Roman" w:cs="Times New Roman"/>
                      <w:sz w:val="20"/>
                      <w:szCs w:val="20"/>
                      <w:lang w:val="en-GB"/>
                    </w:rPr>
                  </w:pPr>
                </w:p>
              </w:tc>
            </w:tr>
            <w:tr w:rsidR="006609C7" w:rsidRPr="00C841C0" w14:paraId="7F0BA744" w14:textId="77777777" w:rsidTr="00B953AD">
              <w:trPr>
                <w:trHeight w:val="235"/>
                <w:tblCellSpacing w:w="15" w:type="dxa"/>
              </w:trPr>
              <w:tc>
                <w:tcPr>
                  <w:tcW w:w="0" w:type="auto"/>
                  <w:tcMar>
                    <w:top w:w="15" w:type="dxa"/>
                    <w:left w:w="15" w:type="dxa"/>
                    <w:bottom w:w="15" w:type="dxa"/>
                    <w:right w:w="15" w:type="dxa"/>
                  </w:tcMar>
                  <w:vAlign w:val="center"/>
                  <w:hideMark/>
                </w:tcPr>
                <w:p w14:paraId="717AA78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Observations</w:t>
                  </w:r>
                </w:p>
              </w:tc>
              <w:tc>
                <w:tcPr>
                  <w:tcW w:w="0" w:type="auto"/>
                  <w:tcMar>
                    <w:top w:w="15" w:type="dxa"/>
                    <w:left w:w="15" w:type="dxa"/>
                    <w:bottom w:w="15" w:type="dxa"/>
                    <w:right w:w="15" w:type="dxa"/>
                  </w:tcMar>
                  <w:vAlign w:val="center"/>
                  <w:hideMark/>
                </w:tcPr>
                <w:p w14:paraId="097A225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744</w:t>
                  </w:r>
                </w:p>
              </w:tc>
              <w:tc>
                <w:tcPr>
                  <w:tcW w:w="0" w:type="auto"/>
                  <w:tcMar>
                    <w:top w:w="15" w:type="dxa"/>
                    <w:left w:w="15" w:type="dxa"/>
                    <w:bottom w:w="15" w:type="dxa"/>
                    <w:right w:w="15" w:type="dxa"/>
                  </w:tcMar>
                  <w:vAlign w:val="center"/>
                  <w:hideMark/>
                </w:tcPr>
                <w:p w14:paraId="2D8428E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744</w:t>
                  </w:r>
                </w:p>
              </w:tc>
              <w:tc>
                <w:tcPr>
                  <w:tcW w:w="0" w:type="auto"/>
                  <w:tcMar>
                    <w:top w:w="15" w:type="dxa"/>
                    <w:left w:w="15" w:type="dxa"/>
                    <w:bottom w:w="15" w:type="dxa"/>
                    <w:right w:w="15" w:type="dxa"/>
                  </w:tcMar>
                  <w:vAlign w:val="center"/>
                  <w:hideMark/>
                </w:tcPr>
                <w:p w14:paraId="4222738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744</w:t>
                  </w:r>
                </w:p>
              </w:tc>
              <w:tc>
                <w:tcPr>
                  <w:tcW w:w="0" w:type="auto"/>
                  <w:tcMar>
                    <w:top w:w="15" w:type="dxa"/>
                    <w:left w:w="15" w:type="dxa"/>
                    <w:bottom w:w="15" w:type="dxa"/>
                    <w:right w:w="15" w:type="dxa"/>
                  </w:tcMar>
                  <w:vAlign w:val="center"/>
                  <w:hideMark/>
                </w:tcPr>
                <w:p w14:paraId="3EB69F5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744</w:t>
                  </w:r>
                </w:p>
              </w:tc>
            </w:tr>
            <w:tr w:rsidR="006609C7" w:rsidRPr="00C841C0" w14:paraId="303E52BA" w14:textId="77777777" w:rsidTr="00B953AD">
              <w:trPr>
                <w:trHeight w:val="235"/>
                <w:tblCellSpacing w:w="15" w:type="dxa"/>
              </w:trPr>
              <w:tc>
                <w:tcPr>
                  <w:tcW w:w="0" w:type="auto"/>
                  <w:tcMar>
                    <w:top w:w="15" w:type="dxa"/>
                    <w:left w:w="15" w:type="dxa"/>
                    <w:bottom w:w="15" w:type="dxa"/>
                    <w:right w:w="15" w:type="dxa"/>
                  </w:tcMar>
                  <w:vAlign w:val="center"/>
                  <w:hideMark/>
                </w:tcPr>
                <w:p w14:paraId="7D1CD3A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Log Likelihood</w:t>
                  </w:r>
                </w:p>
              </w:tc>
              <w:tc>
                <w:tcPr>
                  <w:tcW w:w="0" w:type="auto"/>
                  <w:tcMar>
                    <w:top w:w="15" w:type="dxa"/>
                    <w:left w:w="15" w:type="dxa"/>
                    <w:bottom w:w="15" w:type="dxa"/>
                    <w:right w:w="15" w:type="dxa"/>
                  </w:tcMar>
                  <w:vAlign w:val="center"/>
                  <w:hideMark/>
                </w:tcPr>
                <w:p w14:paraId="55F0F34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-260.198</w:t>
                  </w:r>
                </w:p>
              </w:tc>
              <w:tc>
                <w:tcPr>
                  <w:tcW w:w="0" w:type="auto"/>
                  <w:tcMar>
                    <w:top w:w="15" w:type="dxa"/>
                    <w:left w:w="15" w:type="dxa"/>
                    <w:bottom w:w="15" w:type="dxa"/>
                    <w:right w:w="15" w:type="dxa"/>
                  </w:tcMar>
                  <w:vAlign w:val="center"/>
                  <w:hideMark/>
                </w:tcPr>
                <w:p w14:paraId="17B0DE0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-212.212</w:t>
                  </w:r>
                </w:p>
              </w:tc>
              <w:tc>
                <w:tcPr>
                  <w:tcW w:w="0" w:type="auto"/>
                  <w:tcMar>
                    <w:top w:w="15" w:type="dxa"/>
                    <w:left w:w="15" w:type="dxa"/>
                    <w:bottom w:w="15" w:type="dxa"/>
                    <w:right w:w="15" w:type="dxa"/>
                  </w:tcMar>
                  <w:vAlign w:val="center"/>
                  <w:hideMark/>
                </w:tcPr>
                <w:p w14:paraId="77419A9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-230.968</w:t>
                  </w:r>
                </w:p>
              </w:tc>
              <w:tc>
                <w:tcPr>
                  <w:tcW w:w="0" w:type="auto"/>
                  <w:tcMar>
                    <w:top w:w="15" w:type="dxa"/>
                    <w:left w:w="15" w:type="dxa"/>
                    <w:bottom w:w="15" w:type="dxa"/>
                    <w:right w:w="15" w:type="dxa"/>
                  </w:tcMar>
                  <w:vAlign w:val="center"/>
                  <w:hideMark/>
                </w:tcPr>
                <w:p w14:paraId="2AD45E9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-190.781</w:t>
                  </w:r>
                </w:p>
              </w:tc>
            </w:tr>
            <w:tr w:rsidR="006609C7" w:rsidRPr="00C841C0" w14:paraId="2179C8C5" w14:textId="77777777" w:rsidTr="00B953AD">
              <w:trPr>
                <w:trHeight w:val="235"/>
                <w:tblCellSpacing w:w="15" w:type="dxa"/>
              </w:trPr>
              <w:tc>
                <w:tcPr>
                  <w:tcW w:w="0" w:type="auto"/>
                  <w:tcMar>
                    <w:top w:w="15" w:type="dxa"/>
                    <w:left w:w="15" w:type="dxa"/>
                    <w:bottom w:w="15" w:type="dxa"/>
                    <w:right w:w="15" w:type="dxa"/>
                  </w:tcMar>
                  <w:vAlign w:val="center"/>
                  <w:hideMark/>
                </w:tcPr>
                <w:p w14:paraId="61F86B0E" w14:textId="77777777" w:rsidR="006609C7" w:rsidRPr="00C841C0" w:rsidRDefault="006609C7" w:rsidP="00B953AD">
                  <w:pPr>
                    <w:rPr>
                      <w:rFonts w:ascii="Times New Roman" w:eastAsia="Times New Roman" w:hAnsi="Times New Roman" w:cs="Times New Roman"/>
                      <w:sz w:val="20"/>
                      <w:szCs w:val="20"/>
                      <w:lang w:val="en-GB"/>
                    </w:rPr>
                  </w:pPr>
                  <w:proofErr w:type="spellStart"/>
                  <w:r w:rsidRPr="00C841C0">
                    <w:rPr>
                      <w:rFonts w:ascii="Times New Roman" w:eastAsia="Times New Roman" w:hAnsi="Times New Roman" w:cs="Times New Roman"/>
                      <w:sz w:val="20"/>
                      <w:szCs w:val="20"/>
                      <w:lang w:val="en-GB"/>
                    </w:rPr>
                    <w:t>Akaike</w:t>
                  </w:r>
                  <w:proofErr w:type="spellEnd"/>
                  <w:r w:rsidRPr="00C841C0">
                    <w:rPr>
                      <w:rFonts w:ascii="Times New Roman" w:eastAsia="Times New Roman" w:hAnsi="Times New Roman" w:cs="Times New Roman"/>
                      <w:sz w:val="20"/>
                      <w:szCs w:val="20"/>
                      <w:lang w:val="en-GB"/>
                    </w:rPr>
                    <w:t xml:space="preserve"> Inf. Crit.</w:t>
                  </w:r>
                </w:p>
              </w:tc>
              <w:tc>
                <w:tcPr>
                  <w:tcW w:w="0" w:type="auto"/>
                  <w:tcMar>
                    <w:top w:w="15" w:type="dxa"/>
                    <w:left w:w="15" w:type="dxa"/>
                    <w:bottom w:w="15" w:type="dxa"/>
                    <w:right w:w="15" w:type="dxa"/>
                  </w:tcMar>
                  <w:vAlign w:val="center"/>
                  <w:hideMark/>
                </w:tcPr>
                <w:p w14:paraId="122FEED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566.396</w:t>
                  </w:r>
                </w:p>
              </w:tc>
              <w:tc>
                <w:tcPr>
                  <w:tcW w:w="0" w:type="auto"/>
                  <w:tcMar>
                    <w:top w:w="15" w:type="dxa"/>
                    <w:left w:w="15" w:type="dxa"/>
                    <w:bottom w:w="15" w:type="dxa"/>
                    <w:right w:w="15" w:type="dxa"/>
                  </w:tcMar>
                  <w:vAlign w:val="center"/>
                  <w:hideMark/>
                </w:tcPr>
                <w:p w14:paraId="53EAD0D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470.424</w:t>
                  </w:r>
                </w:p>
              </w:tc>
              <w:tc>
                <w:tcPr>
                  <w:tcW w:w="0" w:type="auto"/>
                  <w:tcMar>
                    <w:top w:w="15" w:type="dxa"/>
                    <w:left w:w="15" w:type="dxa"/>
                    <w:bottom w:w="15" w:type="dxa"/>
                    <w:right w:w="15" w:type="dxa"/>
                  </w:tcMar>
                  <w:vAlign w:val="center"/>
                  <w:hideMark/>
                </w:tcPr>
                <w:p w14:paraId="725B02C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507.936</w:t>
                  </w:r>
                </w:p>
              </w:tc>
              <w:tc>
                <w:tcPr>
                  <w:tcW w:w="0" w:type="auto"/>
                  <w:tcMar>
                    <w:top w:w="15" w:type="dxa"/>
                    <w:left w:w="15" w:type="dxa"/>
                    <w:bottom w:w="15" w:type="dxa"/>
                    <w:right w:w="15" w:type="dxa"/>
                  </w:tcMar>
                  <w:vAlign w:val="center"/>
                  <w:hideMark/>
                </w:tcPr>
                <w:p w14:paraId="28856B8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427.561</w:t>
                  </w:r>
                </w:p>
              </w:tc>
            </w:tr>
            <w:tr w:rsidR="006609C7" w:rsidRPr="00C841C0" w14:paraId="2B06A7CB" w14:textId="77777777" w:rsidTr="00B953AD">
              <w:trPr>
                <w:trHeight w:val="128"/>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5817FB0B" w14:textId="77777777" w:rsidR="006609C7" w:rsidRPr="00C841C0" w:rsidRDefault="006609C7" w:rsidP="00B953AD">
                  <w:pPr>
                    <w:rPr>
                      <w:rFonts w:ascii="Times New Roman" w:eastAsia="Times New Roman" w:hAnsi="Times New Roman" w:cs="Times New Roman"/>
                      <w:sz w:val="20"/>
                      <w:szCs w:val="20"/>
                      <w:lang w:val="en-GB"/>
                    </w:rPr>
                  </w:pPr>
                </w:p>
              </w:tc>
            </w:tr>
            <w:tr w:rsidR="006609C7" w:rsidRPr="00C841C0" w14:paraId="2EF6EF2D" w14:textId="77777777" w:rsidTr="00B953AD">
              <w:trPr>
                <w:trHeight w:val="235"/>
                <w:tblCellSpacing w:w="15" w:type="dxa"/>
              </w:trPr>
              <w:tc>
                <w:tcPr>
                  <w:tcW w:w="0" w:type="auto"/>
                  <w:gridSpan w:val="5"/>
                  <w:tcMar>
                    <w:top w:w="15" w:type="dxa"/>
                    <w:left w:w="15" w:type="dxa"/>
                    <w:bottom w:w="15" w:type="dxa"/>
                    <w:right w:w="15" w:type="dxa"/>
                  </w:tcMar>
                  <w:vAlign w:val="center"/>
                  <w:hideMark/>
                </w:tcPr>
                <w:p w14:paraId="395FE592" w14:textId="77777777" w:rsidR="006609C7" w:rsidRPr="00C841C0" w:rsidRDefault="006609C7" w:rsidP="00B953AD">
                  <w:pPr>
                    <w:rPr>
                      <w:rFonts w:ascii="Times New Roman" w:eastAsia="Times New Roman" w:hAnsi="Times New Roman" w:cs="Times New Roman"/>
                      <w:sz w:val="20"/>
                      <w:szCs w:val="20"/>
                      <w:lang w:val="en-GB"/>
                    </w:rPr>
                  </w:pPr>
                  <w:r w:rsidRPr="00C841C0">
                    <w:rPr>
                      <w:rStyle w:val="Rhutus"/>
                      <w:rFonts w:ascii="Times New Roman" w:hAnsi="Times New Roman" w:cs="Times New Roman"/>
                      <w:sz w:val="20"/>
                      <w:szCs w:val="20"/>
                      <w:lang w:val="en-GB"/>
                    </w:rPr>
                    <w:t xml:space="preserve">Note: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p&lt;0.1;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p&lt;0.05;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p&lt;0.01</w:t>
                  </w:r>
                </w:p>
              </w:tc>
            </w:tr>
          </w:tbl>
          <w:p w14:paraId="524262B8" w14:textId="77777777" w:rsidR="006609C7" w:rsidRPr="00C841C0" w:rsidRDefault="006609C7" w:rsidP="00B953AD">
            <w:pPr>
              <w:jc w:val="both"/>
              <w:rPr>
                <w:rFonts w:ascii="Times New Roman" w:hAnsi="Times New Roman" w:cs="Times New Roman"/>
                <w:sz w:val="20"/>
                <w:szCs w:val="20"/>
                <w:lang w:val="en-GB"/>
              </w:rPr>
            </w:pPr>
            <w:r w:rsidRPr="00C841C0">
              <w:rPr>
                <w:rFonts w:ascii="Times New Roman" w:hAnsi="Times New Roman" w:cs="Times New Roman"/>
                <w:b/>
                <w:sz w:val="20"/>
                <w:szCs w:val="20"/>
                <w:lang w:val="en-GB"/>
              </w:rPr>
              <w:t xml:space="preserve"> Source: </w:t>
            </w:r>
            <w:r w:rsidRPr="00C841C0">
              <w:rPr>
                <w:rFonts w:ascii="Times New Roman" w:hAnsi="Times New Roman" w:cs="Times New Roman"/>
                <w:sz w:val="20"/>
                <w:szCs w:val="20"/>
                <w:lang w:val="en-GB"/>
              </w:rPr>
              <w:t>Authors’ calculations.</w:t>
            </w:r>
            <w:bookmarkStart w:id="13" w:name="Table7"/>
          </w:p>
          <w:p w14:paraId="57D210B9" w14:textId="77777777" w:rsidR="006609C7" w:rsidRPr="00C841C0" w:rsidRDefault="006609C7" w:rsidP="00B953AD">
            <w:pPr>
              <w:pStyle w:val="Normaaltaane"/>
              <w:rPr>
                <w:sz w:val="20"/>
                <w:szCs w:val="20"/>
                <w:lang w:val="en-GB"/>
              </w:rPr>
            </w:pPr>
          </w:p>
          <w:p w14:paraId="30D867EB" w14:textId="77777777" w:rsidR="006609C7" w:rsidRPr="00C841C0" w:rsidRDefault="006609C7" w:rsidP="00B953AD">
            <w:pPr>
              <w:jc w:val="both"/>
              <w:rPr>
                <w:sz w:val="20"/>
                <w:szCs w:val="20"/>
                <w:lang w:val="en-GB"/>
              </w:rPr>
            </w:pPr>
          </w:p>
          <w:p w14:paraId="79176C9F" w14:textId="77777777" w:rsidR="006609C7" w:rsidRPr="00C841C0" w:rsidRDefault="006609C7" w:rsidP="00B953AD">
            <w:pPr>
              <w:jc w:val="both"/>
              <w:rPr>
                <w:rStyle w:val="Rhutus"/>
                <w:rFonts w:ascii="Times New Roman" w:hAnsi="Times New Roman" w:cs="Times New Roman"/>
                <w:b/>
                <w:i w:val="0"/>
                <w:sz w:val="20"/>
                <w:szCs w:val="20"/>
                <w:lang w:val="en-GB"/>
              </w:rPr>
            </w:pPr>
            <w:r w:rsidRPr="00C841C0">
              <w:rPr>
                <w:rFonts w:ascii="Times New Roman" w:hAnsi="Times New Roman" w:cs="Times New Roman"/>
                <w:b/>
                <w:sz w:val="20"/>
                <w:szCs w:val="20"/>
                <w:lang w:val="en-GB"/>
              </w:rPr>
              <w:t>Table 5A.</w:t>
            </w:r>
            <w:bookmarkEnd w:id="13"/>
            <w:r w:rsidRPr="00C841C0">
              <w:rPr>
                <w:rFonts w:ascii="Times New Roman" w:hAnsi="Times New Roman" w:cs="Times New Roman"/>
                <w:b/>
                <w:sz w:val="20"/>
                <w:szCs w:val="20"/>
                <w:lang w:val="en-GB"/>
              </w:rPr>
              <w:t xml:space="preserve"> </w:t>
            </w:r>
            <w:proofErr w:type="spellStart"/>
            <w:r w:rsidRPr="00C841C0">
              <w:rPr>
                <w:rFonts w:ascii="Times New Roman" w:hAnsi="Times New Roman" w:cs="Times New Roman"/>
                <w:sz w:val="20"/>
                <w:szCs w:val="20"/>
                <w:lang w:val="en-GB"/>
              </w:rPr>
              <w:t>Probit</w:t>
            </w:r>
            <w:proofErr w:type="spellEnd"/>
            <w:r w:rsidRPr="00C841C0">
              <w:rPr>
                <w:rFonts w:ascii="Times New Roman" w:hAnsi="Times New Roman" w:cs="Times New Roman"/>
                <w:sz w:val="20"/>
                <w:szCs w:val="20"/>
                <w:lang w:val="en-GB"/>
              </w:rPr>
              <w:t xml:space="preserve"> model estimations for the sample of countries with weak institutional structures</w:t>
            </w:r>
          </w:p>
          <w:p w14:paraId="12AF1031" w14:textId="77777777" w:rsidR="006609C7" w:rsidRPr="00C841C0" w:rsidRDefault="006609C7" w:rsidP="00B953AD">
            <w:pPr>
              <w:jc w:val="both"/>
              <w:rPr>
                <w:rStyle w:val="Rhutus"/>
                <w:rFonts w:ascii="Times New Roman" w:hAnsi="Times New Roman" w:cs="Times New Roman"/>
                <w:b/>
                <w:i w:val="0"/>
                <w:sz w:val="20"/>
                <w:szCs w:val="20"/>
                <w:lang w:val="en-GB"/>
              </w:rPr>
            </w:pPr>
          </w:p>
          <w:tbl>
            <w:tblPr>
              <w:tblW w:w="0" w:type="auto"/>
              <w:tblCellSpacing w:w="15" w:type="dxa"/>
              <w:tblLook w:val="04A0" w:firstRow="1" w:lastRow="0" w:firstColumn="1" w:lastColumn="0" w:noHBand="0" w:noVBand="1"/>
            </w:tblPr>
            <w:tblGrid>
              <w:gridCol w:w="1968"/>
              <w:gridCol w:w="1515"/>
              <w:gridCol w:w="1505"/>
              <w:gridCol w:w="1699"/>
              <w:gridCol w:w="2065"/>
            </w:tblGrid>
            <w:tr w:rsidR="006609C7" w:rsidRPr="00C841C0" w14:paraId="1B1847D1" w14:textId="77777777" w:rsidTr="00B953AD">
              <w:trPr>
                <w:trHeight w:val="253"/>
                <w:tblCellSpacing w:w="15" w:type="dxa"/>
              </w:trPr>
              <w:tc>
                <w:tcPr>
                  <w:tcW w:w="0" w:type="auto"/>
                  <w:tcBorders>
                    <w:top w:val="single" w:sz="4" w:space="0" w:color="auto"/>
                  </w:tcBorders>
                  <w:tcMar>
                    <w:top w:w="15" w:type="dxa"/>
                    <w:left w:w="15" w:type="dxa"/>
                    <w:bottom w:w="15" w:type="dxa"/>
                    <w:right w:w="15" w:type="dxa"/>
                  </w:tcMar>
                  <w:vAlign w:val="center"/>
                  <w:hideMark/>
                </w:tcPr>
                <w:p w14:paraId="610CE82A" w14:textId="77777777" w:rsidR="006609C7" w:rsidRPr="00C841C0" w:rsidRDefault="006609C7" w:rsidP="00B953AD">
                  <w:pPr>
                    <w:rPr>
                      <w:rFonts w:ascii="Times New Roman" w:hAnsi="Times New Roman" w:cs="Times New Roman"/>
                      <w:sz w:val="20"/>
                      <w:szCs w:val="20"/>
                      <w:lang w:val="en-GB"/>
                    </w:rPr>
                  </w:pPr>
                </w:p>
              </w:tc>
              <w:tc>
                <w:tcPr>
                  <w:tcW w:w="0" w:type="auto"/>
                  <w:gridSpan w:val="4"/>
                  <w:tcBorders>
                    <w:top w:val="single" w:sz="4" w:space="0" w:color="auto"/>
                  </w:tcBorders>
                  <w:tcMar>
                    <w:top w:w="15" w:type="dxa"/>
                    <w:left w:w="15" w:type="dxa"/>
                    <w:bottom w:w="15" w:type="dxa"/>
                    <w:right w:w="15" w:type="dxa"/>
                  </w:tcMar>
                  <w:vAlign w:val="center"/>
                  <w:hideMark/>
                </w:tcPr>
                <w:p w14:paraId="47336E3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Style w:val="Rhutus"/>
                      <w:rFonts w:ascii="Times New Roman" w:hAnsi="Times New Roman" w:cs="Times New Roman"/>
                      <w:sz w:val="20"/>
                      <w:szCs w:val="20"/>
                      <w:lang w:val="en-GB"/>
                    </w:rPr>
                    <w:t>Dependent variable:</w:t>
                  </w:r>
                </w:p>
              </w:tc>
            </w:tr>
            <w:tr w:rsidR="006609C7" w:rsidRPr="00C841C0" w14:paraId="5D420DA4" w14:textId="77777777" w:rsidTr="00B953AD">
              <w:trPr>
                <w:trHeight w:hRule="exact" w:val="11"/>
                <w:tblCellSpacing w:w="15" w:type="dxa"/>
              </w:trPr>
              <w:tc>
                <w:tcPr>
                  <w:tcW w:w="0" w:type="auto"/>
                  <w:tcMar>
                    <w:top w:w="15" w:type="dxa"/>
                    <w:left w:w="15" w:type="dxa"/>
                    <w:bottom w:w="15" w:type="dxa"/>
                    <w:right w:w="15" w:type="dxa"/>
                  </w:tcMar>
                  <w:vAlign w:val="center"/>
                  <w:hideMark/>
                </w:tcPr>
                <w:p w14:paraId="0D87DED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307D9822" w14:textId="77777777" w:rsidR="006609C7" w:rsidRPr="00C841C0" w:rsidRDefault="006609C7" w:rsidP="00B953AD">
                  <w:pPr>
                    <w:rPr>
                      <w:rFonts w:ascii="Times New Roman" w:hAnsi="Times New Roman" w:cs="Times New Roman"/>
                      <w:sz w:val="20"/>
                      <w:szCs w:val="20"/>
                      <w:lang w:val="en-GB"/>
                    </w:rPr>
                  </w:pPr>
                </w:p>
              </w:tc>
            </w:tr>
            <w:tr w:rsidR="006609C7" w:rsidRPr="00C841C0" w14:paraId="5324132F" w14:textId="77777777" w:rsidTr="00B953AD">
              <w:trPr>
                <w:trHeight w:val="253"/>
                <w:tblCellSpacing w:w="15" w:type="dxa"/>
              </w:trPr>
              <w:tc>
                <w:tcPr>
                  <w:tcW w:w="0" w:type="auto"/>
                  <w:tcMar>
                    <w:top w:w="15" w:type="dxa"/>
                    <w:left w:w="15" w:type="dxa"/>
                    <w:bottom w:w="15" w:type="dxa"/>
                    <w:right w:w="15" w:type="dxa"/>
                  </w:tcMar>
                  <w:vAlign w:val="center"/>
                  <w:hideMark/>
                </w:tcPr>
                <w:p w14:paraId="4A123CBF"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8B1420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Product Innovation</w:t>
                  </w:r>
                </w:p>
              </w:tc>
              <w:tc>
                <w:tcPr>
                  <w:tcW w:w="0" w:type="auto"/>
                  <w:tcMar>
                    <w:top w:w="15" w:type="dxa"/>
                    <w:left w:w="15" w:type="dxa"/>
                    <w:bottom w:w="15" w:type="dxa"/>
                    <w:right w:w="15" w:type="dxa"/>
                  </w:tcMar>
                  <w:vAlign w:val="center"/>
                  <w:hideMark/>
                </w:tcPr>
                <w:p w14:paraId="033DF94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Process Innovation</w:t>
                  </w:r>
                </w:p>
              </w:tc>
              <w:tc>
                <w:tcPr>
                  <w:tcW w:w="0" w:type="auto"/>
                  <w:tcMar>
                    <w:top w:w="15" w:type="dxa"/>
                    <w:left w:w="15" w:type="dxa"/>
                    <w:bottom w:w="15" w:type="dxa"/>
                    <w:right w:w="15" w:type="dxa"/>
                  </w:tcMar>
                  <w:vAlign w:val="center"/>
                  <w:hideMark/>
                </w:tcPr>
                <w:p w14:paraId="7B91F01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Marketing Innovation</w:t>
                  </w:r>
                </w:p>
              </w:tc>
              <w:tc>
                <w:tcPr>
                  <w:tcW w:w="0" w:type="auto"/>
                  <w:tcMar>
                    <w:top w:w="15" w:type="dxa"/>
                    <w:left w:w="15" w:type="dxa"/>
                    <w:bottom w:w="15" w:type="dxa"/>
                    <w:right w:w="15" w:type="dxa"/>
                  </w:tcMar>
                  <w:vAlign w:val="center"/>
                  <w:hideMark/>
                </w:tcPr>
                <w:p w14:paraId="28B56D0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Organizational Innovation</w:t>
                  </w:r>
                </w:p>
              </w:tc>
            </w:tr>
            <w:tr w:rsidR="006609C7" w:rsidRPr="00C841C0" w14:paraId="76C419A6" w14:textId="77777777" w:rsidTr="00B953AD">
              <w:trPr>
                <w:trHeight w:val="253"/>
                <w:tblCellSpacing w:w="15" w:type="dxa"/>
              </w:trPr>
              <w:tc>
                <w:tcPr>
                  <w:tcW w:w="0" w:type="auto"/>
                  <w:tcMar>
                    <w:top w:w="15" w:type="dxa"/>
                    <w:left w:w="15" w:type="dxa"/>
                    <w:bottom w:w="15" w:type="dxa"/>
                    <w:right w:w="15" w:type="dxa"/>
                  </w:tcMar>
                  <w:vAlign w:val="center"/>
                  <w:hideMark/>
                </w:tcPr>
                <w:p w14:paraId="2A00DF0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E78A0B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tcMar>
                    <w:top w:w="15" w:type="dxa"/>
                    <w:left w:w="15" w:type="dxa"/>
                    <w:bottom w:w="15" w:type="dxa"/>
                    <w:right w:w="15" w:type="dxa"/>
                  </w:tcMar>
                  <w:vAlign w:val="center"/>
                  <w:hideMark/>
                </w:tcPr>
                <w:p w14:paraId="74B9E3B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w:t>
                  </w:r>
                </w:p>
              </w:tc>
              <w:tc>
                <w:tcPr>
                  <w:tcW w:w="0" w:type="auto"/>
                  <w:tcMar>
                    <w:top w:w="15" w:type="dxa"/>
                    <w:left w:w="15" w:type="dxa"/>
                    <w:bottom w:w="15" w:type="dxa"/>
                    <w:right w:w="15" w:type="dxa"/>
                  </w:tcMar>
                  <w:vAlign w:val="center"/>
                  <w:hideMark/>
                </w:tcPr>
                <w:p w14:paraId="1A61EA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w:t>
                  </w:r>
                </w:p>
              </w:tc>
              <w:tc>
                <w:tcPr>
                  <w:tcW w:w="0" w:type="auto"/>
                  <w:tcMar>
                    <w:top w:w="15" w:type="dxa"/>
                    <w:left w:w="15" w:type="dxa"/>
                    <w:bottom w:w="15" w:type="dxa"/>
                    <w:right w:w="15" w:type="dxa"/>
                  </w:tcMar>
                  <w:vAlign w:val="center"/>
                  <w:hideMark/>
                </w:tcPr>
                <w:p w14:paraId="397C75E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w:t>
                  </w:r>
                </w:p>
              </w:tc>
            </w:tr>
            <w:tr w:rsidR="006609C7" w:rsidRPr="00C841C0" w14:paraId="41D7AD45" w14:textId="77777777" w:rsidTr="00B953AD">
              <w:trPr>
                <w:trHeight w:val="138"/>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5C18E35F" w14:textId="77777777" w:rsidR="006609C7" w:rsidRPr="00C841C0" w:rsidRDefault="006609C7" w:rsidP="00B953AD">
                  <w:pPr>
                    <w:rPr>
                      <w:rFonts w:ascii="Times New Roman" w:eastAsia="Times New Roman" w:hAnsi="Times New Roman" w:cs="Times New Roman"/>
                      <w:sz w:val="20"/>
                      <w:szCs w:val="20"/>
                      <w:lang w:val="en-GB"/>
                    </w:rPr>
                  </w:pPr>
                </w:p>
              </w:tc>
            </w:tr>
            <w:tr w:rsidR="006609C7" w:rsidRPr="00C841C0" w14:paraId="3502B7D6" w14:textId="77777777" w:rsidTr="00B953AD">
              <w:trPr>
                <w:trHeight w:val="253"/>
                <w:tblCellSpacing w:w="15" w:type="dxa"/>
              </w:trPr>
              <w:tc>
                <w:tcPr>
                  <w:tcW w:w="0" w:type="auto"/>
                  <w:tcMar>
                    <w:top w:w="15" w:type="dxa"/>
                    <w:left w:w="15" w:type="dxa"/>
                    <w:bottom w:w="15" w:type="dxa"/>
                    <w:right w:w="15" w:type="dxa"/>
                  </w:tcMar>
                  <w:vAlign w:val="center"/>
                  <w:hideMark/>
                </w:tcPr>
                <w:p w14:paraId="0A1F1047"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Bribes</w:t>
                  </w:r>
                </w:p>
              </w:tc>
              <w:tc>
                <w:tcPr>
                  <w:tcW w:w="0" w:type="auto"/>
                  <w:tcMar>
                    <w:top w:w="15" w:type="dxa"/>
                    <w:left w:w="15" w:type="dxa"/>
                    <w:bottom w:w="15" w:type="dxa"/>
                    <w:right w:w="15" w:type="dxa"/>
                  </w:tcMar>
                  <w:vAlign w:val="center"/>
                  <w:hideMark/>
                </w:tcPr>
                <w:p w14:paraId="64C02FF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BFCC4B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tcMar>
                    <w:top w:w="15" w:type="dxa"/>
                    <w:left w:w="15" w:type="dxa"/>
                    <w:bottom w:w="15" w:type="dxa"/>
                    <w:right w:w="15" w:type="dxa"/>
                  </w:tcMar>
                  <w:vAlign w:val="center"/>
                  <w:hideMark/>
                </w:tcPr>
                <w:p w14:paraId="6B144E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50F3F7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r>
            <w:tr w:rsidR="006609C7" w:rsidRPr="00C841C0" w14:paraId="7BF639FF" w14:textId="77777777" w:rsidTr="00B953AD">
              <w:trPr>
                <w:trHeight w:val="253"/>
                <w:tblCellSpacing w:w="15" w:type="dxa"/>
              </w:trPr>
              <w:tc>
                <w:tcPr>
                  <w:tcW w:w="0" w:type="auto"/>
                  <w:tcMar>
                    <w:top w:w="15" w:type="dxa"/>
                    <w:left w:w="15" w:type="dxa"/>
                    <w:bottom w:w="15" w:type="dxa"/>
                    <w:right w:w="15" w:type="dxa"/>
                  </w:tcMar>
                  <w:vAlign w:val="center"/>
                  <w:hideMark/>
                </w:tcPr>
                <w:p w14:paraId="44534D0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ABEFFE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c>
                <w:tcPr>
                  <w:tcW w:w="0" w:type="auto"/>
                  <w:tcMar>
                    <w:top w:w="15" w:type="dxa"/>
                    <w:left w:w="15" w:type="dxa"/>
                    <w:bottom w:w="15" w:type="dxa"/>
                    <w:right w:w="15" w:type="dxa"/>
                  </w:tcMar>
                  <w:vAlign w:val="center"/>
                  <w:hideMark/>
                </w:tcPr>
                <w:p w14:paraId="1C6C0C2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(0.006)</w:t>
                  </w:r>
                </w:p>
              </w:tc>
              <w:tc>
                <w:tcPr>
                  <w:tcW w:w="0" w:type="auto"/>
                  <w:tcMar>
                    <w:top w:w="15" w:type="dxa"/>
                    <w:left w:w="15" w:type="dxa"/>
                    <w:bottom w:w="15" w:type="dxa"/>
                    <w:right w:w="15" w:type="dxa"/>
                  </w:tcMar>
                  <w:vAlign w:val="center"/>
                  <w:hideMark/>
                </w:tcPr>
                <w:p w14:paraId="781ACF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c>
                <w:tcPr>
                  <w:tcW w:w="0" w:type="auto"/>
                  <w:tcMar>
                    <w:top w:w="15" w:type="dxa"/>
                    <w:left w:w="15" w:type="dxa"/>
                    <w:bottom w:w="15" w:type="dxa"/>
                    <w:right w:w="15" w:type="dxa"/>
                  </w:tcMar>
                  <w:vAlign w:val="center"/>
                  <w:hideMark/>
                </w:tcPr>
                <w:p w14:paraId="3792208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r>
            <w:tr w:rsidR="006609C7" w:rsidRPr="00C841C0" w14:paraId="5B9F03BE" w14:textId="77777777" w:rsidTr="00B953AD">
              <w:trPr>
                <w:trHeight w:val="253"/>
                <w:tblCellSpacing w:w="15" w:type="dxa"/>
              </w:trPr>
              <w:tc>
                <w:tcPr>
                  <w:tcW w:w="0" w:type="auto"/>
                  <w:tcMar>
                    <w:top w:w="15" w:type="dxa"/>
                    <w:left w:w="15" w:type="dxa"/>
                    <w:bottom w:w="15" w:type="dxa"/>
                    <w:right w:w="15" w:type="dxa"/>
                  </w:tcMar>
                  <w:vAlign w:val="center"/>
                  <w:hideMark/>
                </w:tcPr>
                <w:p w14:paraId="301BE7DE"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R&amp;D</w:t>
                  </w:r>
                </w:p>
              </w:tc>
              <w:tc>
                <w:tcPr>
                  <w:tcW w:w="0" w:type="auto"/>
                  <w:tcMar>
                    <w:top w:w="15" w:type="dxa"/>
                    <w:left w:w="15" w:type="dxa"/>
                    <w:bottom w:w="15" w:type="dxa"/>
                    <w:right w:w="15" w:type="dxa"/>
                  </w:tcMar>
                  <w:vAlign w:val="center"/>
                  <w:hideMark/>
                </w:tcPr>
                <w:p w14:paraId="399B0FC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0.993</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CB9473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1.027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AEE07D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0.910</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8AF641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1.063</w:t>
                  </w:r>
                  <w:r w:rsidRPr="00C841C0">
                    <w:rPr>
                      <w:rFonts w:ascii="Times New Roman" w:eastAsia="Times New Roman" w:hAnsi="Times New Roman" w:cs="Times New Roman"/>
                      <w:sz w:val="20"/>
                      <w:szCs w:val="20"/>
                      <w:vertAlign w:val="superscript"/>
                      <w:lang w:val="en-GB"/>
                    </w:rPr>
                    <w:t>***</w:t>
                  </w:r>
                </w:p>
              </w:tc>
            </w:tr>
            <w:tr w:rsidR="006609C7" w:rsidRPr="00C841C0" w14:paraId="04995AD4" w14:textId="77777777" w:rsidTr="00B953AD">
              <w:trPr>
                <w:trHeight w:val="253"/>
                <w:tblCellSpacing w:w="15" w:type="dxa"/>
              </w:trPr>
              <w:tc>
                <w:tcPr>
                  <w:tcW w:w="0" w:type="auto"/>
                  <w:tcMar>
                    <w:top w:w="15" w:type="dxa"/>
                    <w:left w:w="15" w:type="dxa"/>
                    <w:bottom w:w="15" w:type="dxa"/>
                    <w:right w:w="15" w:type="dxa"/>
                  </w:tcMar>
                  <w:vAlign w:val="center"/>
                </w:tcPr>
                <w:p w14:paraId="7E5F7DDD"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06C926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(0.078)</w:t>
                  </w:r>
                </w:p>
              </w:tc>
              <w:tc>
                <w:tcPr>
                  <w:tcW w:w="0" w:type="auto"/>
                  <w:tcMar>
                    <w:top w:w="15" w:type="dxa"/>
                    <w:left w:w="15" w:type="dxa"/>
                    <w:bottom w:w="15" w:type="dxa"/>
                    <w:right w:w="15" w:type="dxa"/>
                  </w:tcMar>
                  <w:vAlign w:val="center"/>
                  <w:hideMark/>
                </w:tcPr>
                <w:p w14:paraId="503A454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(0.077)</w:t>
                  </w:r>
                </w:p>
              </w:tc>
              <w:tc>
                <w:tcPr>
                  <w:tcW w:w="0" w:type="auto"/>
                  <w:tcMar>
                    <w:top w:w="15" w:type="dxa"/>
                    <w:left w:w="15" w:type="dxa"/>
                    <w:bottom w:w="15" w:type="dxa"/>
                    <w:right w:w="15" w:type="dxa"/>
                  </w:tcMar>
                  <w:vAlign w:val="center"/>
                  <w:hideMark/>
                </w:tcPr>
                <w:p w14:paraId="66807AE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(0.077)</w:t>
                  </w:r>
                </w:p>
              </w:tc>
              <w:tc>
                <w:tcPr>
                  <w:tcW w:w="0" w:type="auto"/>
                  <w:tcMar>
                    <w:top w:w="15" w:type="dxa"/>
                    <w:left w:w="15" w:type="dxa"/>
                    <w:bottom w:w="15" w:type="dxa"/>
                    <w:right w:w="15" w:type="dxa"/>
                  </w:tcMar>
                  <w:vAlign w:val="center"/>
                  <w:hideMark/>
                </w:tcPr>
                <w:p w14:paraId="69F8B08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(0.078)</w:t>
                  </w:r>
                </w:p>
              </w:tc>
            </w:tr>
            <w:tr w:rsidR="006609C7" w:rsidRPr="00C841C0" w14:paraId="0A1F137B" w14:textId="77777777" w:rsidTr="00B953AD">
              <w:trPr>
                <w:trHeight w:hRule="exact" w:val="11"/>
                <w:tblCellSpacing w:w="15" w:type="dxa"/>
              </w:trPr>
              <w:tc>
                <w:tcPr>
                  <w:tcW w:w="0" w:type="auto"/>
                  <w:tcMar>
                    <w:top w:w="15" w:type="dxa"/>
                    <w:left w:w="15" w:type="dxa"/>
                    <w:bottom w:w="15" w:type="dxa"/>
                    <w:right w:w="15" w:type="dxa"/>
                  </w:tcMar>
                  <w:vAlign w:val="center"/>
                  <w:hideMark/>
                </w:tcPr>
                <w:p w14:paraId="0A3E2F7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EAEACEA"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1.017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E2C3C9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1.027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21D2D7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0.913</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46537E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1.068</w:t>
                  </w:r>
                  <w:r w:rsidRPr="00C841C0">
                    <w:rPr>
                      <w:rFonts w:ascii="Times New Roman" w:eastAsia="Times New Roman" w:hAnsi="Times New Roman" w:cs="Times New Roman"/>
                      <w:sz w:val="20"/>
                      <w:szCs w:val="20"/>
                      <w:vertAlign w:val="superscript"/>
                      <w:lang w:val="en-GB"/>
                    </w:rPr>
                    <w:t>***</w:t>
                  </w:r>
                </w:p>
              </w:tc>
            </w:tr>
            <w:tr w:rsidR="006609C7" w:rsidRPr="00C841C0" w14:paraId="65B1E880" w14:textId="77777777" w:rsidTr="00B953AD">
              <w:trPr>
                <w:trHeight w:val="253"/>
                <w:tblCellSpacing w:w="15" w:type="dxa"/>
              </w:trPr>
              <w:tc>
                <w:tcPr>
                  <w:tcW w:w="0" w:type="auto"/>
                  <w:tcMar>
                    <w:top w:w="15" w:type="dxa"/>
                    <w:left w:w="15" w:type="dxa"/>
                    <w:bottom w:w="15" w:type="dxa"/>
                    <w:right w:w="15" w:type="dxa"/>
                  </w:tcMar>
                  <w:vAlign w:val="center"/>
                  <w:hideMark/>
                </w:tcPr>
                <w:p w14:paraId="653B18BE"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Informal Competition</w:t>
                  </w:r>
                </w:p>
              </w:tc>
              <w:tc>
                <w:tcPr>
                  <w:tcW w:w="0" w:type="auto"/>
                  <w:tcMar>
                    <w:top w:w="15" w:type="dxa"/>
                    <w:left w:w="15" w:type="dxa"/>
                    <w:bottom w:w="15" w:type="dxa"/>
                    <w:right w:w="15" w:type="dxa"/>
                  </w:tcMar>
                  <w:vAlign w:val="center"/>
                  <w:hideMark/>
                </w:tcPr>
                <w:p w14:paraId="273120A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0.084</w:t>
                  </w:r>
                </w:p>
              </w:tc>
              <w:tc>
                <w:tcPr>
                  <w:tcW w:w="0" w:type="auto"/>
                  <w:tcMar>
                    <w:top w:w="15" w:type="dxa"/>
                    <w:left w:w="15" w:type="dxa"/>
                    <w:bottom w:w="15" w:type="dxa"/>
                    <w:right w:w="15" w:type="dxa"/>
                  </w:tcMar>
                  <w:vAlign w:val="center"/>
                  <w:hideMark/>
                </w:tcPr>
                <w:p w14:paraId="22BF0C5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0.174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6489B9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0.025</w:t>
                  </w:r>
                </w:p>
              </w:tc>
              <w:tc>
                <w:tcPr>
                  <w:tcW w:w="0" w:type="auto"/>
                  <w:tcMar>
                    <w:top w:w="15" w:type="dxa"/>
                    <w:left w:w="15" w:type="dxa"/>
                    <w:bottom w:w="15" w:type="dxa"/>
                    <w:right w:w="15" w:type="dxa"/>
                  </w:tcMar>
                  <w:vAlign w:val="center"/>
                  <w:hideMark/>
                </w:tcPr>
                <w:p w14:paraId="7A8544E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0.082</w:t>
                  </w:r>
                </w:p>
              </w:tc>
            </w:tr>
            <w:tr w:rsidR="006609C7" w:rsidRPr="00C841C0" w14:paraId="157E51C9" w14:textId="77777777" w:rsidTr="00B953AD">
              <w:trPr>
                <w:trHeight w:val="253"/>
                <w:tblCellSpacing w:w="15" w:type="dxa"/>
              </w:trPr>
              <w:tc>
                <w:tcPr>
                  <w:tcW w:w="0" w:type="auto"/>
                  <w:tcMar>
                    <w:top w:w="15" w:type="dxa"/>
                    <w:left w:w="15" w:type="dxa"/>
                    <w:bottom w:w="15" w:type="dxa"/>
                    <w:right w:w="15" w:type="dxa"/>
                  </w:tcMar>
                  <w:vAlign w:val="center"/>
                  <w:hideMark/>
                </w:tcPr>
                <w:p w14:paraId="75315D8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1DDD48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(0.067)</w:t>
                  </w:r>
                </w:p>
              </w:tc>
              <w:tc>
                <w:tcPr>
                  <w:tcW w:w="0" w:type="auto"/>
                  <w:tcMar>
                    <w:top w:w="15" w:type="dxa"/>
                    <w:left w:w="15" w:type="dxa"/>
                    <w:bottom w:w="15" w:type="dxa"/>
                    <w:right w:w="15" w:type="dxa"/>
                  </w:tcMar>
                  <w:vAlign w:val="center"/>
                  <w:hideMark/>
                </w:tcPr>
                <w:p w14:paraId="362EA91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(0.068)</w:t>
                  </w:r>
                </w:p>
              </w:tc>
              <w:tc>
                <w:tcPr>
                  <w:tcW w:w="0" w:type="auto"/>
                  <w:tcMar>
                    <w:top w:w="15" w:type="dxa"/>
                    <w:left w:w="15" w:type="dxa"/>
                    <w:bottom w:w="15" w:type="dxa"/>
                    <w:right w:w="15" w:type="dxa"/>
                  </w:tcMar>
                  <w:vAlign w:val="center"/>
                  <w:hideMark/>
                </w:tcPr>
                <w:p w14:paraId="3719A8B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(0.067)</w:t>
                  </w:r>
                </w:p>
              </w:tc>
              <w:tc>
                <w:tcPr>
                  <w:tcW w:w="0" w:type="auto"/>
                  <w:tcMar>
                    <w:top w:w="15" w:type="dxa"/>
                    <w:left w:w="15" w:type="dxa"/>
                    <w:bottom w:w="15" w:type="dxa"/>
                    <w:right w:w="15" w:type="dxa"/>
                  </w:tcMar>
                  <w:vAlign w:val="center"/>
                  <w:hideMark/>
                </w:tcPr>
                <w:p w14:paraId="6E6AE27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(0.067)</w:t>
                  </w:r>
                </w:p>
              </w:tc>
            </w:tr>
            <w:tr w:rsidR="006609C7" w:rsidRPr="00C841C0" w14:paraId="76489803" w14:textId="77777777" w:rsidTr="00B953AD">
              <w:trPr>
                <w:trHeight w:hRule="exact" w:val="11"/>
                <w:tblCellSpacing w:w="15" w:type="dxa"/>
              </w:trPr>
              <w:tc>
                <w:tcPr>
                  <w:tcW w:w="0" w:type="auto"/>
                  <w:tcMar>
                    <w:top w:w="15" w:type="dxa"/>
                    <w:left w:w="15" w:type="dxa"/>
                    <w:bottom w:w="15" w:type="dxa"/>
                    <w:right w:w="15" w:type="dxa"/>
                  </w:tcMar>
                  <w:vAlign w:val="center"/>
                  <w:hideMark/>
                </w:tcPr>
                <w:p w14:paraId="2A14572D"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96113F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C46E00A"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60DB12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65216FB" w14:textId="77777777" w:rsidR="006609C7" w:rsidRPr="00C841C0" w:rsidRDefault="006609C7" w:rsidP="00B953AD">
                  <w:pPr>
                    <w:rPr>
                      <w:rFonts w:ascii="Times New Roman" w:hAnsi="Times New Roman" w:cs="Times New Roman"/>
                      <w:sz w:val="20"/>
                      <w:szCs w:val="20"/>
                      <w:lang w:val="en-GB"/>
                    </w:rPr>
                  </w:pPr>
                </w:p>
              </w:tc>
            </w:tr>
            <w:tr w:rsidR="006609C7" w:rsidRPr="00C841C0" w14:paraId="3994C0D6" w14:textId="77777777" w:rsidTr="00B953AD">
              <w:trPr>
                <w:trHeight w:val="265"/>
                <w:tblCellSpacing w:w="15" w:type="dxa"/>
              </w:trPr>
              <w:tc>
                <w:tcPr>
                  <w:tcW w:w="0" w:type="auto"/>
                  <w:tcMar>
                    <w:top w:w="15" w:type="dxa"/>
                    <w:left w:w="15" w:type="dxa"/>
                    <w:bottom w:w="15" w:type="dxa"/>
                    <w:right w:w="15" w:type="dxa"/>
                  </w:tcMar>
                  <w:vAlign w:val="center"/>
                  <w:hideMark/>
                </w:tcPr>
                <w:p w14:paraId="59FC9C75"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Financial Limitations</w:t>
                  </w:r>
                </w:p>
              </w:tc>
              <w:tc>
                <w:tcPr>
                  <w:tcW w:w="0" w:type="auto"/>
                  <w:tcMar>
                    <w:top w:w="15" w:type="dxa"/>
                    <w:left w:w="15" w:type="dxa"/>
                    <w:bottom w:w="15" w:type="dxa"/>
                    <w:right w:w="15" w:type="dxa"/>
                  </w:tcMar>
                  <w:vAlign w:val="center"/>
                  <w:hideMark/>
                </w:tcPr>
                <w:p w14:paraId="4B0B079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0.115</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12F634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0.126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2008DD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A4D111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0.154</w:t>
                  </w:r>
                  <w:r w:rsidRPr="00C841C0">
                    <w:rPr>
                      <w:rFonts w:ascii="Times New Roman" w:eastAsia="Times New Roman" w:hAnsi="Times New Roman" w:cs="Times New Roman"/>
                      <w:sz w:val="20"/>
                      <w:szCs w:val="20"/>
                      <w:vertAlign w:val="superscript"/>
                      <w:lang w:val="en-GB"/>
                    </w:rPr>
                    <w:t>***</w:t>
                  </w:r>
                </w:p>
              </w:tc>
            </w:tr>
            <w:tr w:rsidR="006609C7" w:rsidRPr="00C841C0" w14:paraId="3820C38A" w14:textId="77777777" w:rsidTr="00B953AD">
              <w:trPr>
                <w:trHeight w:val="253"/>
                <w:tblCellSpacing w:w="15" w:type="dxa"/>
              </w:trPr>
              <w:tc>
                <w:tcPr>
                  <w:tcW w:w="0" w:type="auto"/>
                  <w:tcMar>
                    <w:top w:w="15" w:type="dxa"/>
                    <w:left w:w="15" w:type="dxa"/>
                    <w:bottom w:w="15" w:type="dxa"/>
                    <w:right w:w="15" w:type="dxa"/>
                  </w:tcMar>
                  <w:vAlign w:val="center"/>
                  <w:hideMark/>
                </w:tcPr>
                <w:p w14:paraId="1AB69315"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9354F1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(0.060)</w:t>
                  </w:r>
                </w:p>
              </w:tc>
              <w:tc>
                <w:tcPr>
                  <w:tcW w:w="0" w:type="auto"/>
                  <w:tcMar>
                    <w:top w:w="15" w:type="dxa"/>
                    <w:left w:w="15" w:type="dxa"/>
                    <w:bottom w:w="15" w:type="dxa"/>
                    <w:right w:w="15" w:type="dxa"/>
                  </w:tcMar>
                  <w:vAlign w:val="center"/>
                  <w:hideMark/>
                </w:tcPr>
                <w:p w14:paraId="3D28039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(0.061)</w:t>
                  </w:r>
                </w:p>
              </w:tc>
              <w:tc>
                <w:tcPr>
                  <w:tcW w:w="0" w:type="auto"/>
                  <w:tcMar>
                    <w:top w:w="15" w:type="dxa"/>
                    <w:left w:w="15" w:type="dxa"/>
                    <w:bottom w:w="15" w:type="dxa"/>
                    <w:right w:w="15" w:type="dxa"/>
                  </w:tcMar>
                  <w:vAlign w:val="center"/>
                  <w:hideMark/>
                </w:tcPr>
                <w:p w14:paraId="431F8B3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(0.058)</w:t>
                  </w:r>
                </w:p>
              </w:tc>
              <w:tc>
                <w:tcPr>
                  <w:tcW w:w="0" w:type="auto"/>
                  <w:tcMar>
                    <w:top w:w="15" w:type="dxa"/>
                    <w:left w:w="15" w:type="dxa"/>
                    <w:bottom w:w="15" w:type="dxa"/>
                    <w:right w:w="15" w:type="dxa"/>
                  </w:tcMar>
                  <w:vAlign w:val="center"/>
                  <w:hideMark/>
                </w:tcPr>
                <w:p w14:paraId="2C2C3CA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(0.059)</w:t>
                  </w:r>
                </w:p>
              </w:tc>
            </w:tr>
            <w:tr w:rsidR="006609C7" w:rsidRPr="00C841C0" w14:paraId="0C7CA003" w14:textId="77777777" w:rsidTr="00B953AD">
              <w:trPr>
                <w:trHeight w:hRule="exact" w:val="11"/>
                <w:tblCellSpacing w:w="15" w:type="dxa"/>
              </w:trPr>
              <w:tc>
                <w:tcPr>
                  <w:tcW w:w="0" w:type="auto"/>
                  <w:tcMar>
                    <w:top w:w="15" w:type="dxa"/>
                    <w:left w:w="15" w:type="dxa"/>
                    <w:bottom w:w="15" w:type="dxa"/>
                    <w:right w:w="15" w:type="dxa"/>
                  </w:tcMar>
                  <w:vAlign w:val="center"/>
                  <w:hideMark/>
                </w:tcPr>
                <w:p w14:paraId="5BFA674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05959C6"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ED5DD3D"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D9564F9"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74F6905" w14:textId="77777777" w:rsidR="006609C7" w:rsidRPr="00C841C0" w:rsidRDefault="006609C7" w:rsidP="00B953AD">
                  <w:pPr>
                    <w:rPr>
                      <w:rFonts w:ascii="Times New Roman" w:hAnsi="Times New Roman" w:cs="Times New Roman"/>
                      <w:sz w:val="20"/>
                      <w:szCs w:val="20"/>
                      <w:lang w:val="en-GB"/>
                    </w:rPr>
                  </w:pPr>
                </w:p>
              </w:tc>
            </w:tr>
            <w:tr w:rsidR="006609C7" w:rsidRPr="00C841C0" w14:paraId="080B277C" w14:textId="77777777" w:rsidTr="00B953AD">
              <w:trPr>
                <w:trHeight w:val="253"/>
                <w:tblCellSpacing w:w="15" w:type="dxa"/>
              </w:trPr>
              <w:tc>
                <w:tcPr>
                  <w:tcW w:w="0" w:type="auto"/>
                  <w:tcMar>
                    <w:top w:w="15" w:type="dxa"/>
                    <w:left w:w="15" w:type="dxa"/>
                    <w:bottom w:w="15" w:type="dxa"/>
                    <w:right w:w="15" w:type="dxa"/>
                  </w:tcMar>
                  <w:vAlign w:val="center"/>
                  <w:hideMark/>
                </w:tcPr>
                <w:p w14:paraId="2413599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Age (logs)</w:t>
                  </w:r>
                </w:p>
              </w:tc>
              <w:tc>
                <w:tcPr>
                  <w:tcW w:w="0" w:type="auto"/>
                  <w:tcMar>
                    <w:top w:w="15" w:type="dxa"/>
                    <w:left w:w="15" w:type="dxa"/>
                    <w:bottom w:w="15" w:type="dxa"/>
                    <w:right w:w="15" w:type="dxa"/>
                  </w:tcMar>
                  <w:vAlign w:val="center"/>
                  <w:hideMark/>
                </w:tcPr>
                <w:p w14:paraId="1561198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0.007</w:t>
                  </w:r>
                </w:p>
              </w:tc>
              <w:tc>
                <w:tcPr>
                  <w:tcW w:w="0" w:type="auto"/>
                  <w:tcMar>
                    <w:top w:w="15" w:type="dxa"/>
                    <w:left w:w="15" w:type="dxa"/>
                    <w:bottom w:w="15" w:type="dxa"/>
                    <w:right w:w="15" w:type="dxa"/>
                  </w:tcMar>
                  <w:vAlign w:val="center"/>
                  <w:hideMark/>
                </w:tcPr>
                <w:p w14:paraId="491C11F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0.039</w:t>
                  </w:r>
                </w:p>
              </w:tc>
              <w:tc>
                <w:tcPr>
                  <w:tcW w:w="0" w:type="auto"/>
                  <w:tcMar>
                    <w:top w:w="15" w:type="dxa"/>
                    <w:left w:w="15" w:type="dxa"/>
                    <w:bottom w:w="15" w:type="dxa"/>
                    <w:right w:w="15" w:type="dxa"/>
                  </w:tcMar>
                  <w:vAlign w:val="center"/>
                  <w:hideMark/>
                </w:tcPr>
                <w:p w14:paraId="54E977E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-0.024</w:t>
                  </w:r>
                </w:p>
              </w:tc>
              <w:tc>
                <w:tcPr>
                  <w:tcW w:w="0" w:type="auto"/>
                  <w:tcMar>
                    <w:top w:w="15" w:type="dxa"/>
                    <w:left w:w="15" w:type="dxa"/>
                    <w:bottom w:w="15" w:type="dxa"/>
                    <w:right w:w="15" w:type="dxa"/>
                  </w:tcMar>
                  <w:vAlign w:val="center"/>
                  <w:hideMark/>
                </w:tcPr>
                <w:p w14:paraId="1BAAF1C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-0.014</w:t>
                  </w:r>
                </w:p>
              </w:tc>
            </w:tr>
            <w:tr w:rsidR="006609C7" w:rsidRPr="00C841C0" w14:paraId="6ABFE7E4" w14:textId="77777777" w:rsidTr="00B953AD">
              <w:trPr>
                <w:trHeight w:val="253"/>
                <w:tblCellSpacing w:w="15" w:type="dxa"/>
              </w:trPr>
              <w:tc>
                <w:tcPr>
                  <w:tcW w:w="0" w:type="auto"/>
                  <w:tcMar>
                    <w:top w:w="15" w:type="dxa"/>
                    <w:left w:w="15" w:type="dxa"/>
                    <w:bottom w:w="15" w:type="dxa"/>
                    <w:right w:w="15" w:type="dxa"/>
                  </w:tcMar>
                  <w:vAlign w:val="center"/>
                  <w:hideMark/>
                </w:tcPr>
                <w:p w14:paraId="2EF663A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D5948C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(0.037)</w:t>
                  </w:r>
                </w:p>
              </w:tc>
              <w:tc>
                <w:tcPr>
                  <w:tcW w:w="0" w:type="auto"/>
                  <w:tcMar>
                    <w:top w:w="15" w:type="dxa"/>
                    <w:left w:w="15" w:type="dxa"/>
                    <w:bottom w:w="15" w:type="dxa"/>
                    <w:right w:w="15" w:type="dxa"/>
                  </w:tcMar>
                  <w:vAlign w:val="center"/>
                  <w:hideMark/>
                </w:tcPr>
                <w:p w14:paraId="25497E4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(0.038)</w:t>
                  </w:r>
                </w:p>
              </w:tc>
              <w:tc>
                <w:tcPr>
                  <w:tcW w:w="0" w:type="auto"/>
                  <w:tcMar>
                    <w:top w:w="15" w:type="dxa"/>
                    <w:left w:w="15" w:type="dxa"/>
                    <w:bottom w:w="15" w:type="dxa"/>
                    <w:right w:w="15" w:type="dxa"/>
                  </w:tcMar>
                  <w:vAlign w:val="center"/>
                  <w:hideMark/>
                </w:tcPr>
                <w:p w14:paraId="0F7DC23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(0.036)</w:t>
                  </w:r>
                </w:p>
              </w:tc>
              <w:tc>
                <w:tcPr>
                  <w:tcW w:w="0" w:type="auto"/>
                  <w:tcMar>
                    <w:top w:w="15" w:type="dxa"/>
                    <w:left w:w="15" w:type="dxa"/>
                    <w:bottom w:w="15" w:type="dxa"/>
                    <w:right w:w="15" w:type="dxa"/>
                  </w:tcMar>
                  <w:vAlign w:val="center"/>
                  <w:hideMark/>
                </w:tcPr>
                <w:p w14:paraId="66912ED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(0.037)</w:t>
                  </w:r>
                </w:p>
              </w:tc>
            </w:tr>
            <w:tr w:rsidR="006609C7" w:rsidRPr="00C841C0" w14:paraId="7C23C074" w14:textId="77777777" w:rsidTr="00B953AD">
              <w:trPr>
                <w:trHeight w:hRule="exact" w:val="11"/>
                <w:tblCellSpacing w:w="15" w:type="dxa"/>
              </w:trPr>
              <w:tc>
                <w:tcPr>
                  <w:tcW w:w="0" w:type="auto"/>
                  <w:tcMar>
                    <w:top w:w="15" w:type="dxa"/>
                    <w:left w:w="15" w:type="dxa"/>
                    <w:bottom w:w="15" w:type="dxa"/>
                    <w:right w:w="15" w:type="dxa"/>
                  </w:tcMar>
                  <w:vAlign w:val="center"/>
                  <w:hideMark/>
                </w:tcPr>
                <w:p w14:paraId="5F300F9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1D2CDB3"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F2A2E8F"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048F85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A6B297E" w14:textId="77777777" w:rsidR="006609C7" w:rsidRPr="00C841C0" w:rsidRDefault="006609C7" w:rsidP="00B953AD">
                  <w:pPr>
                    <w:rPr>
                      <w:rFonts w:ascii="Times New Roman" w:hAnsi="Times New Roman" w:cs="Times New Roman"/>
                      <w:sz w:val="20"/>
                      <w:szCs w:val="20"/>
                      <w:lang w:val="en-GB"/>
                    </w:rPr>
                  </w:pPr>
                </w:p>
              </w:tc>
            </w:tr>
            <w:tr w:rsidR="006609C7" w:rsidRPr="00C841C0" w14:paraId="65E31D06" w14:textId="77777777" w:rsidTr="00B953AD">
              <w:trPr>
                <w:trHeight w:val="253"/>
                <w:tblCellSpacing w:w="15" w:type="dxa"/>
              </w:trPr>
              <w:tc>
                <w:tcPr>
                  <w:tcW w:w="0" w:type="auto"/>
                  <w:tcMar>
                    <w:top w:w="15" w:type="dxa"/>
                    <w:left w:w="15" w:type="dxa"/>
                    <w:bottom w:w="15" w:type="dxa"/>
                    <w:right w:w="15" w:type="dxa"/>
                  </w:tcMar>
                  <w:vAlign w:val="center"/>
                  <w:hideMark/>
                </w:tcPr>
                <w:p w14:paraId="029B21BF"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Size (logs)</w:t>
                  </w:r>
                </w:p>
              </w:tc>
              <w:tc>
                <w:tcPr>
                  <w:tcW w:w="0" w:type="auto"/>
                  <w:tcMar>
                    <w:top w:w="15" w:type="dxa"/>
                    <w:left w:w="15" w:type="dxa"/>
                    <w:bottom w:w="15" w:type="dxa"/>
                    <w:right w:w="15" w:type="dxa"/>
                  </w:tcMar>
                  <w:vAlign w:val="center"/>
                  <w:hideMark/>
                </w:tcPr>
                <w:p w14:paraId="146A5CC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F750CB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875A69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0.080</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484CE1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0.140</w:t>
                  </w:r>
                  <w:r w:rsidRPr="00C841C0">
                    <w:rPr>
                      <w:rFonts w:ascii="Times New Roman" w:eastAsia="Times New Roman" w:hAnsi="Times New Roman" w:cs="Times New Roman"/>
                      <w:sz w:val="20"/>
                      <w:szCs w:val="20"/>
                      <w:vertAlign w:val="superscript"/>
                      <w:lang w:val="en-GB"/>
                    </w:rPr>
                    <w:t>***</w:t>
                  </w:r>
                </w:p>
              </w:tc>
            </w:tr>
            <w:tr w:rsidR="006609C7" w:rsidRPr="00C841C0" w14:paraId="1A2C348C" w14:textId="77777777" w:rsidTr="00B953AD">
              <w:trPr>
                <w:trHeight w:val="253"/>
                <w:tblCellSpacing w:w="15" w:type="dxa"/>
              </w:trPr>
              <w:tc>
                <w:tcPr>
                  <w:tcW w:w="0" w:type="auto"/>
                  <w:tcMar>
                    <w:top w:w="15" w:type="dxa"/>
                    <w:left w:w="15" w:type="dxa"/>
                    <w:bottom w:w="15" w:type="dxa"/>
                    <w:right w:w="15" w:type="dxa"/>
                  </w:tcMar>
                  <w:vAlign w:val="center"/>
                  <w:hideMark/>
                </w:tcPr>
                <w:p w14:paraId="54DD52C2"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9BCC5A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(0.023)</w:t>
                  </w:r>
                </w:p>
              </w:tc>
              <w:tc>
                <w:tcPr>
                  <w:tcW w:w="0" w:type="auto"/>
                  <w:tcMar>
                    <w:top w:w="15" w:type="dxa"/>
                    <w:left w:w="15" w:type="dxa"/>
                    <w:bottom w:w="15" w:type="dxa"/>
                    <w:right w:w="15" w:type="dxa"/>
                  </w:tcMar>
                  <w:vAlign w:val="center"/>
                  <w:hideMark/>
                </w:tcPr>
                <w:p w14:paraId="69F8589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(0.024)</w:t>
                  </w:r>
                </w:p>
              </w:tc>
              <w:tc>
                <w:tcPr>
                  <w:tcW w:w="0" w:type="auto"/>
                  <w:tcMar>
                    <w:top w:w="15" w:type="dxa"/>
                    <w:left w:w="15" w:type="dxa"/>
                    <w:bottom w:w="15" w:type="dxa"/>
                    <w:right w:w="15" w:type="dxa"/>
                  </w:tcMar>
                  <w:vAlign w:val="center"/>
                  <w:hideMark/>
                </w:tcPr>
                <w:p w14:paraId="776B4B0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(0.023)</w:t>
                  </w:r>
                </w:p>
              </w:tc>
              <w:tc>
                <w:tcPr>
                  <w:tcW w:w="0" w:type="auto"/>
                  <w:tcMar>
                    <w:top w:w="15" w:type="dxa"/>
                    <w:left w:w="15" w:type="dxa"/>
                    <w:bottom w:w="15" w:type="dxa"/>
                    <w:right w:w="15" w:type="dxa"/>
                  </w:tcMar>
                  <w:vAlign w:val="center"/>
                  <w:hideMark/>
                </w:tcPr>
                <w:p w14:paraId="6A2B4CB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(0.023)</w:t>
                  </w:r>
                </w:p>
              </w:tc>
            </w:tr>
            <w:tr w:rsidR="006609C7" w:rsidRPr="00C841C0" w14:paraId="1EF0CF42" w14:textId="77777777" w:rsidTr="00B953AD">
              <w:trPr>
                <w:trHeight w:val="253"/>
                <w:tblCellSpacing w:w="15" w:type="dxa"/>
              </w:trPr>
              <w:tc>
                <w:tcPr>
                  <w:tcW w:w="0" w:type="auto"/>
                  <w:tcMar>
                    <w:top w:w="15" w:type="dxa"/>
                    <w:left w:w="15" w:type="dxa"/>
                    <w:bottom w:w="15" w:type="dxa"/>
                    <w:right w:w="15" w:type="dxa"/>
                  </w:tcMar>
                  <w:vAlign w:val="center"/>
                  <w:hideMark/>
                </w:tcPr>
                <w:p w14:paraId="2CE8ADAF"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Foreign Ownership</w:t>
                  </w:r>
                </w:p>
              </w:tc>
              <w:tc>
                <w:tcPr>
                  <w:tcW w:w="0" w:type="auto"/>
                  <w:tcMar>
                    <w:top w:w="15" w:type="dxa"/>
                    <w:left w:w="15" w:type="dxa"/>
                    <w:bottom w:w="15" w:type="dxa"/>
                    <w:right w:w="15" w:type="dxa"/>
                  </w:tcMar>
                  <w:vAlign w:val="center"/>
                  <w:hideMark/>
                </w:tcPr>
                <w:p w14:paraId="755BEFB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0.232</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307EA7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-0.080</w:t>
                  </w:r>
                </w:p>
              </w:tc>
              <w:tc>
                <w:tcPr>
                  <w:tcW w:w="0" w:type="auto"/>
                  <w:tcMar>
                    <w:top w:w="15" w:type="dxa"/>
                    <w:left w:w="15" w:type="dxa"/>
                    <w:bottom w:w="15" w:type="dxa"/>
                    <w:right w:w="15" w:type="dxa"/>
                  </w:tcMar>
                  <w:vAlign w:val="center"/>
                  <w:hideMark/>
                </w:tcPr>
                <w:p w14:paraId="41BBA17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0.541</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62D325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0.286</w:t>
                  </w:r>
                  <w:r w:rsidRPr="00C841C0">
                    <w:rPr>
                      <w:rFonts w:ascii="Times New Roman" w:eastAsia="Times New Roman" w:hAnsi="Times New Roman" w:cs="Times New Roman"/>
                      <w:sz w:val="20"/>
                      <w:szCs w:val="20"/>
                      <w:vertAlign w:val="superscript"/>
                      <w:lang w:val="en-GB"/>
                    </w:rPr>
                    <w:t>**</w:t>
                  </w:r>
                </w:p>
              </w:tc>
            </w:tr>
            <w:tr w:rsidR="006609C7" w:rsidRPr="00C841C0" w14:paraId="533FD820" w14:textId="77777777" w:rsidTr="00B953AD">
              <w:trPr>
                <w:trHeight w:val="253"/>
                <w:tblCellSpacing w:w="15" w:type="dxa"/>
              </w:trPr>
              <w:tc>
                <w:tcPr>
                  <w:tcW w:w="0" w:type="auto"/>
                  <w:tcMar>
                    <w:top w:w="15" w:type="dxa"/>
                    <w:left w:w="15" w:type="dxa"/>
                    <w:bottom w:w="15" w:type="dxa"/>
                    <w:right w:w="15" w:type="dxa"/>
                  </w:tcMar>
                  <w:vAlign w:val="center"/>
                </w:tcPr>
                <w:p w14:paraId="174BCB6E"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1C7F42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(0.109)</w:t>
                  </w:r>
                </w:p>
              </w:tc>
              <w:tc>
                <w:tcPr>
                  <w:tcW w:w="0" w:type="auto"/>
                  <w:tcMar>
                    <w:top w:w="15" w:type="dxa"/>
                    <w:left w:w="15" w:type="dxa"/>
                    <w:bottom w:w="15" w:type="dxa"/>
                    <w:right w:w="15" w:type="dxa"/>
                  </w:tcMar>
                  <w:vAlign w:val="center"/>
                  <w:hideMark/>
                </w:tcPr>
                <w:p w14:paraId="7EED868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(0.119)</w:t>
                  </w:r>
                </w:p>
              </w:tc>
              <w:tc>
                <w:tcPr>
                  <w:tcW w:w="0" w:type="auto"/>
                  <w:tcMar>
                    <w:top w:w="15" w:type="dxa"/>
                    <w:left w:w="15" w:type="dxa"/>
                    <w:bottom w:w="15" w:type="dxa"/>
                    <w:right w:w="15" w:type="dxa"/>
                  </w:tcMar>
                  <w:vAlign w:val="center"/>
                  <w:hideMark/>
                </w:tcPr>
                <w:p w14:paraId="794EE28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(0.112)</w:t>
                  </w:r>
                </w:p>
              </w:tc>
              <w:tc>
                <w:tcPr>
                  <w:tcW w:w="0" w:type="auto"/>
                  <w:tcMar>
                    <w:top w:w="15" w:type="dxa"/>
                    <w:left w:w="15" w:type="dxa"/>
                    <w:bottom w:w="15" w:type="dxa"/>
                    <w:right w:w="15" w:type="dxa"/>
                  </w:tcMar>
                  <w:vAlign w:val="center"/>
                  <w:hideMark/>
                </w:tcPr>
                <w:p w14:paraId="6254334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(0.113)</w:t>
                  </w:r>
                </w:p>
              </w:tc>
            </w:tr>
            <w:tr w:rsidR="006609C7" w:rsidRPr="00C841C0" w14:paraId="3ADB4052" w14:textId="77777777" w:rsidTr="00B953AD">
              <w:trPr>
                <w:trHeight w:val="253"/>
                <w:tblCellSpacing w:w="15" w:type="dxa"/>
              </w:trPr>
              <w:tc>
                <w:tcPr>
                  <w:tcW w:w="0" w:type="auto"/>
                  <w:tcMar>
                    <w:top w:w="15" w:type="dxa"/>
                    <w:left w:w="15" w:type="dxa"/>
                    <w:bottom w:w="15" w:type="dxa"/>
                    <w:right w:w="15" w:type="dxa"/>
                  </w:tcMar>
                  <w:vAlign w:val="center"/>
                  <w:hideMark/>
                </w:tcPr>
                <w:p w14:paraId="53531958"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Exporter</w:t>
                  </w:r>
                </w:p>
              </w:tc>
              <w:tc>
                <w:tcPr>
                  <w:tcW w:w="0" w:type="auto"/>
                  <w:tcMar>
                    <w:top w:w="15" w:type="dxa"/>
                    <w:left w:w="15" w:type="dxa"/>
                    <w:bottom w:w="15" w:type="dxa"/>
                    <w:right w:w="15" w:type="dxa"/>
                  </w:tcMar>
                  <w:vAlign w:val="center"/>
                  <w:hideMark/>
                </w:tcPr>
                <w:p w14:paraId="3600170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0.117</w:t>
                  </w:r>
                </w:p>
              </w:tc>
              <w:tc>
                <w:tcPr>
                  <w:tcW w:w="0" w:type="auto"/>
                  <w:tcMar>
                    <w:top w:w="15" w:type="dxa"/>
                    <w:left w:w="15" w:type="dxa"/>
                    <w:bottom w:w="15" w:type="dxa"/>
                    <w:right w:w="15" w:type="dxa"/>
                  </w:tcMar>
                  <w:vAlign w:val="center"/>
                  <w:hideMark/>
                </w:tcPr>
                <w:p w14:paraId="3C7FCA5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-0.027</w:t>
                  </w:r>
                </w:p>
              </w:tc>
              <w:tc>
                <w:tcPr>
                  <w:tcW w:w="0" w:type="auto"/>
                  <w:tcMar>
                    <w:top w:w="15" w:type="dxa"/>
                    <w:left w:w="15" w:type="dxa"/>
                    <w:bottom w:w="15" w:type="dxa"/>
                    <w:right w:w="15" w:type="dxa"/>
                  </w:tcMar>
                  <w:vAlign w:val="center"/>
                  <w:hideMark/>
                </w:tcPr>
                <w:p w14:paraId="0D818BC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-0.132</w:t>
                  </w:r>
                </w:p>
              </w:tc>
              <w:tc>
                <w:tcPr>
                  <w:tcW w:w="0" w:type="auto"/>
                  <w:tcMar>
                    <w:top w:w="15" w:type="dxa"/>
                    <w:left w:w="15" w:type="dxa"/>
                    <w:bottom w:w="15" w:type="dxa"/>
                    <w:right w:w="15" w:type="dxa"/>
                  </w:tcMar>
                  <w:vAlign w:val="center"/>
                  <w:hideMark/>
                </w:tcPr>
                <w:p w14:paraId="3DDBF88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-0.096</w:t>
                  </w:r>
                </w:p>
              </w:tc>
            </w:tr>
            <w:tr w:rsidR="006609C7" w:rsidRPr="00C841C0" w14:paraId="76FA4219" w14:textId="77777777" w:rsidTr="00B953AD">
              <w:trPr>
                <w:trHeight w:val="253"/>
                <w:tblCellSpacing w:w="15" w:type="dxa"/>
              </w:trPr>
              <w:tc>
                <w:tcPr>
                  <w:tcW w:w="0" w:type="auto"/>
                  <w:tcMar>
                    <w:top w:w="15" w:type="dxa"/>
                    <w:left w:w="15" w:type="dxa"/>
                    <w:bottom w:w="15" w:type="dxa"/>
                    <w:right w:w="15" w:type="dxa"/>
                  </w:tcMar>
                  <w:vAlign w:val="center"/>
                </w:tcPr>
                <w:p w14:paraId="083F5060" w14:textId="77777777" w:rsidR="006609C7" w:rsidRPr="00C841C0" w:rsidRDefault="006609C7" w:rsidP="00B953AD">
                  <w:pPr>
                    <w:jc w:val="cente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FFB2A6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(0.094)</w:t>
                  </w:r>
                </w:p>
              </w:tc>
              <w:tc>
                <w:tcPr>
                  <w:tcW w:w="0" w:type="auto"/>
                  <w:tcMar>
                    <w:top w:w="15" w:type="dxa"/>
                    <w:left w:w="15" w:type="dxa"/>
                    <w:bottom w:w="15" w:type="dxa"/>
                    <w:right w:w="15" w:type="dxa"/>
                  </w:tcMar>
                  <w:vAlign w:val="center"/>
                  <w:hideMark/>
                </w:tcPr>
                <w:p w14:paraId="6196556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(0.097)</w:t>
                  </w:r>
                </w:p>
              </w:tc>
              <w:tc>
                <w:tcPr>
                  <w:tcW w:w="0" w:type="auto"/>
                  <w:tcMar>
                    <w:top w:w="15" w:type="dxa"/>
                    <w:left w:w="15" w:type="dxa"/>
                    <w:bottom w:w="15" w:type="dxa"/>
                    <w:right w:w="15" w:type="dxa"/>
                  </w:tcMar>
                  <w:vAlign w:val="center"/>
                  <w:hideMark/>
                </w:tcPr>
                <w:p w14:paraId="5F5671A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(0.096)</w:t>
                  </w:r>
                </w:p>
              </w:tc>
              <w:tc>
                <w:tcPr>
                  <w:tcW w:w="0" w:type="auto"/>
                  <w:tcMar>
                    <w:top w:w="15" w:type="dxa"/>
                    <w:left w:w="15" w:type="dxa"/>
                    <w:bottom w:w="15" w:type="dxa"/>
                    <w:right w:w="15" w:type="dxa"/>
                  </w:tcMar>
                  <w:vAlign w:val="center"/>
                  <w:hideMark/>
                </w:tcPr>
                <w:p w14:paraId="1252364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(0.096)</w:t>
                  </w:r>
                </w:p>
              </w:tc>
            </w:tr>
            <w:tr w:rsidR="006609C7" w:rsidRPr="00C841C0" w14:paraId="239E8A49" w14:textId="77777777" w:rsidTr="00B953AD">
              <w:trPr>
                <w:trHeight w:hRule="exact" w:val="11"/>
                <w:tblCellSpacing w:w="15" w:type="dxa"/>
              </w:trPr>
              <w:tc>
                <w:tcPr>
                  <w:tcW w:w="0" w:type="auto"/>
                  <w:tcMar>
                    <w:top w:w="15" w:type="dxa"/>
                    <w:left w:w="15" w:type="dxa"/>
                    <w:bottom w:w="15" w:type="dxa"/>
                    <w:right w:w="15" w:type="dxa"/>
                  </w:tcMar>
                  <w:vAlign w:val="center"/>
                  <w:hideMark/>
                </w:tcPr>
                <w:p w14:paraId="79C6AB45"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5A56F60"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6AE92B6"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23F2BFB"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C870A2F" w14:textId="77777777" w:rsidR="006609C7" w:rsidRPr="00C841C0" w:rsidRDefault="006609C7" w:rsidP="00B953AD">
                  <w:pPr>
                    <w:rPr>
                      <w:rFonts w:ascii="Times New Roman" w:hAnsi="Times New Roman" w:cs="Times New Roman"/>
                      <w:sz w:val="20"/>
                      <w:szCs w:val="20"/>
                      <w:lang w:val="en-GB"/>
                    </w:rPr>
                  </w:pPr>
                </w:p>
              </w:tc>
            </w:tr>
            <w:tr w:rsidR="006609C7" w:rsidRPr="00C841C0" w14:paraId="146A85F1" w14:textId="77777777" w:rsidTr="00B953AD">
              <w:trPr>
                <w:trHeight w:val="265"/>
                <w:tblCellSpacing w:w="15" w:type="dxa"/>
              </w:trPr>
              <w:tc>
                <w:tcPr>
                  <w:tcW w:w="0" w:type="auto"/>
                  <w:tcMar>
                    <w:top w:w="15" w:type="dxa"/>
                    <w:left w:w="15" w:type="dxa"/>
                    <w:bottom w:w="15" w:type="dxa"/>
                    <w:right w:w="15" w:type="dxa"/>
                  </w:tcMar>
                  <w:vAlign w:val="center"/>
                  <w:hideMark/>
                </w:tcPr>
                <w:p w14:paraId="142BEADD"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Time Tax</w:t>
                  </w:r>
                </w:p>
              </w:tc>
              <w:tc>
                <w:tcPr>
                  <w:tcW w:w="0" w:type="auto"/>
                  <w:tcMar>
                    <w:top w:w="15" w:type="dxa"/>
                    <w:left w:w="15" w:type="dxa"/>
                    <w:bottom w:w="15" w:type="dxa"/>
                    <w:right w:w="15" w:type="dxa"/>
                  </w:tcMar>
                  <w:vAlign w:val="center"/>
                  <w:hideMark/>
                </w:tcPr>
                <w:p w14:paraId="73DDD9A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0.0004</w:t>
                  </w:r>
                </w:p>
              </w:tc>
              <w:tc>
                <w:tcPr>
                  <w:tcW w:w="0" w:type="auto"/>
                  <w:tcMar>
                    <w:top w:w="15" w:type="dxa"/>
                    <w:left w:w="15" w:type="dxa"/>
                    <w:bottom w:w="15" w:type="dxa"/>
                    <w:right w:w="15" w:type="dxa"/>
                  </w:tcMar>
                  <w:vAlign w:val="center"/>
                  <w:hideMark/>
                </w:tcPr>
                <w:p w14:paraId="20F4C74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98E756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93B564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r>
            <w:tr w:rsidR="006609C7" w:rsidRPr="00C841C0" w14:paraId="449E9C1A" w14:textId="77777777" w:rsidTr="00B953AD">
              <w:trPr>
                <w:trHeight w:val="253"/>
                <w:tblCellSpacing w:w="15" w:type="dxa"/>
              </w:trPr>
              <w:tc>
                <w:tcPr>
                  <w:tcW w:w="0" w:type="auto"/>
                  <w:tcMar>
                    <w:top w:w="15" w:type="dxa"/>
                    <w:left w:w="15" w:type="dxa"/>
                    <w:bottom w:w="15" w:type="dxa"/>
                    <w:right w:w="15" w:type="dxa"/>
                  </w:tcMar>
                  <w:vAlign w:val="center"/>
                  <w:hideMark/>
                </w:tcPr>
                <w:p w14:paraId="55A12A5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2E249D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5E38593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32C4243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29AF495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r>
            <w:tr w:rsidR="006609C7" w:rsidRPr="00C841C0" w14:paraId="7A1DB572" w14:textId="77777777" w:rsidTr="00B953AD">
              <w:trPr>
                <w:trHeight w:hRule="exact" w:val="11"/>
                <w:tblCellSpacing w:w="15" w:type="dxa"/>
              </w:trPr>
              <w:tc>
                <w:tcPr>
                  <w:tcW w:w="0" w:type="auto"/>
                  <w:tcMar>
                    <w:top w:w="15" w:type="dxa"/>
                    <w:left w:w="15" w:type="dxa"/>
                    <w:bottom w:w="15" w:type="dxa"/>
                    <w:right w:w="15" w:type="dxa"/>
                  </w:tcMar>
                  <w:vAlign w:val="center"/>
                  <w:hideMark/>
                </w:tcPr>
                <w:p w14:paraId="13D75C1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7F41B7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ACDB662"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0DAC2DD"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3727C77" w14:textId="77777777" w:rsidR="006609C7" w:rsidRPr="00C841C0" w:rsidRDefault="006609C7" w:rsidP="00B953AD">
                  <w:pPr>
                    <w:rPr>
                      <w:rFonts w:ascii="Times New Roman" w:hAnsi="Times New Roman" w:cs="Times New Roman"/>
                      <w:sz w:val="20"/>
                      <w:szCs w:val="20"/>
                      <w:lang w:val="en-GB"/>
                    </w:rPr>
                  </w:pPr>
                </w:p>
              </w:tc>
            </w:tr>
            <w:tr w:rsidR="006609C7" w:rsidRPr="00C841C0" w14:paraId="409F78CA" w14:textId="77777777" w:rsidTr="00B953AD">
              <w:trPr>
                <w:trHeight w:val="253"/>
                <w:tblCellSpacing w:w="15" w:type="dxa"/>
              </w:trPr>
              <w:tc>
                <w:tcPr>
                  <w:tcW w:w="0" w:type="auto"/>
                  <w:tcMar>
                    <w:top w:w="15" w:type="dxa"/>
                    <w:left w:w="15" w:type="dxa"/>
                    <w:bottom w:w="15" w:type="dxa"/>
                    <w:right w:w="15" w:type="dxa"/>
                  </w:tcMar>
                  <w:vAlign w:val="center"/>
                  <w:hideMark/>
                </w:tcPr>
                <w:p w14:paraId="60C6DCE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Training</w:t>
                  </w:r>
                </w:p>
              </w:tc>
              <w:tc>
                <w:tcPr>
                  <w:tcW w:w="0" w:type="auto"/>
                  <w:tcMar>
                    <w:top w:w="15" w:type="dxa"/>
                    <w:left w:w="15" w:type="dxa"/>
                    <w:bottom w:w="15" w:type="dxa"/>
                    <w:right w:w="15" w:type="dxa"/>
                  </w:tcMar>
                  <w:vAlign w:val="center"/>
                  <w:hideMark/>
                </w:tcPr>
                <w:p w14:paraId="4815B24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0.289</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365539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0.376</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145979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0.354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5D612E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0.363</w:t>
                  </w:r>
                  <w:r w:rsidRPr="00C841C0">
                    <w:rPr>
                      <w:rFonts w:ascii="Times New Roman" w:eastAsia="Times New Roman" w:hAnsi="Times New Roman" w:cs="Times New Roman"/>
                      <w:sz w:val="20"/>
                      <w:szCs w:val="20"/>
                      <w:vertAlign w:val="superscript"/>
                      <w:lang w:val="en-GB"/>
                    </w:rPr>
                    <w:t>***</w:t>
                  </w:r>
                </w:p>
              </w:tc>
            </w:tr>
            <w:tr w:rsidR="006609C7" w:rsidRPr="00C841C0" w14:paraId="1E7EB9D8" w14:textId="77777777" w:rsidTr="00B953AD">
              <w:trPr>
                <w:trHeight w:val="253"/>
                <w:tblCellSpacing w:w="15" w:type="dxa"/>
              </w:trPr>
              <w:tc>
                <w:tcPr>
                  <w:tcW w:w="0" w:type="auto"/>
                  <w:tcMar>
                    <w:top w:w="15" w:type="dxa"/>
                    <w:left w:w="15" w:type="dxa"/>
                    <w:bottom w:w="15" w:type="dxa"/>
                    <w:right w:w="15" w:type="dxa"/>
                  </w:tcMar>
                  <w:vAlign w:val="center"/>
                  <w:hideMark/>
                </w:tcPr>
                <w:p w14:paraId="40E9AD8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FB4080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(0.051)</w:t>
                  </w:r>
                </w:p>
              </w:tc>
              <w:tc>
                <w:tcPr>
                  <w:tcW w:w="0" w:type="auto"/>
                  <w:tcMar>
                    <w:top w:w="15" w:type="dxa"/>
                    <w:left w:w="15" w:type="dxa"/>
                    <w:bottom w:w="15" w:type="dxa"/>
                    <w:right w:w="15" w:type="dxa"/>
                  </w:tcMar>
                  <w:vAlign w:val="center"/>
                  <w:hideMark/>
                </w:tcPr>
                <w:p w14:paraId="18A621B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(0.052)</w:t>
                  </w:r>
                </w:p>
              </w:tc>
              <w:tc>
                <w:tcPr>
                  <w:tcW w:w="0" w:type="auto"/>
                  <w:tcMar>
                    <w:top w:w="15" w:type="dxa"/>
                    <w:left w:w="15" w:type="dxa"/>
                    <w:bottom w:w="15" w:type="dxa"/>
                    <w:right w:w="15" w:type="dxa"/>
                  </w:tcMar>
                  <w:vAlign w:val="center"/>
                  <w:hideMark/>
                </w:tcPr>
                <w:p w14:paraId="3868ED8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(0.050)</w:t>
                  </w:r>
                </w:p>
              </w:tc>
              <w:tc>
                <w:tcPr>
                  <w:tcW w:w="0" w:type="auto"/>
                  <w:tcMar>
                    <w:top w:w="15" w:type="dxa"/>
                    <w:left w:w="15" w:type="dxa"/>
                    <w:bottom w:w="15" w:type="dxa"/>
                    <w:right w:w="15" w:type="dxa"/>
                  </w:tcMar>
                  <w:vAlign w:val="center"/>
                  <w:hideMark/>
                </w:tcPr>
                <w:p w14:paraId="2C6E4CA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(0.051)</w:t>
                  </w:r>
                </w:p>
              </w:tc>
            </w:tr>
            <w:tr w:rsidR="006609C7" w:rsidRPr="00C841C0" w14:paraId="71B00FDD" w14:textId="77777777" w:rsidTr="00B953AD">
              <w:trPr>
                <w:trHeight w:hRule="exact" w:val="11"/>
                <w:tblCellSpacing w:w="15" w:type="dxa"/>
              </w:trPr>
              <w:tc>
                <w:tcPr>
                  <w:tcW w:w="0" w:type="auto"/>
                  <w:tcMar>
                    <w:top w:w="15" w:type="dxa"/>
                    <w:left w:w="15" w:type="dxa"/>
                    <w:bottom w:w="15" w:type="dxa"/>
                    <w:right w:w="15" w:type="dxa"/>
                  </w:tcMar>
                  <w:vAlign w:val="center"/>
                  <w:hideMark/>
                </w:tcPr>
                <w:p w14:paraId="7EAC68E2"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740A901"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6A04B6D"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E7A7A0E"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BA91C51" w14:textId="77777777" w:rsidR="006609C7" w:rsidRPr="00C841C0" w:rsidRDefault="006609C7" w:rsidP="00B953AD">
                  <w:pPr>
                    <w:rPr>
                      <w:rFonts w:ascii="Times New Roman" w:hAnsi="Times New Roman" w:cs="Times New Roman"/>
                      <w:sz w:val="20"/>
                      <w:szCs w:val="20"/>
                      <w:lang w:val="en-GB"/>
                    </w:rPr>
                  </w:pPr>
                </w:p>
              </w:tc>
            </w:tr>
            <w:tr w:rsidR="006609C7" w:rsidRPr="00C841C0" w14:paraId="1208B2E6" w14:textId="77777777" w:rsidTr="00B953AD">
              <w:trPr>
                <w:trHeight w:val="253"/>
                <w:tblCellSpacing w:w="15" w:type="dxa"/>
              </w:trPr>
              <w:tc>
                <w:tcPr>
                  <w:tcW w:w="0" w:type="auto"/>
                  <w:tcMar>
                    <w:top w:w="15" w:type="dxa"/>
                    <w:left w:w="15" w:type="dxa"/>
                    <w:bottom w:w="15" w:type="dxa"/>
                    <w:right w:w="15" w:type="dxa"/>
                  </w:tcMar>
                  <w:vAlign w:val="center"/>
                  <w:hideMark/>
                </w:tcPr>
                <w:p w14:paraId="0A5D7338"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Management’s Expertise</w:t>
                  </w:r>
                </w:p>
              </w:tc>
              <w:tc>
                <w:tcPr>
                  <w:tcW w:w="0" w:type="auto"/>
                  <w:tcMar>
                    <w:top w:w="15" w:type="dxa"/>
                    <w:left w:w="15" w:type="dxa"/>
                    <w:bottom w:w="15" w:type="dxa"/>
                    <w:right w:w="15" w:type="dxa"/>
                  </w:tcMar>
                  <w:vAlign w:val="center"/>
                  <w:hideMark/>
                </w:tcPr>
                <w:p w14:paraId="3E19EE6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p>
              </w:tc>
              <w:tc>
                <w:tcPr>
                  <w:tcW w:w="0" w:type="auto"/>
                  <w:tcMar>
                    <w:top w:w="15" w:type="dxa"/>
                    <w:left w:w="15" w:type="dxa"/>
                    <w:bottom w:w="15" w:type="dxa"/>
                    <w:right w:w="15" w:type="dxa"/>
                  </w:tcMar>
                  <w:vAlign w:val="center"/>
                  <w:hideMark/>
                </w:tcPr>
                <w:p w14:paraId="03DBD51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2389930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6FD9CFE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r>
            <w:tr w:rsidR="006609C7" w:rsidRPr="00C841C0" w14:paraId="7728398E" w14:textId="77777777" w:rsidTr="00B953AD">
              <w:trPr>
                <w:trHeight w:val="253"/>
                <w:tblCellSpacing w:w="15" w:type="dxa"/>
              </w:trPr>
              <w:tc>
                <w:tcPr>
                  <w:tcW w:w="0" w:type="auto"/>
                  <w:tcMar>
                    <w:top w:w="15" w:type="dxa"/>
                    <w:left w:w="15" w:type="dxa"/>
                    <w:bottom w:w="15" w:type="dxa"/>
                    <w:right w:w="15" w:type="dxa"/>
                  </w:tcMar>
                  <w:vAlign w:val="center"/>
                  <w:hideMark/>
                </w:tcPr>
                <w:p w14:paraId="72C3D20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D5D6AC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63D52CA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041FDC6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55569F4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r>
            <w:tr w:rsidR="006609C7" w:rsidRPr="00C841C0" w14:paraId="7C917122" w14:textId="77777777" w:rsidTr="00B953AD">
              <w:trPr>
                <w:trHeight w:hRule="exact" w:val="11"/>
                <w:tblCellSpacing w:w="15" w:type="dxa"/>
              </w:trPr>
              <w:tc>
                <w:tcPr>
                  <w:tcW w:w="0" w:type="auto"/>
                  <w:tcMar>
                    <w:top w:w="15" w:type="dxa"/>
                    <w:left w:w="15" w:type="dxa"/>
                    <w:bottom w:w="15" w:type="dxa"/>
                    <w:right w:w="15" w:type="dxa"/>
                  </w:tcMar>
                  <w:vAlign w:val="center"/>
                  <w:hideMark/>
                </w:tcPr>
                <w:p w14:paraId="5D34FE9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517A006"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662F6BA"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D9FEA4E"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AEC76AC" w14:textId="77777777" w:rsidR="006609C7" w:rsidRPr="00C841C0" w:rsidRDefault="006609C7" w:rsidP="00B953AD">
                  <w:pPr>
                    <w:rPr>
                      <w:rFonts w:ascii="Times New Roman" w:hAnsi="Times New Roman" w:cs="Times New Roman"/>
                      <w:sz w:val="20"/>
                      <w:szCs w:val="20"/>
                      <w:lang w:val="en-GB"/>
                    </w:rPr>
                  </w:pPr>
                </w:p>
              </w:tc>
            </w:tr>
            <w:tr w:rsidR="006609C7" w:rsidRPr="00C841C0" w14:paraId="4414B21B" w14:textId="77777777" w:rsidTr="00B953AD">
              <w:trPr>
                <w:trHeight w:val="253"/>
                <w:tblCellSpacing w:w="15" w:type="dxa"/>
              </w:trPr>
              <w:tc>
                <w:tcPr>
                  <w:tcW w:w="0" w:type="auto"/>
                  <w:tcMar>
                    <w:top w:w="15" w:type="dxa"/>
                    <w:left w:w="15" w:type="dxa"/>
                    <w:bottom w:w="15" w:type="dxa"/>
                    <w:right w:w="15" w:type="dxa"/>
                  </w:tcMar>
                  <w:vAlign w:val="center"/>
                  <w:hideMark/>
                </w:tcPr>
                <w:p w14:paraId="72AE1E95"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Female Manager</w:t>
                  </w:r>
                </w:p>
              </w:tc>
              <w:tc>
                <w:tcPr>
                  <w:tcW w:w="0" w:type="auto"/>
                  <w:tcMar>
                    <w:top w:w="15" w:type="dxa"/>
                    <w:left w:w="15" w:type="dxa"/>
                    <w:bottom w:w="15" w:type="dxa"/>
                    <w:right w:w="15" w:type="dxa"/>
                  </w:tcMar>
                  <w:vAlign w:val="center"/>
                  <w:hideMark/>
                </w:tcPr>
                <w:p w14:paraId="1CD8367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DAD275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-0.163</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6CB782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-0.045</w:t>
                  </w:r>
                </w:p>
              </w:tc>
              <w:tc>
                <w:tcPr>
                  <w:tcW w:w="0" w:type="auto"/>
                  <w:tcMar>
                    <w:top w:w="15" w:type="dxa"/>
                    <w:left w:w="15" w:type="dxa"/>
                    <w:bottom w:w="15" w:type="dxa"/>
                    <w:right w:w="15" w:type="dxa"/>
                  </w:tcMar>
                  <w:vAlign w:val="center"/>
                  <w:hideMark/>
                </w:tcPr>
                <w:p w14:paraId="26CDE69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-0.135</w:t>
                  </w:r>
                  <w:r w:rsidRPr="00C841C0">
                    <w:rPr>
                      <w:rFonts w:ascii="Times New Roman" w:eastAsia="Times New Roman" w:hAnsi="Times New Roman" w:cs="Times New Roman"/>
                      <w:sz w:val="20"/>
                      <w:szCs w:val="20"/>
                      <w:vertAlign w:val="superscript"/>
                      <w:lang w:val="en-GB"/>
                    </w:rPr>
                    <w:t>**</w:t>
                  </w:r>
                </w:p>
              </w:tc>
            </w:tr>
            <w:tr w:rsidR="006609C7" w:rsidRPr="00C841C0" w14:paraId="71E0E8B0" w14:textId="77777777" w:rsidTr="00B953AD">
              <w:trPr>
                <w:trHeight w:val="265"/>
                <w:tblCellSpacing w:w="15" w:type="dxa"/>
              </w:trPr>
              <w:tc>
                <w:tcPr>
                  <w:tcW w:w="0" w:type="auto"/>
                  <w:tcMar>
                    <w:top w:w="15" w:type="dxa"/>
                    <w:left w:w="15" w:type="dxa"/>
                    <w:bottom w:w="15" w:type="dxa"/>
                    <w:right w:w="15" w:type="dxa"/>
                  </w:tcMar>
                  <w:vAlign w:val="center"/>
                  <w:hideMark/>
                </w:tcPr>
                <w:p w14:paraId="6901A1E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EAE056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(0.053)</w:t>
                  </w:r>
                </w:p>
              </w:tc>
              <w:tc>
                <w:tcPr>
                  <w:tcW w:w="0" w:type="auto"/>
                  <w:tcMar>
                    <w:top w:w="15" w:type="dxa"/>
                    <w:left w:w="15" w:type="dxa"/>
                    <w:bottom w:w="15" w:type="dxa"/>
                    <w:right w:w="15" w:type="dxa"/>
                  </w:tcMar>
                  <w:vAlign w:val="center"/>
                  <w:hideMark/>
                </w:tcPr>
                <w:p w14:paraId="7512D18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(0.055)</w:t>
                  </w:r>
                </w:p>
              </w:tc>
              <w:tc>
                <w:tcPr>
                  <w:tcW w:w="0" w:type="auto"/>
                  <w:tcMar>
                    <w:top w:w="15" w:type="dxa"/>
                    <w:left w:w="15" w:type="dxa"/>
                    <w:bottom w:w="15" w:type="dxa"/>
                    <w:right w:w="15" w:type="dxa"/>
                  </w:tcMar>
                  <w:vAlign w:val="center"/>
                  <w:hideMark/>
                </w:tcPr>
                <w:p w14:paraId="6DFD2B6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(0.052)</w:t>
                  </w:r>
                </w:p>
              </w:tc>
              <w:tc>
                <w:tcPr>
                  <w:tcW w:w="0" w:type="auto"/>
                  <w:tcMar>
                    <w:top w:w="15" w:type="dxa"/>
                    <w:left w:w="15" w:type="dxa"/>
                    <w:bottom w:w="15" w:type="dxa"/>
                    <w:right w:w="15" w:type="dxa"/>
                  </w:tcMar>
                  <w:vAlign w:val="center"/>
                  <w:hideMark/>
                </w:tcPr>
                <w:p w14:paraId="2476853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(0.053)</w:t>
                  </w:r>
                </w:p>
              </w:tc>
            </w:tr>
            <w:tr w:rsidR="006609C7" w:rsidRPr="00C841C0" w14:paraId="187F5CA2" w14:textId="77777777" w:rsidTr="00B953AD">
              <w:trPr>
                <w:trHeight w:hRule="exact" w:val="11"/>
                <w:tblCellSpacing w:w="15" w:type="dxa"/>
              </w:trPr>
              <w:tc>
                <w:tcPr>
                  <w:tcW w:w="0" w:type="auto"/>
                  <w:tcMar>
                    <w:top w:w="15" w:type="dxa"/>
                    <w:left w:w="15" w:type="dxa"/>
                    <w:bottom w:w="15" w:type="dxa"/>
                    <w:right w:w="15" w:type="dxa"/>
                  </w:tcMar>
                  <w:vAlign w:val="center"/>
                  <w:hideMark/>
                </w:tcPr>
                <w:p w14:paraId="5C4BAF1B"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E8992B9"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ECE9CF8"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768C729"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9AD4D68" w14:textId="77777777" w:rsidR="006609C7" w:rsidRPr="00C841C0" w:rsidRDefault="006609C7" w:rsidP="00B953AD">
                  <w:pPr>
                    <w:rPr>
                      <w:rFonts w:ascii="Times New Roman" w:hAnsi="Times New Roman" w:cs="Times New Roman"/>
                      <w:sz w:val="20"/>
                      <w:szCs w:val="20"/>
                      <w:lang w:val="en-GB"/>
                    </w:rPr>
                  </w:pPr>
                </w:p>
              </w:tc>
            </w:tr>
            <w:tr w:rsidR="006609C7" w:rsidRPr="00C841C0" w14:paraId="36EB36EE" w14:textId="77777777" w:rsidTr="00B953AD">
              <w:trPr>
                <w:trHeight w:val="253"/>
                <w:tblCellSpacing w:w="15" w:type="dxa"/>
              </w:trPr>
              <w:tc>
                <w:tcPr>
                  <w:tcW w:w="0" w:type="auto"/>
                  <w:tcMar>
                    <w:top w:w="15" w:type="dxa"/>
                    <w:left w:w="15" w:type="dxa"/>
                    <w:bottom w:w="15" w:type="dxa"/>
                    <w:right w:w="15" w:type="dxa"/>
                  </w:tcMar>
                  <w:vAlign w:val="center"/>
                  <w:hideMark/>
                </w:tcPr>
                <w:p w14:paraId="69118220"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Education</w:t>
                  </w:r>
                </w:p>
              </w:tc>
              <w:tc>
                <w:tcPr>
                  <w:tcW w:w="0" w:type="auto"/>
                  <w:tcMar>
                    <w:top w:w="15" w:type="dxa"/>
                    <w:left w:w="15" w:type="dxa"/>
                    <w:bottom w:w="15" w:type="dxa"/>
                    <w:right w:w="15" w:type="dxa"/>
                  </w:tcMar>
                  <w:vAlign w:val="center"/>
                  <w:hideMark/>
                </w:tcPr>
                <w:p w14:paraId="5FB9E63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9C15E4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0.00001</w:t>
                  </w:r>
                </w:p>
              </w:tc>
              <w:tc>
                <w:tcPr>
                  <w:tcW w:w="0" w:type="auto"/>
                  <w:tcMar>
                    <w:top w:w="15" w:type="dxa"/>
                    <w:left w:w="15" w:type="dxa"/>
                    <w:bottom w:w="15" w:type="dxa"/>
                    <w:right w:w="15" w:type="dxa"/>
                  </w:tcMar>
                  <w:vAlign w:val="center"/>
                  <w:hideMark/>
                </w:tcPr>
                <w:p w14:paraId="0A4A167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74CC33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r>
            <w:tr w:rsidR="006609C7" w:rsidRPr="00C841C0" w14:paraId="61C2DF1F" w14:textId="77777777" w:rsidTr="00B953AD">
              <w:trPr>
                <w:trHeight w:val="253"/>
                <w:tblCellSpacing w:w="15" w:type="dxa"/>
              </w:trPr>
              <w:tc>
                <w:tcPr>
                  <w:tcW w:w="0" w:type="auto"/>
                  <w:tcMar>
                    <w:top w:w="15" w:type="dxa"/>
                    <w:left w:w="15" w:type="dxa"/>
                    <w:bottom w:w="15" w:type="dxa"/>
                    <w:right w:w="15" w:type="dxa"/>
                  </w:tcMar>
                  <w:vAlign w:val="center"/>
                  <w:hideMark/>
                </w:tcPr>
                <w:p w14:paraId="78A729A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FF568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44C8DD9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68EAC2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1146BCB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r>
            <w:tr w:rsidR="006609C7" w:rsidRPr="00C841C0" w14:paraId="79655092" w14:textId="77777777" w:rsidTr="00B953AD">
              <w:trPr>
                <w:trHeight w:val="253"/>
                <w:tblCellSpacing w:w="15" w:type="dxa"/>
              </w:trPr>
              <w:tc>
                <w:tcPr>
                  <w:tcW w:w="0" w:type="auto"/>
                  <w:tcMar>
                    <w:top w:w="15" w:type="dxa"/>
                    <w:left w:w="15" w:type="dxa"/>
                    <w:bottom w:w="15" w:type="dxa"/>
                    <w:right w:w="15" w:type="dxa"/>
                  </w:tcMar>
                  <w:vAlign w:val="center"/>
                  <w:hideMark/>
                </w:tcPr>
                <w:p w14:paraId="0BF680E8"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Countries</w:t>
                  </w:r>
                </w:p>
              </w:tc>
              <w:tc>
                <w:tcPr>
                  <w:tcW w:w="0" w:type="auto"/>
                  <w:tcMar>
                    <w:top w:w="15" w:type="dxa"/>
                    <w:left w:w="15" w:type="dxa"/>
                    <w:bottom w:w="15" w:type="dxa"/>
                    <w:right w:w="15" w:type="dxa"/>
                  </w:tcMar>
                  <w:vAlign w:val="center"/>
                  <w:hideMark/>
                </w:tcPr>
                <w:p w14:paraId="0ABBF33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676D470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664B12D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691F860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287DB167" w14:textId="77777777" w:rsidTr="00B953AD">
              <w:trPr>
                <w:trHeight w:val="253"/>
                <w:tblCellSpacing w:w="15" w:type="dxa"/>
              </w:trPr>
              <w:tc>
                <w:tcPr>
                  <w:tcW w:w="0" w:type="auto"/>
                  <w:tcMar>
                    <w:top w:w="15" w:type="dxa"/>
                    <w:left w:w="15" w:type="dxa"/>
                    <w:bottom w:w="15" w:type="dxa"/>
                    <w:right w:w="15" w:type="dxa"/>
                  </w:tcMar>
                  <w:vAlign w:val="center"/>
                  <w:hideMark/>
                </w:tcPr>
                <w:p w14:paraId="3ED0DA50"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Industries</w:t>
                  </w:r>
                </w:p>
              </w:tc>
              <w:tc>
                <w:tcPr>
                  <w:tcW w:w="0" w:type="auto"/>
                  <w:tcMar>
                    <w:top w:w="15" w:type="dxa"/>
                    <w:left w:w="15" w:type="dxa"/>
                    <w:bottom w:w="15" w:type="dxa"/>
                    <w:right w:w="15" w:type="dxa"/>
                  </w:tcMar>
                  <w:vAlign w:val="center"/>
                  <w:hideMark/>
                </w:tcPr>
                <w:p w14:paraId="6D5410D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4D1709E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07E2EDA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27C4159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21456170" w14:textId="77777777" w:rsidTr="00B953AD">
              <w:trPr>
                <w:trHeight w:hRule="exact" w:val="11"/>
                <w:tblCellSpacing w:w="15" w:type="dxa"/>
              </w:trPr>
              <w:tc>
                <w:tcPr>
                  <w:tcW w:w="0" w:type="auto"/>
                  <w:tcMar>
                    <w:top w:w="15" w:type="dxa"/>
                    <w:left w:w="15" w:type="dxa"/>
                    <w:bottom w:w="15" w:type="dxa"/>
                    <w:right w:w="15" w:type="dxa"/>
                  </w:tcMar>
                  <w:vAlign w:val="center"/>
                  <w:hideMark/>
                </w:tcPr>
                <w:p w14:paraId="790B8AF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ADE272D"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791CB4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F304C2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AE5E9C1" w14:textId="77777777" w:rsidR="006609C7" w:rsidRPr="00C841C0" w:rsidRDefault="006609C7" w:rsidP="00B953AD">
                  <w:pPr>
                    <w:rPr>
                      <w:rFonts w:ascii="Times New Roman" w:hAnsi="Times New Roman" w:cs="Times New Roman"/>
                      <w:sz w:val="20"/>
                      <w:szCs w:val="20"/>
                      <w:lang w:val="en-GB"/>
                    </w:rPr>
                  </w:pPr>
                </w:p>
              </w:tc>
            </w:tr>
            <w:tr w:rsidR="006609C7" w:rsidRPr="00C841C0" w14:paraId="4A9206DD" w14:textId="77777777" w:rsidTr="00B953AD">
              <w:trPr>
                <w:trHeight w:hRule="exact" w:val="11"/>
                <w:tblCellSpacing w:w="15" w:type="dxa"/>
              </w:trPr>
              <w:tc>
                <w:tcPr>
                  <w:tcW w:w="0" w:type="auto"/>
                  <w:tcMar>
                    <w:top w:w="15" w:type="dxa"/>
                    <w:left w:w="15" w:type="dxa"/>
                    <w:bottom w:w="15" w:type="dxa"/>
                    <w:right w:w="15" w:type="dxa"/>
                  </w:tcMar>
                  <w:vAlign w:val="center"/>
                  <w:hideMark/>
                </w:tcPr>
                <w:p w14:paraId="7DB7D4BC"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0692257"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C5728C4"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6C3B3C8"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CD4CB8F" w14:textId="77777777" w:rsidR="006609C7" w:rsidRPr="00C841C0" w:rsidRDefault="006609C7" w:rsidP="00B953AD">
                  <w:pPr>
                    <w:rPr>
                      <w:rFonts w:ascii="Times New Roman" w:hAnsi="Times New Roman" w:cs="Times New Roman"/>
                      <w:sz w:val="20"/>
                      <w:szCs w:val="20"/>
                      <w:lang w:val="en-GB"/>
                    </w:rPr>
                  </w:pPr>
                </w:p>
              </w:tc>
            </w:tr>
            <w:tr w:rsidR="006609C7" w:rsidRPr="00C841C0" w14:paraId="13A09234" w14:textId="77777777" w:rsidTr="00B953AD">
              <w:trPr>
                <w:trHeight w:val="253"/>
                <w:tblCellSpacing w:w="15" w:type="dxa"/>
              </w:trPr>
              <w:tc>
                <w:tcPr>
                  <w:tcW w:w="0" w:type="auto"/>
                  <w:tcMar>
                    <w:top w:w="15" w:type="dxa"/>
                    <w:left w:w="15" w:type="dxa"/>
                    <w:bottom w:w="15" w:type="dxa"/>
                    <w:right w:w="15" w:type="dxa"/>
                  </w:tcMar>
                  <w:vAlign w:val="center"/>
                  <w:hideMark/>
                </w:tcPr>
                <w:p w14:paraId="5F1E24EC"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Constant</w:t>
                  </w:r>
                </w:p>
              </w:tc>
              <w:tc>
                <w:tcPr>
                  <w:tcW w:w="0" w:type="auto"/>
                  <w:tcMar>
                    <w:top w:w="15" w:type="dxa"/>
                    <w:left w:w="15" w:type="dxa"/>
                    <w:bottom w:w="15" w:type="dxa"/>
                    <w:right w:w="15" w:type="dxa"/>
                  </w:tcMar>
                  <w:vAlign w:val="center"/>
                  <w:hideMark/>
                </w:tcPr>
                <w:p w14:paraId="227B6D5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-2.117</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41F7DB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-1.844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727F6F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-1.134</w:t>
                  </w:r>
                  <w:r w:rsidRPr="00C841C0">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33AD8E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-1.573</w:t>
                  </w:r>
                  <w:r w:rsidRPr="00C841C0">
                    <w:rPr>
                      <w:rFonts w:ascii="Times New Roman" w:eastAsia="Times New Roman" w:hAnsi="Times New Roman" w:cs="Times New Roman"/>
                      <w:sz w:val="20"/>
                      <w:szCs w:val="20"/>
                      <w:vertAlign w:val="superscript"/>
                      <w:lang w:val="en-GB"/>
                    </w:rPr>
                    <w:t>***</w:t>
                  </w:r>
                </w:p>
              </w:tc>
            </w:tr>
            <w:tr w:rsidR="006609C7" w:rsidRPr="00C841C0" w14:paraId="08C4610F" w14:textId="77777777" w:rsidTr="00B953AD">
              <w:trPr>
                <w:trHeight w:val="253"/>
                <w:tblCellSpacing w:w="15" w:type="dxa"/>
              </w:trPr>
              <w:tc>
                <w:tcPr>
                  <w:tcW w:w="0" w:type="auto"/>
                  <w:tcMar>
                    <w:top w:w="15" w:type="dxa"/>
                    <w:left w:w="15" w:type="dxa"/>
                    <w:bottom w:w="15" w:type="dxa"/>
                    <w:right w:w="15" w:type="dxa"/>
                  </w:tcMar>
                  <w:vAlign w:val="center"/>
                  <w:hideMark/>
                </w:tcPr>
                <w:p w14:paraId="12159EC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278C92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(0.249)</w:t>
                  </w:r>
                </w:p>
              </w:tc>
              <w:tc>
                <w:tcPr>
                  <w:tcW w:w="0" w:type="auto"/>
                  <w:tcMar>
                    <w:top w:w="15" w:type="dxa"/>
                    <w:left w:w="15" w:type="dxa"/>
                    <w:bottom w:w="15" w:type="dxa"/>
                    <w:right w:w="15" w:type="dxa"/>
                  </w:tcMar>
                  <w:vAlign w:val="center"/>
                  <w:hideMark/>
                </w:tcPr>
                <w:p w14:paraId="4EC9B1F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(0.245)</w:t>
                  </w:r>
                </w:p>
              </w:tc>
              <w:tc>
                <w:tcPr>
                  <w:tcW w:w="0" w:type="auto"/>
                  <w:tcMar>
                    <w:top w:w="15" w:type="dxa"/>
                    <w:left w:w="15" w:type="dxa"/>
                    <w:bottom w:w="15" w:type="dxa"/>
                    <w:right w:w="15" w:type="dxa"/>
                  </w:tcMar>
                  <w:vAlign w:val="center"/>
                  <w:hideMark/>
                </w:tcPr>
                <w:p w14:paraId="2ABE021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(0.225)</w:t>
                  </w:r>
                </w:p>
              </w:tc>
              <w:tc>
                <w:tcPr>
                  <w:tcW w:w="0" w:type="auto"/>
                  <w:tcMar>
                    <w:top w:w="15" w:type="dxa"/>
                    <w:left w:w="15" w:type="dxa"/>
                    <w:bottom w:w="15" w:type="dxa"/>
                    <w:right w:w="15" w:type="dxa"/>
                  </w:tcMar>
                  <w:vAlign w:val="center"/>
                  <w:hideMark/>
                </w:tcPr>
                <w:p w14:paraId="566200C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(0.236)</w:t>
                  </w:r>
                </w:p>
              </w:tc>
            </w:tr>
            <w:tr w:rsidR="006609C7" w:rsidRPr="00C841C0" w14:paraId="1CA1AD01" w14:textId="77777777" w:rsidTr="00B953AD">
              <w:trPr>
                <w:trHeight w:hRule="exact" w:val="11"/>
                <w:tblCellSpacing w:w="15" w:type="dxa"/>
              </w:trPr>
              <w:tc>
                <w:tcPr>
                  <w:tcW w:w="0" w:type="auto"/>
                  <w:tcMar>
                    <w:top w:w="15" w:type="dxa"/>
                    <w:left w:w="15" w:type="dxa"/>
                    <w:bottom w:w="15" w:type="dxa"/>
                    <w:right w:w="15" w:type="dxa"/>
                  </w:tcMar>
                  <w:vAlign w:val="center"/>
                  <w:hideMark/>
                </w:tcPr>
                <w:p w14:paraId="70CC279B"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318571F"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7D33D2B"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DDE6C98" w14:textId="77777777" w:rsidR="006609C7" w:rsidRPr="00C841C0"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8F8D21F" w14:textId="77777777" w:rsidR="006609C7" w:rsidRPr="00C841C0" w:rsidRDefault="006609C7" w:rsidP="00B953AD">
                  <w:pPr>
                    <w:rPr>
                      <w:rFonts w:ascii="Times New Roman" w:hAnsi="Times New Roman" w:cs="Times New Roman"/>
                      <w:sz w:val="20"/>
                      <w:szCs w:val="20"/>
                      <w:lang w:val="en-GB"/>
                    </w:rPr>
                  </w:pPr>
                </w:p>
              </w:tc>
            </w:tr>
            <w:tr w:rsidR="006609C7" w:rsidRPr="00C841C0" w14:paraId="4594874A" w14:textId="77777777" w:rsidTr="00B953AD">
              <w:trPr>
                <w:trHeight w:val="138"/>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0176CC9E" w14:textId="77777777" w:rsidR="006609C7" w:rsidRPr="00C841C0" w:rsidRDefault="006609C7" w:rsidP="00B953AD">
                  <w:pPr>
                    <w:rPr>
                      <w:rFonts w:ascii="Times New Roman" w:hAnsi="Times New Roman" w:cs="Times New Roman"/>
                      <w:sz w:val="20"/>
                      <w:szCs w:val="20"/>
                      <w:lang w:val="en-GB"/>
                    </w:rPr>
                  </w:pPr>
                </w:p>
              </w:tc>
            </w:tr>
            <w:tr w:rsidR="006609C7" w:rsidRPr="00C841C0" w14:paraId="4E4FEF6B" w14:textId="77777777" w:rsidTr="00B953AD">
              <w:trPr>
                <w:trHeight w:val="253"/>
                <w:tblCellSpacing w:w="15" w:type="dxa"/>
              </w:trPr>
              <w:tc>
                <w:tcPr>
                  <w:tcW w:w="0" w:type="auto"/>
                  <w:tcMar>
                    <w:top w:w="15" w:type="dxa"/>
                    <w:left w:w="15" w:type="dxa"/>
                    <w:bottom w:w="15" w:type="dxa"/>
                    <w:right w:w="15" w:type="dxa"/>
                  </w:tcMar>
                  <w:vAlign w:val="center"/>
                  <w:hideMark/>
                </w:tcPr>
                <w:p w14:paraId="6E16FD1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Observations</w:t>
                  </w:r>
                </w:p>
              </w:tc>
              <w:tc>
                <w:tcPr>
                  <w:tcW w:w="0" w:type="auto"/>
                  <w:tcMar>
                    <w:top w:w="15" w:type="dxa"/>
                    <w:left w:w="15" w:type="dxa"/>
                    <w:bottom w:w="15" w:type="dxa"/>
                    <w:right w:w="15" w:type="dxa"/>
                  </w:tcMar>
                  <w:vAlign w:val="center"/>
                  <w:hideMark/>
                </w:tcPr>
                <w:p w14:paraId="02F7830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4,024</w:t>
                  </w:r>
                </w:p>
              </w:tc>
              <w:tc>
                <w:tcPr>
                  <w:tcW w:w="0" w:type="auto"/>
                  <w:tcMar>
                    <w:top w:w="15" w:type="dxa"/>
                    <w:left w:w="15" w:type="dxa"/>
                    <w:bottom w:w="15" w:type="dxa"/>
                    <w:right w:w="15" w:type="dxa"/>
                  </w:tcMar>
                  <w:vAlign w:val="center"/>
                  <w:hideMark/>
                </w:tcPr>
                <w:p w14:paraId="6C6A047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4,024</w:t>
                  </w:r>
                </w:p>
              </w:tc>
              <w:tc>
                <w:tcPr>
                  <w:tcW w:w="0" w:type="auto"/>
                  <w:tcMar>
                    <w:top w:w="15" w:type="dxa"/>
                    <w:left w:w="15" w:type="dxa"/>
                    <w:bottom w:w="15" w:type="dxa"/>
                    <w:right w:w="15" w:type="dxa"/>
                  </w:tcMar>
                  <w:vAlign w:val="center"/>
                  <w:hideMark/>
                </w:tcPr>
                <w:p w14:paraId="3A397B0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4,024</w:t>
                  </w:r>
                </w:p>
              </w:tc>
              <w:tc>
                <w:tcPr>
                  <w:tcW w:w="0" w:type="auto"/>
                  <w:tcMar>
                    <w:top w:w="15" w:type="dxa"/>
                    <w:left w:w="15" w:type="dxa"/>
                    <w:bottom w:w="15" w:type="dxa"/>
                    <w:right w:w="15" w:type="dxa"/>
                  </w:tcMar>
                  <w:vAlign w:val="center"/>
                  <w:hideMark/>
                </w:tcPr>
                <w:p w14:paraId="4A30D45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4,024</w:t>
                  </w:r>
                </w:p>
              </w:tc>
            </w:tr>
            <w:tr w:rsidR="006609C7" w:rsidRPr="00C841C0" w14:paraId="525EADFE" w14:textId="77777777" w:rsidTr="00B953AD">
              <w:trPr>
                <w:trHeight w:val="253"/>
                <w:tblCellSpacing w:w="15" w:type="dxa"/>
              </w:trPr>
              <w:tc>
                <w:tcPr>
                  <w:tcW w:w="0" w:type="auto"/>
                  <w:tcMar>
                    <w:top w:w="15" w:type="dxa"/>
                    <w:left w:w="15" w:type="dxa"/>
                    <w:bottom w:w="15" w:type="dxa"/>
                    <w:right w:w="15" w:type="dxa"/>
                  </w:tcMar>
                  <w:vAlign w:val="center"/>
                  <w:hideMark/>
                </w:tcPr>
                <w:p w14:paraId="6BA0AA78"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Log Likelihood</w:t>
                  </w:r>
                </w:p>
              </w:tc>
              <w:tc>
                <w:tcPr>
                  <w:tcW w:w="0" w:type="auto"/>
                  <w:tcMar>
                    <w:top w:w="15" w:type="dxa"/>
                    <w:left w:w="15" w:type="dxa"/>
                    <w:bottom w:w="15" w:type="dxa"/>
                    <w:right w:w="15" w:type="dxa"/>
                  </w:tcMar>
                  <w:vAlign w:val="center"/>
                  <w:hideMark/>
                </w:tcPr>
                <w:p w14:paraId="0DB8AC3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-1,741.980</w:t>
                  </w:r>
                </w:p>
              </w:tc>
              <w:tc>
                <w:tcPr>
                  <w:tcW w:w="0" w:type="auto"/>
                  <w:tcMar>
                    <w:top w:w="15" w:type="dxa"/>
                    <w:left w:w="15" w:type="dxa"/>
                    <w:bottom w:w="15" w:type="dxa"/>
                    <w:right w:w="15" w:type="dxa"/>
                  </w:tcMar>
                  <w:vAlign w:val="center"/>
                  <w:hideMark/>
                </w:tcPr>
                <w:p w14:paraId="00B28B2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-1,649.481</w:t>
                  </w:r>
                </w:p>
              </w:tc>
              <w:tc>
                <w:tcPr>
                  <w:tcW w:w="0" w:type="auto"/>
                  <w:tcMar>
                    <w:top w:w="15" w:type="dxa"/>
                    <w:left w:w="15" w:type="dxa"/>
                    <w:bottom w:w="15" w:type="dxa"/>
                    <w:right w:w="15" w:type="dxa"/>
                  </w:tcMar>
                  <w:vAlign w:val="center"/>
                  <w:hideMark/>
                </w:tcPr>
                <w:p w14:paraId="5C91F9B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-1,835.163</w:t>
                  </w:r>
                </w:p>
              </w:tc>
              <w:tc>
                <w:tcPr>
                  <w:tcW w:w="0" w:type="auto"/>
                  <w:tcMar>
                    <w:top w:w="15" w:type="dxa"/>
                    <w:left w:w="15" w:type="dxa"/>
                    <w:bottom w:w="15" w:type="dxa"/>
                    <w:right w:w="15" w:type="dxa"/>
                  </w:tcMar>
                  <w:vAlign w:val="center"/>
                  <w:hideMark/>
                </w:tcPr>
                <w:p w14:paraId="6726B0E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-1,758.297</w:t>
                  </w:r>
                </w:p>
              </w:tc>
            </w:tr>
            <w:tr w:rsidR="006609C7" w:rsidRPr="00C841C0" w14:paraId="71F5EAB2" w14:textId="77777777" w:rsidTr="00B953AD">
              <w:trPr>
                <w:trHeight w:val="253"/>
                <w:tblCellSpacing w:w="15" w:type="dxa"/>
              </w:trPr>
              <w:tc>
                <w:tcPr>
                  <w:tcW w:w="0" w:type="auto"/>
                  <w:tcBorders>
                    <w:bottom w:val="single" w:sz="4" w:space="0" w:color="auto"/>
                  </w:tcBorders>
                  <w:tcMar>
                    <w:top w:w="15" w:type="dxa"/>
                    <w:left w:w="15" w:type="dxa"/>
                    <w:bottom w:w="15" w:type="dxa"/>
                    <w:right w:w="15" w:type="dxa"/>
                  </w:tcMar>
                  <w:vAlign w:val="center"/>
                  <w:hideMark/>
                </w:tcPr>
                <w:p w14:paraId="1545DC11" w14:textId="77777777" w:rsidR="006609C7" w:rsidRPr="00C841C0" w:rsidRDefault="006609C7" w:rsidP="00B953AD">
                  <w:pPr>
                    <w:rPr>
                      <w:rFonts w:ascii="Times New Roman" w:eastAsia="Times New Roman" w:hAnsi="Times New Roman" w:cs="Times New Roman"/>
                      <w:sz w:val="20"/>
                      <w:szCs w:val="20"/>
                      <w:lang w:val="en-GB"/>
                    </w:rPr>
                  </w:pPr>
                  <w:proofErr w:type="spellStart"/>
                  <w:r w:rsidRPr="00C841C0">
                    <w:rPr>
                      <w:rFonts w:ascii="Times New Roman" w:eastAsia="Times New Roman" w:hAnsi="Times New Roman" w:cs="Times New Roman"/>
                      <w:sz w:val="20"/>
                      <w:szCs w:val="20"/>
                      <w:lang w:val="en-GB"/>
                    </w:rPr>
                    <w:t>Akaike</w:t>
                  </w:r>
                  <w:proofErr w:type="spellEnd"/>
                  <w:r w:rsidRPr="00C841C0">
                    <w:rPr>
                      <w:rFonts w:ascii="Times New Roman" w:eastAsia="Times New Roman" w:hAnsi="Times New Roman" w:cs="Times New Roman"/>
                      <w:sz w:val="20"/>
                      <w:szCs w:val="20"/>
                      <w:lang w:val="en-GB"/>
                    </w:rPr>
                    <w:t xml:space="preserve"> Inf. Crit.</w:t>
                  </w:r>
                </w:p>
              </w:tc>
              <w:tc>
                <w:tcPr>
                  <w:tcW w:w="0" w:type="auto"/>
                  <w:tcBorders>
                    <w:bottom w:val="single" w:sz="4" w:space="0" w:color="auto"/>
                  </w:tcBorders>
                  <w:tcMar>
                    <w:top w:w="15" w:type="dxa"/>
                    <w:left w:w="15" w:type="dxa"/>
                    <w:bottom w:w="15" w:type="dxa"/>
                    <w:right w:w="15" w:type="dxa"/>
                  </w:tcMar>
                  <w:vAlign w:val="center"/>
                  <w:hideMark/>
                </w:tcPr>
                <w:p w14:paraId="3418362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3,539.959</w:t>
                  </w:r>
                </w:p>
              </w:tc>
              <w:tc>
                <w:tcPr>
                  <w:tcW w:w="0" w:type="auto"/>
                  <w:tcBorders>
                    <w:bottom w:val="single" w:sz="4" w:space="0" w:color="auto"/>
                  </w:tcBorders>
                  <w:tcMar>
                    <w:top w:w="15" w:type="dxa"/>
                    <w:left w:w="15" w:type="dxa"/>
                    <w:bottom w:w="15" w:type="dxa"/>
                    <w:right w:w="15" w:type="dxa"/>
                  </w:tcMar>
                  <w:vAlign w:val="center"/>
                  <w:hideMark/>
                </w:tcPr>
                <w:p w14:paraId="1FE1E53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3,354.961</w:t>
                  </w:r>
                </w:p>
              </w:tc>
              <w:tc>
                <w:tcPr>
                  <w:tcW w:w="0" w:type="auto"/>
                  <w:tcBorders>
                    <w:bottom w:val="single" w:sz="4" w:space="0" w:color="auto"/>
                  </w:tcBorders>
                  <w:tcMar>
                    <w:top w:w="15" w:type="dxa"/>
                    <w:left w:w="15" w:type="dxa"/>
                    <w:bottom w:w="15" w:type="dxa"/>
                    <w:right w:w="15" w:type="dxa"/>
                  </w:tcMar>
                  <w:vAlign w:val="center"/>
                  <w:hideMark/>
                </w:tcPr>
                <w:p w14:paraId="382406B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3,726.326</w:t>
                  </w:r>
                </w:p>
              </w:tc>
              <w:tc>
                <w:tcPr>
                  <w:tcW w:w="0" w:type="auto"/>
                  <w:tcBorders>
                    <w:bottom w:val="single" w:sz="4" w:space="0" w:color="auto"/>
                  </w:tcBorders>
                  <w:tcMar>
                    <w:top w:w="15" w:type="dxa"/>
                    <w:left w:w="15" w:type="dxa"/>
                    <w:bottom w:w="15" w:type="dxa"/>
                    <w:right w:w="15" w:type="dxa"/>
                  </w:tcMar>
                  <w:vAlign w:val="center"/>
                  <w:hideMark/>
                </w:tcPr>
                <w:p w14:paraId="59216A3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3,572.593</w:t>
                  </w:r>
                </w:p>
              </w:tc>
            </w:tr>
            <w:tr w:rsidR="006609C7" w:rsidRPr="00C841C0" w14:paraId="76C31153" w14:textId="77777777" w:rsidTr="00B953AD">
              <w:trPr>
                <w:trHeight w:val="11"/>
                <w:tblCellSpacing w:w="15" w:type="dxa"/>
              </w:trPr>
              <w:tc>
                <w:tcPr>
                  <w:tcW w:w="0" w:type="auto"/>
                  <w:gridSpan w:val="5"/>
                  <w:tcMar>
                    <w:top w:w="15" w:type="dxa"/>
                    <w:left w:w="15" w:type="dxa"/>
                    <w:bottom w:w="15" w:type="dxa"/>
                    <w:right w:w="15" w:type="dxa"/>
                  </w:tcMar>
                  <w:vAlign w:val="center"/>
                  <w:hideMark/>
                </w:tcPr>
                <w:p w14:paraId="02399984" w14:textId="77777777" w:rsidR="006609C7" w:rsidRPr="00C841C0" w:rsidRDefault="006609C7" w:rsidP="00B953AD">
                  <w:pPr>
                    <w:rPr>
                      <w:rFonts w:ascii="Times New Roman" w:eastAsia="Times New Roman" w:hAnsi="Times New Roman" w:cs="Times New Roman"/>
                      <w:sz w:val="20"/>
                      <w:szCs w:val="20"/>
                      <w:lang w:val="en-GB"/>
                    </w:rPr>
                  </w:pPr>
                </w:p>
              </w:tc>
            </w:tr>
          </w:tbl>
          <w:p w14:paraId="347C9C16" w14:textId="77777777" w:rsidR="006609C7" w:rsidRPr="00C841C0" w:rsidRDefault="006609C7" w:rsidP="00B953AD">
            <w:pPr>
              <w:spacing w:line="360" w:lineRule="auto"/>
              <w:rPr>
                <w:rFonts w:ascii="Times New Roman" w:hAnsi="Times New Roman" w:cs="Times New Roman"/>
                <w:sz w:val="20"/>
                <w:szCs w:val="20"/>
                <w:lang w:val="en-GB"/>
              </w:rPr>
            </w:pPr>
            <w:r w:rsidRPr="00C841C0">
              <w:rPr>
                <w:rStyle w:val="Rhutus"/>
                <w:rFonts w:ascii="Times New Roman" w:hAnsi="Times New Roman" w:cs="Times New Roman"/>
                <w:sz w:val="20"/>
                <w:szCs w:val="20"/>
                <w:lang w:val="en-GB"/>
              </w:rPr>
              <w:t xml:space="preserve">Note: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p&lt;0.1</w:t>
            </w:r>
            <w:proofErr w:type="gramStart"/>
            <w:r w:rsidRPr="00C841C0">
              <w:rPr>
                <w:rFonts w:ascii="Times New Roman" w:eastAsia="Times New Roman" w:hAnsi="Times New Roman" w:cs="Times New Roman"/>
                <w:sz w:val="20"/>
                <w:szCs w:val="20"/>
                <w:lang w:val="en-GB"/>
              </w:rPr>
              <w:t xml:space="preserve">;  </w:t>
            </w:r>
            <w:r w:rsidRPr="00C841C0">
              <w:rPr>
                <w:rFonts w:ascii="Times New Roman" w:eastAsia="Times New Roman" w:hAnsi="Times New Roman" w:cs="Times New Roman"/>
                <w:sz w:val="20"/>
                <w:szCs w:val="20"/>
                <w:vertAlign w:val="superscript"/>
                <w:lang w:val="en-GB"/>
              </w:rPr>
              <w:t>*</w:t>
            </w:r>
            <w:proofErr w:type="gramEnd"/>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p&lt;0.05;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p&lt;0.01 </w:t>
            </w:r>
            <w:r w:rsidRPr="00C841C0">
              <w:rPr>
                <w:rFonts w:ascii="Times New Roman" w:hAnsi="Times New Roman" w:cs="Times New Roman"/>
                <w:b/>
                <w:sz w:val="20"/>
                <w:szCs w:val="20"/>
                <w:lang w:val="en-GB"/>
              </w:rPr>
              <w:t xml:space="preserve"> Source: </w:t>
            </w:r>
            <w:r w:rsidRPr="00C841C0">
              <w:rPr>
                <w:rFonts w:ascii="Times New Roman" w:hAnsi="Times New Roman" w:cs="Times New Roman"/>
                <w:sz w:val="20"/>
                <w:szCs w:val="20"/>
                <w:lang w:val="en-GB"/>
              </w:rPr>
              <w:t>Authors’ calculations.</w:t>
            </w:r>
          </w:p>
          <w:p w14:paraId="2B7CB702" w14:textId="77777777" w:rsidR="006609C7" w:rsidRPr="00C841C0" w:rsidRDefault="006609C7" w:rsidP="00B953AD">
            <w:pPr>
              <w:pStyle w:val="Normaaltaane"/>
              <w:rPr>
                <w:sz w:val="20"/>
                <w:szCs w:val="20"/>
                <w:lang w:val="en-GB"/>
              </w:rPr>
            </w:pPr>
          </w:p>
          <w:p w14:paraId="6A859859" w14:textId="77777777" w:rsidR="006609C7" w:rsidRPr="00C841C0" w:rsidRDefault="006609C7" w:rsidP="00B953AD">
            <w:pPr>
              <w:pStyle w:val="Normaaltaane"/>
              <w:rPr>
                <w:sz w:val="20"/>
                <w:szCs w:val="20"/>
                <w:lang w:val="en-GB"/>
              </w:rPr>
            </w:pPr>
          </w:p>
          <w:p w14:paraId="22327942" w14:textId="77777777" w:rsidR="006609C7" w:rsidRPr="00C841C0" w:rsidRDefault="006609C7" w:rsidP="00B953AD">
            <w:pPr>
              <w:pStyle w:val="Normaaltaane"/>
              <w:ind w:left="0"/>
              <w:rPr>
                <w:rFonts w:ascii="Times New Roman" w:hAnsi="Times New Roman" w:cs="Times New Roman"/>
                <w:sz w:val="20"/>
                <w:szCs w:val="20"/>
                <w:lang w:val="en-GB"/>
              </w:rPr>
            </w:pPr>
            <w:bookmarkStart w:id="14" w:name="Table8"/>
            <w:r w:rsidRPr="00C841C0">
              <w:rPr>
                <w:rFonts w:ascii="Times New Roman" w:hAnsi="Times New Roman" w:cs="Times New Roman"/>
                <w:b/>
                <w:sz w:val="20"/>
                <w:szCs w:val="20"/>
                <w:lang w:val="en-GB"/>
              </w:rPr>
              <w:t>Table 6A.</w:t>
            </w:r>
            <w:bookmarkEnd w:id="14"/>
            <w:r w:rsidRPr="00C841C0">
              <w:rPr>
                <w:rFonts w:ascii="Times New Roman" w:hAnsi="Times New Roman" w:cs="Times New Roman"/>
                <w:b/>
                <w:sz w:val="20"/>
                <w:szCs w:val="20"/>
                <w:lang w:val="en-GB"/>
              </w:rPr>
              <w:t xml:space="preserve"> </w:t>
            </w:r>
            <w:r w:rsidRPr="00C841C0">
              <w:rPr>
                <w:rFonts w:ascii="Times New Roman" w:hAnsi="Times New Roman" w:cs="Times New Roman"/>
                <w:sz w:val="20"/>
                <w:szCs w:val="20"/>
                <w:lang w:val="en-GB"/>
              </w:rPr>
              <w:t>Robustness checks for the full sample by removing bribery outliers</w:t>
            </w:r>
          </w:p>
          <w:p w14:paraId="0562942C" w14:textId="77777777" w:rsidR="006609C7" w:rsidRPr="00C841C0" w:rsidRDefault="006609C7" w:rsidP="00B953AD">
            <w:pPr>
              <w:pStyle w:val="Normaaltaane"/>
              <w:ind w:left="0"/>
              <w:rPr>
                <w:sz w:val="20"/>
                <w:szCs w:val="20"/>
                <w:lang w:val="en-GB"/>
              </w:rPr>
            </w:pPr>
          </w:p>
        </w:tc>
      </w:tr>
      <w:tr w:rsidR="006609C7" w:rsidRPr="00C841C0" w14:paraId="7F824C67" w14:textId="77777777" w:rsidTr="00B953AD">
        <w:trPr>
          <w:trHeight w:val="252"/>
          <w:tblCellSpacing w:w="15" w:type="dxa"/>
        </w:trPr>
        <w:tc>
          <w:tcPr>
            <w:tcW w:w="0" w:type="auto"/>
            <w:tcBorders>
              <w:top w:val="single" w:sz="4" w:space="0" w:color="auto"/>
            </w:tcBorders>
            <w:tcMar>
              <w:top w:w="15" w:type="dxa"/>
              <w:left w:w="15" w:type="dxa"/>
              <w:bottom w:w="15" w:type="dxa"/>
              <w:right w:w="15" w:type="dxa"/>
            </w:tcMar>
            <w:vAlign w:val="center"/>
            <w:hideMark/>
          </w:tcPr>
          <w:p w14:paraId="3EC712B1" w14:textId="77777777" w:rsidR="006609C7" w:rsidRPr="00C841C0" w:rsidRDefault="006609C7" w:rsidP="00B953AD">
            <w:pPr>
              <w:rPr>
                <w:rFonts w:ascii="Times New Roman" w:hAnsi="Times New Roman" w:cs="Times New Roman"/>
                <w:sz w:val="20"/>
                <w:szCs w:val="20"/>
                <w:lang w:val="en-GB"/>
              </w:rPr>
            </w:pPr>
          </w:p>
        </w:tc>
        <w:tc>
          <w:tcPr>
            <w:tcW w:w="0" w:type="auto"/>
            <w:gridSpan w:val="8"/>
            <w:tcBorders>
              <w:top w:val="single" w:sz="4" w:space="0" w:color="auto"/>
              <w:left w:val="nil"/>
              <w:bottom w:val="single" w:sz="4" w:space="0" w:color="auto"/>
              <w:right w:val="nil"/>
            </w:tcBorders>
            <w:tcMar>
              <w:top w:w="15" w:type="dxa"/>
              <w:left w:w="15" w:type="dxa"/>
              <w:bottom w:w="15" w:type="dxa"/>
              <w:right w:w="15" w:type="dxa"/>
            </w:tcMar>
            <w:vAlign w:val="center"/>
            <w:hideMark/>
          </w:tcPr>
          <w:p w14:paraId="7624DEB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Style w:val="Rhutus"/>
                <w:rFonts w:ascii="Times New Roman" w:hAnsi="Times New Roman" w:cs="Times New Roman"/>
                <w:sz w:val="20"/>
                <w:szCs w:val="20"/>
                <w:lang w:val="en-GB"/>
              </w:rPr>
              <w:t>Dependent variable:</w:t>
            </w:r>
          </w:p>
        </w:tc>
      </w:tr>
      <w:tr w:rsidR="006609C7" w:rsidRPr="00C841C0" w14:paraId="123BC5A8" w14:textId="77777777" w:rsidTr="00B953AD">
        <w:trPr>
          <w:trHeight w:hRule="exact" w:val="12"/>
          <w:tblCellSpacing w:w="15" w:type="dxa"/>
        </w:trPr>
        <w:tc>
          <w:tcPr>
            <w:tcW w:w="0" w:type="auto"/>
            <w:tcMar>
              <w:top w:w="15" w:type="dxa"/>
              <w:left w:w="15" w:type="dxa"/>
              <w:bottom w:w="15" w:type="dxa"/>
              <w:right w:w="15" w:type="dxa"/>
            </w:tcMar>
            <w:vAlign w:val="center"/>
            <w:hideMark/>
          </w:tcPr>
          <w:p w14:paraId="44BA17E9"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8"/>
            <w:tcMar>
              <w:top w:w="15" w:type="dxa"/>
              <w:left w:w="15" w:type="dxa"/>
              <w:bottom w:w="15" w:type="dxa"/>
              <w:right w:w="15" w:type="dxa"/>
            </w:tcMar>
            <w:vAlign w:val="center"/>
            <w:hideMark/>
          </w:tcPr>
          <w:p w14:paraId="32340F4D" w14:textId="77777777" w:rsidR="006609C7" w:rsidRPr="00C841C0" w:rsidRDefault="006609C7" w:rsidP="00B953AD">
            <w:pPr>
              <w:rPr>
                <w:rFonts w:ascii="Times New Roman" w:hAnsi="Times New Roman" w:cs="Times New Roman"/>
                <w:sz w:val="20"/>
                <w:szCs w:val="20"/>
                <w:lang w:val="en-GB"/>
              </w:rPr>
            </w:pPr>
          </w:p>
        </w:tc>
      </w:tr>
      <w:tr w:rsidR="006609C7" w:rsidRPr="00C841C0" w14:paraId="52B41F30" w14:textId="77777777" w:rsidTr="00B953AD">
        <w:trPr>
          <w:trHeight w:val="517"/>
          <w:tblCellSpacing w:w="15" w:type="dxa"/>
        </w:trPr>
        <w:tc>
          <w:tcPr>
            <w:tcW w:w="0" w:type="auto"/>
            <w:tcMar>
              <w:top w:w="15" w:type="dxa"/>
              <w:left w:w="15" w:type="dxa"/>
              <w:bottom w:w="15" w:type="dxa"/>
              <w:right w:w="15" w:type="dxa"/>
            </w:tcMar>
            <w:vAlign w:val="center"/>
            <w:hideMark/>
          </w:tcPr>
          <w:p w14:paraId="1A1A78DA"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49B0D3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Product Innovation</w:t>
            </w:r>
          </w:p>
        </w:tc>
        <w:tc>
          <w:tcPr>
            <w:tcW w:w="0" w:type="auto"/>
            <w:gridSpan w:val="2"/>
            <w:tcMar>
              <w:top w:w="15" w:type="dxa"/>
              <w:left w:w="15" w:type="dxa"/>
              <w:bottom w:w="15" w:type="dxa"/>
              <w:right w:w="15" w:type="dxa"/>
            </w:tcMar>
            <w:vAlign w:val="center"/>
            <w:hideMark/>
          </w:tcPr>
          <w:p w14:paraId="4B572F3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Process Innovation</w:t>
            </w:r>
          </w:p>
        </w:tc>
        <w:tc>
          <w:tcPr>
            <w:tcW w:w="0" w:type="auto"/>
            <w:gridSpan w:val="2"/>
            <w:tcMar>
              <w:top w:w="15" w:type="dxa"/>
              <w:left w:w="15" w:type="dxa"/>
              <w:bottom w:w="15" w:type="dxa"/>
              <w:right w:w="15" w:type="dxa"/>
            </w:tcMar>
            <w:vAlign w:val="center"/>
            <w:hideMark/>
          </w:tcPr>
          <w:p w14:paraId="6ABBB70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Marketing Innovation</w:t>
            </w:r>
          </w:p>
        </w:tc>
        <w:tc>
          <w:tcPr>
            <w:tcW w:w="0" w:type="auto"/>
            <w:gridSpan w:val="2"/>
            <w:tcMar>
              <w:top w:w="15" w:type="dxa"/>
              <w:left w:w="15" w:type="dxa"/>
              <w:bottom w:w="15" w:type="dxa"/>
              <w:right w:w="15" w:type="dxa"/>
            </w:tcMar>
            <w:vAlign w:val="center"/>
            <w:hideMark/>
          </w:tcPr>
          <w:p w14:paraId="3E68B9F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Organizational Innovation</w:t>
            </w:r>
          </w:p>
        </w:tc>
      </w:tr>
      <w:tr w:rsidR="006609C7" w:rsidRPr="00C841C0" w14:paraId="481DCC1F" w14:textId="77777777" w:rsidTr="00B953AD">
        <w:trPr>
          <w:trHeight w:val="252"/>
          <w:tblCellSpacing w:w="15" w:type="dxa"/>
        </w:trPr>
        <w:tc>
          <w:tcPr>
            <w:tcW w:w="0" w:type="auto"/>
            <w:tcMar>
              <w:top w:w="15" w:type="dxa"/>
              <w:left w:w="15" w:type="dxa"/>
              <w:bottom w:w="15" w:type="dxa"/>
              <w:right w:w="15" w:type="dxa"/>
            </w:tcMar>
            <w:vAlign w:val="center"/>
            <w:hideMark/>
          </w:tcPr>
          <w:p w14:paraId="631D4D1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622CD8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w:t>
            </w:r>
          </w:p>
        </w:tc>
        <w:tc>
          <w:tcPr>
            <w:tcW w:w="0" w:type="auto"/>
            <w:gridSpan w:val="2"/>
            <w:tcMar>
              <w:top w:w="15" w:type="dxa"/>
              <w:left w:w="15" w:type="dxa"/>
              <w:bottom w:w="15" w:type="dxa"/>
              <w:right w:w="15" w:type="dxa"/>
            </w:tcMar>
            <w:vAlign w:val="center"/>
            <w:hideMark/>
          </w:tcPr>
          <w:p w14:paraId="3033CF5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w:t>
            </w:r>
          </w:p>
        </w:tc>
        <w:tc>
          <w:tcPr>
            <w:tcW w:w="0" w:type="auto"/>
            <w:gridSpan w:val="2"/>
            <w:tcMar>
              <w:top w:w="15" w:type="dxa"/>
              <w:left w:w="15" w:type="dxa"/>
              <w:bottom w:w="15" w:type="dxa"/>
              <w:right w:w="15" w:type="dxa"/>
            </w:tcMar>
            <w:vAlign w:val="center"/>
            <w:hideMark/>
          </w:tcPr>
          <w:p w14:paraId="4EA737D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(3)</w:t>
            </w:r>
          </w:p>
        </w:tc>
        <w:tc>
          <w:tcPr>
            <w:tcW w:w="0" w:type="auto"/>
            <w:gridSpan w:val="2"/>
            <w:tcMar>
              <w:top w:w="15" w:type="dxa"/>
              <w:left w:w="15" w:type="dxa"/>
              <w:bottom w:w="15" w:type="dxa"/>
              <w:right w:w="15" w:type="dxa"/>
            </w:tcMar>
            <w:vAlign w:val="center"/>
            <w:hideMark/>
          </w:tcPr>
          <w:p w14:paraId="001531A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w:t>
            </w:r>
          </w:p>
        </w:tc>
      </w:tr>
      <w:tr w:rsidR="006609C7" w:rsidRPr="00C841C0" w14:paraId="5EA59877" w14:textId="77777777" w:rsidTr="00B953AD">
        <w:trPr>
          <w:trHeight w:val="12"/>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3A2CAAEA" w14:textId="77777777" w:rsidR="006609C7" w:rsidRPr="00C841C0" w:rsidRDefault="006609C7" w:rsidP="00B953AD">
            <w:pPr>
              <w:rPr>
                <w:rFonts w:ascii="Times New Roman" w:eastAsia="Times New Roman" w:hAnsi="Times New Roman" w:cs="Times New Roman"/>
                <w:sz w:val="20"/>
                <w:szCs w:val="20"/>
                <w:lang w:val="en-GB"/>
              </w:rPr>
            </w:pPr>
          </w:p>
        </w:tc>
      </w:tr>
      <w:tr w:rsidR="006609C7" w:rsidRPr="00C841C0" w14:paraId="79220F6C" w14:textId="77777777" w:rsidTr="00B953AD">
        <w:trPr>
          <w:trHeight w:val="252"/>
          <w:tblCellSpacing w:w="15" w:type="dxa"/>
        </w:trPr>
        <w:tc>
          <w:tcPr>
            <w:tcW w:w="0" w:type="auto"/>
            <w:tcMar>
              <w:top w:w="15" w:type="dxa"/>
              <w:left w:w="15" w:type="dxa"/>
              <w:bottom w:w="15" w:type="dxa"/>
              <w:right w:w="15" w:type="dxa"/>
            </w:tcMar>
            <w:vAlign w:val="center"/>
            <w:hideMark/>
          </w:tcPr>
          <w:p w14:paraId="11D6F5AF"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Bribes</w:t>
            </w:r>
          </w:p>
        </w:tc>
        <w:tc>
          <w:tcPr>
            <w:tcW w:w="0" w:type="auto"/>
            <w:gridSpan w:val="2"/>
            <w:tcMar>
              <w:top w:w="15" w:type="dxa"/>
              <w:left w:w="15" w:type="dxa"/>
              <w:bottom w:w="15" w:type="dxa"/>
              <w:right w:w="15" w:type="dxa"/>
            </w:tcMar>
            <w:vAlign w:val="center"/>
            <w:hideMark/>
          </w:tcPr>
          <w:p w14:paraId="7E9BF5F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0.025</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038ECB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0.018</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62DCE67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0.022</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F833F5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0.009</w:t>
            </w:r>
          </w:p>
        </w:tc>
      </w:tr>
      <w:tr w:rsidR="006609C7" w:rsidRPr="00C841C0" w14:paraId="2B891FD2" w14:textId="77777777" w:rsidTr="00B953AD">
        <w:trPr>
          <w:trHeight w:val="252"/>
          <w:tblCellSpacing w:w="15" w:type="dxa"/>
        </w:trPr>
        <w:tc>
          <w:tcPr>
            <w:tcW w:w="0" w:type="auto"/>
            <w:tcMar>
              <w:top w:w="15" w:type="dxa"/>
              <w:left w:w="15" w:type="dxa"/>
              <w:bottom w:w="15" w:type="dxa"/>
              <w:right w:w="15" w:type="dxa"/>
            </w:tcMar>
            <w:vAlign w:val="center"/>
            <w:hideMark/>
          </w:tcPr>
          <w:p w14:paraId="2AB69720"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9D067E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gridSpan w:val="2"/>
            <w:tcMar>
              <w:top w:w="15" w:type="dxa"/>
              <w:left w:w="15" w:type="dxa"/>
              <w:bottom w:w="15" w:type="dxa"/>
              <w:right w:w="15" w:type="dxa"/>
            </w:tcMar>
            <w:vAlign w:val="center"/>
            <w:hideMark/>
          </w:tcPr>
          <w:p w14:paraId="0B2E515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gridSpan w:val="2"/>
            <w:tcMar>
              <w:top w:w="15" w:type="dxa"/>
              <w:left w:w="15" w:type="dxa"/>
              <w:bottom w:w="15" w:type="dxa"/>
              <w:right w:w="15" w:type="dxa"/>
            </w:tcMar>
            <w:vAlign w:val="center"/>
            <w:hideMark/>
          </w:tcPr>
          <w:p w14:paraId="0AF2992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c>
          <w:tcPr>
            <w:tcW w:w="0" w:type="auto"/>
            <w:gridSpan w:val="2"/>
            <w:tcMar>
              <w:top w:w="15" w:type="dxa"/>
              <w:left w:w="15" w:type="dxa"/>
              <w:bottom w:w="15" w:type="dxa"/>
              <w:right w:w="15" w:type="dxa"/>
            </w:tcMar>
            <w:vAlign w:val="center"/>
            <w:hideMark/>
          </w:tcPr>
          <w:p w14:paraId="17EAF36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(0.008)</w:t>
            </w:r>
          </w:p>
        </w:tc>
      </w:tr>
      <w:tr w:rsidR="006609C7" w:rsidRPr="00C841C0" w14:paraId="1AF6E6A2" w14:textId="77777777" w:rsidTr="00B953AD">
        <w:trPr>
          <w:trHeight w:hRule="exact" w:val="12"/>
          <w:tblCellSpacing w:w="15" w:type="dxa"/>
        </w:trPr>
        <w:tc>
          <w:tcPr>
            <w:tcW w:w="0" w:type="auto"/>
            <w:tcMar>
              <w:top w:w="15" w:type="dxa"/>
              <w:left w:w="15" w:type="dxa"/>
              <w:bottom w:w="15" w:type="dxa"/>
              <w:right w:w="15" w:type="dxa"/>
            </w:tcMar>
            <w:vAlign w:val="center"/>
            <w:hideMark/>
          </w:tcPr>
          <w:p w14:paraId="46968DDC"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8CD113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E19E16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1E88994"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0F2BAD9" w14:textId="77777777" w:rsidR="006609C7" w:rsidRPr="00C841C0" w:rsidRDefault="006609C7" w:rsidP="00B953AD">
            <w:pPr>
              <w:rPr>
                <w:rFonts w:ascii="Times New Roman" w:hAnsi="Times New Roman" w:cs="Times New Roman"/>
                <w:sz w:val="20"/>
                <w:szCs w:val="20"/>
                <w:lang w:val="en-GB"/>
              </w:rPr>
            </w:pPr>
          </w:p>
        </w:tc>
      </w:tr>
      <w:tr w:rsidR="006609C7" w:rsidRPr="00C841C0" w14:paraId="1DFE9438" w14:textId="77777777" w:rsidTr="00B953AD">
        <w:trPr>
          <w:trHeight w:val="252"/>
          <w:tblCellSpacing w:w="15" w:type="dxa"/>
        </w:trPr>
        <w:tc>
          <w:tcPr>
            <w:tcW w:w="0" w:type="auto"/>
            <w:tcMar>
              <w:top w:w="15" w:type="dxa"/>
              <w:left w:w="15" w:type="dxa"/>
              <w:bottom w:w="15" w:type="dxa"/>
              <w:right w:w="15" w:type="dxa"/>
            </w:tcMar>
            <w:vAlign w:val="center"/>
            <w:hideMark/>
          </w:tcPr>
          <w:p w14:paraId="0CFA997D"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R&amp;D</w:t>
            </w:r>
          </w:p>
        </w:tc>
        <w:tc>
          <w:tcPr>
            <w:tcW w:w="0" w:type="auto"/>
            <w:gridSpan w:val="2"/>
            <w:tcMar>
              <w:top w:w="15" w:type="dxa"/>
              <w:left w:w="15" w:type="dxa"/>
              <w:bottom w:w="15" w:type="dxa"/>
              <w:right w:w="15" w:type="dxa"/>
            </w:tcMar>
            <w:vAlign w:val="center"/>
            <w:hideMark/>
          </w:tcPr>
          <w:p w14:paraId="04DF129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1.031</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7CD853C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1.059</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121343A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1.049</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08180ED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1.135</w:t>
            </w:r>
            <w:r w:rsidRPr="00C841C0">
              <w:rPr>
                <w:rFonts w:ascii="Times New Roman" w:eastAsia="Times New Roman" w:hAnsi="Times New Roman" w:cs="Times New Roman"/>
                <w:sz w:val="20"/>
                <w:szCs w:val="20"/>
                <w:vertAlign w:val="superscript"/>
                <w:lang w:val="en-GB"/>
              </w:rPr>
              <w:t>***</w:t>
            </w:r>
          </w:p>
        </w:tc>
      </w:tr>
      <w:tr w:rsidR="006609C7" w:rsidRPr="00C841C0" w14:paraId="70ABFA48" w14:textId="77777777" w:rsidTr="00B953AD">
        <w:trPr>
          <w:trHeight w:val="252"/>
          <w:tblCellSpacing w:w="15" w:type="dxa"/>
        </w:trPr>
        <w:tc>
          <w:tcPr>
            <w:tcW w:w="0" w:type="auto"/>
            <w:tcMar>
              <w:top w:w="15" w:type="dxa"/>
              <w:left w:w="15" w:type="dxa"/>
              <w:bottom w:w="15" w:type="dxa"/>
              <w:right w:w="15" w:type="dxa"/>
            </w:tcMar>
            <w:vAlign w:val="center"/>
          </w:tcPr>
          <w:p w14:paraId="4A88E5B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0E147E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(0.070)</w:t>
            </w:r>
          </w:p>
        </w:tc>
        <w:tc>
          <w:tcPr>
            <w:tcW w:w="0" w:type="auto"/>
            <w:gridSpan w:val="2"/>
            <w:tcMar>
              <w:top w:w="15" w:type="dxa"/>
              <w:left w:w="15" w:type="dxa"/>
              <w:bottom w:w="15" w:type="dxa"/>
              <w:right w:w="15" w:type="dxa"/>
            </w:tcMar>
            <w:vAlign w:val="center"/>
            <w:hideMark/>
          </w:tcPr>
          <w:p w14:paraId="5D8FC85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(0.070)</w:t>
            </w:r>
          </w:p>
        </w:tc>
        <w:tc>
          <w:tcPr>
            <w:tcW w:w="0" w:type="auto"/>
            <w:gridSpan w:val="2"/>
            <w:tcMar>
              <w:top w:w="15" w:type="dxa"/>
              <w:left w:w="15" w:type="dxa"/>
              <w:bottom w:w="15" w:type="dxa"/>
              <w:right w:w="15" w:type="dxa"/>
            </w:tcMar>
            <w:vAlign w:val="center"/>
            <w:hideMark/>
          </w:tcPr>
          <w:p w14:paraId="7004F17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(0.070)</w:t>
            </w:r>
          </w:p>
        </w:tc>
        <w:tc>
          <w:tcPr>
            <w:tcW w:w="0" w:type="auto"/>
            <w:gridSpan w:val="2"/>
            <w:tcMar>
              <w:top w:w="15" w:type="dxa"/>
              <w:left w:w="15" w:type="dxa"/>
              <w:bottom w:w="15" w:type="dxa"/>
              <w:right w:w="15" w:type="dxa"/>
            </w:tcMar>
            <w:vAlign w:val="center"/>
            <w:hideMark/>
          </w:tcPr>
          <w:p w14:paraId="08B05B5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(0.071)</w:t>
            </w:r>
          </w:p>
        </w:tc>
      </w:tr>
      <w:tr w:rsidR="006609C7" w:rsidRPr="00C841C0" w14:paraId="2FB9048E" w14:textId="77777777" w:rsidTr="00B953AD">
        <w:trPr>
          <w:trHeight w:val="252"/>
          <w:tblCellSpacing w:w="15" w:type="dxa"/>
        </w:trPr>
        <w:tc>
          <w:tcPr>
            <w:tcW w:w="0" w:type="auto"/>
            <w:tcMar>
              <w:top w:w="15" w:type="dxa"/>
              <w:left w:w="15" w:type="dxa"/>
              <w:bottom w:w="15" w:type="dxa"/>
              <w:right w:w="15" w:type="dxa"/>
            </w:tcMar>
            <w:vAlign w:val="center"/>
            <w:hideMark/>
          </w:tcPr>
          <w:p w14:paraId="10AD7D6B"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Informal Competition</w:t>
            </w:r>
          </w:p>
        </w:tc>
        <w:tc>
          <w:tcPr>
            <w:tcW w:w="0" w:type="auto"/>
            <w:gridSpan w:val="2"/>
            <w:tcMar>
              <w:top w:w="15" w:type="dxa"/>
              <w:left w:w="15" w:type="dxa"/>
              <w:bottom w:w="15" w:type="dxa"/>
              <w:right w:w="15" w:type="dxa"/>
            </w:tcMar>
            <w:vAlign w:val="center"/>
            <w:hideMark/>
          </w:tcPr>
          <w:p w14:paraId="6AB11CA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0.144</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27A5280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0.223</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05FC997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0.095</w:t>
            </w:r>
          </w:p>
        </w:tc>
        <w:tc>
          <w:tcPr>
            <w:tcW w:w="0" w:type="auto"/>
            <w:gridSpan w:val="2"/>
            <w:tcMar>
              <w:top w:w="15" w:type="dxa"/>
              <w:left w:w="15" w:type="dxa"/>
              <w:bottom w:w="15" w:type="dxa"/>
              <w:right w:w="15" w:type="dxa"/>
            </w:tcMar>
            <w:vAlign w:val="center"/>
            <w:hideMark/>
          </w:tcPr>
          <w:p w14:paraId="469726D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0.162</w:t>
            </w:r>
            <w:r w:rsidRPr="00C841C0">
              <w:rPr>
                <w:rFonts w:ascii="Times New Roman" w:eastAsia="Times New Roman" w:hAnsi="Times New Roman" w:cs="Times New Roman"/>
                <w:sz w:val="20"/>
                <w:szCs w:val="20"/>
                <w:vertAlign w:val="superscript"/>
                <w:lang w:val="en-GB"/>
              </w:rPr>
              <w:t>***</w:t>
            </w:r>
          </w:p>
        </w:tc>
      </w:tr>
      <w:tr w:rsidR="006609C7" w:rsidRPr="00C841C0" w14:paraId="4E52C2A1" w14:textId="77777777" w:rsidTr="00B953AD">
        <w:trPr>
          <w:trHeight w:val="252"/>
          <w:tblCellSpacing w:w="15" w:type="dxa"/>
        </w:trPr>
        <w:tc>
          <w:tcPr>
            <w:tcW w:w="0" w:type="auto"/>
            <w:tcMar>
              <w:top w:w="15" w:type="dxa"/>
              <w:left w:w="15" w:type="dxa"/>
              <w:bottom w:w="15" w:type="dxa"/>
              <w:right w:w="15" w:type="dxa"/>
            </w:tcMar>
            <w:vAlign w:val="center"/>
            <w:hideMark/>
          </w:tcPr>
          <w:p w14:paraId="67F09340"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34DEC0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(0.059)</w:t>
            </w:r>
          </w:p>
        </w:tc>
        <w:tc>
          <w:tcPr>
            <w:tcW w:w="0" w:type="auto"/>
            <w:gridSpan w:val="2"/>
            <w:tcMar>
              <w:top w:w="15" w:type="dxa"/>
              <w:left w:w="15" w:type="dxa"/>
              <w:bottom w:w="15" w:type="dxa"/>
              <w:right w:w="15" w:type="dxa"/>
            </w:tcMar>
            <w:vAlign w:val="center"/>
            <w:hideMark/>
          </w:tcPr>
          <w:p w14:paraId="2F6459A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(0.060)</w:t>
            </w:r>
          </w:p>
        </w:tc>
        <w:tc>
          <w:tcPr>
            <w:tcW w:w="0" w:type="auto"/>
            <w:gridSpan w:val="2"/>
            <w:tcMar>
              <w:top w:w="15" w:type="dxa"/>
              <w:left w:w="15" w:type="dxa"/>
              <w:bottom w:w="15" w:type="dxa"/>
              <w:right w:w="15" w:type="dxa"/>
            </w:tcMar>
            <w:vAlign w:val="center"/>
            <w:hideMark/>
          </w:tcPr>
          <w:p w14:paraId="37CF38D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(0.059)</w:t>
            </w:r>
          </w:p>
        </w:tc>
        <w:tc>
          <w:tcPr>
            <w:tcW w:w="0" w:type="auto"/>
            <w:gridSpan w:val="2"/>
            <w:tcMar>
              <w:top w:w="15" w:type="dxa"/>
              <w:left w:w="15" w:type="dxa"/>
              <w:bottom w:w="15" w:type="dxa"/>
              <w:right w:w="15" w:type="dxa"/>
            </w:tcMar>
            <w:vAlign w:val="center"/>
            <w:hideMark/>
          </w:tcPr>
          <w:p w14:paraId="23C4C1F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(0.060)</w:t>
            </w:r>
          </w:p>
        </w:tc>
      </w:tr>
      <w:tr w:rsidR="006609C7" w:rsidRPr="00C841C0" w14:paraId="25B13CE8" w14:textId="77777777" w:rsidTr="00B953AD">
        <w:trPr>
          <w:trHeight w:hRule="exact" w:val="12"/>
          <w:tblCellSpacing w:w="15" w:type="dxa"/>
        </w:trPr>
        <w:tc>
          <w:tcPr>
            <w:tcW w:w="0" w:type="auto"/>
            <w:tcMar>
              <w:top w:w="15" w:type="dxa"/>
              <w:left w:w="15" w:type="dxa"/>
              <w:bottom w:w="15" w:type="dxa"/>
              <w:right w:w="15" w:type="dxa"/>
            </w:tcMar>
            <w:vAlign w:val="center"/>
            <w:hideMark/>
          </w:tcPr>
          <w:p w14:paraId="58016B69"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9827B94"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DCBADD7"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9D8D91C"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F0DF65E" w14:textId="77777777" w:rsidR="006609C7" w:rsidRPr="00C841C0" w:rsidRDefault="006609C7" w:rsidP="00B953AD">
            <w:pPr>
              <w:rPr>
                <w:rFonts w:ascii="Times New Roman" w:hAnsi="Times New Roman" w:cs="Times New Roman"/>
                <w:sz w:val="20"/>
                <w:szCs w:val="20"/>
                <w:lang w:val="en-GB"/>
              </w:rPr>
            </w:pPr>
          </w:p>
        </w:tc>
      </w:tr>
      <w:tr w:rsidR="006609C7" w:rsidRPr="00C841C0" w14:paraId="6B7712BC" w14:textId="77777777" w:rsidTr="00B953AD">
        <w:trPr>
          <w:trHeight w:val="252"/>
          <w:tblCellSpacing w:w="15" w:type="dxa"/>
        </w:trPr>
        <w:tc>
          <w:tcPr>
            <w:tcW w:w="0" w:type="auto"/>
            <w:tcMar>
              <w:top w:w="15" w:type="dxa"/>
              <w:left w:w="15" w:type="dxa"/>
              <w:bottom w:w="15" w:type="dxa"/>
              <w:right w:w="15" w:type="dxa"/>
            </w:tcMar>
            <w:vAlign w:val="center"/>
            <w:hideMark/>
          </w:tcPr>
          <w:p w14:paraId="1B7A5212"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Financial Limitations</w:t>
            </w:r>
          </w:p>
        </w:tc>
        <w:tc>
          <w:tcPr>
            <w:tcW w:w="0" w:type="auto"/>
            <w:gridSpan w:val="2"/>
            <w:tcMar>
              <w:top w:w="15" w:type="dxa"/>
              <w:left w:w="15" w:type="dxa"/>
              <w:bottom w:w="15" w:type="dxa"/>
              <w:right w:w="15" w:type="dxa"/>
            </w:tcMar>
            <w:vAlign w:val="center"/>
            <w:hideMark/>
          </w:tcPr>
          <w:p w14:paraId="3EAB427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0.104</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B20FB4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0.113</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B55F51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0.194</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3BA95D8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0.156</w:t>
            </w:r>
            <w:r w:rsidRPr="00C841C0">
              <w:rPr>
                <w:rFonts w:ascii="Times New Roman" w:eastAsia="Times New Roman" w:hAnsi="Times New Roman" w:cs="Times New Roman"/>
                <w:sz w:val="20"/>
                <w:szCs w:val="20"/>
                <w:vertAlign w:val="superscript"/>
                <w:lang w:val="en-GB"/>
              </w:rPr>
              <w:t>***</w:t>
            </w:r>
          </w:p>
        </w:tc>
      </w:tr>
      <w:tr w:rsidR="006609C7" w:rsidRPr="00C841C0" w14:paraId="19254FFE" w14:textId="77777777" w:rsidTr="00B953AD">
        <w:trPr>
          <w:trHeight w:val="252"/>
          <w:tblCellSpacing w:w="15" w:type="dxa"/>
        </w:trPr>
        <w:tc>
          <w:tcPr>
            <w:tcW w:w="0" w:type="auto"/>
            <w:tcMar>
              <w:top w:w="15" w:type="dxa"/>
              <w:left w:w="15" w:type="dxa"/>
              <w:bottom w:w="15" w:type="dxa"/>
              <w:right w:w="15" w:type="dxa"/>
            </w:tcMar>
            <w:vAlign w:val="center"/>
            <w:hideMark/>
          </w:tcPr>
          <w:p w14:paraId="5216A3B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9929EA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(0.054)</w:t>
            </w:r>
          </w:p>
        </w:tc>
        <w:tc>
          <w:tcPr>
            <w:tcW w:w="0" w:type="auto"/>
            <w:gridSpan w:val="2"/>
            <w:tcMar>
              <w:top w:w="15" w:type="dxa"/>
              <w:left w:w="15" w:type="dxa"/>
              <w:bottom w:w="15" w:type="dxa"/>
              <w:right w:w="15" w:type="dxa"/>
            </w:tcMar>
            <w:vAlign w:val="center"/>
            <w:hideMark/>
          </w:tcPr>
          <w:p w14:paraId="18DC84D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(0.056)</w:t>
            </w:r>
          </w:p>
        </w:tc>
        <w:tc>
          <w:tcPr>
            <w:tcW w:w="0" w:type="auto"/>
            <w:gridSpan w:val="2"/>
            <w:tcMar>
              <w:top w:w="15" w:type="dxa"/>
              <w:left w:w="15" w:type="dxa"/>
              <w:bottom w:w="15" w:type="dxa"/>
              <w:right w:w="15" w:type="dxa"/>
            </w:tcMar>
            <w:vAlign w:val="center"/>
            <w:hideMark/>
          </w:tcPr>
          <w:p w14:paraId="5EE0293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(0.053)</w:t>
            </w:r>
          </w:p>
        </w:tc>
        <w:tc>
          <w:tcPr>
            <w:tcW w:w="0" w:type="auto"/>
            <w:gridSpan w:val="2"/>
            <w:tcMar>
              <w:top w:w="15" w:type="dxa"/>
              <w:left w:w="15" w:type="dxa"/>
              <w:bottom w:w="15" w:type="dxa"/>
              <w:right w:w="15" w:type="dxa"/>
            </w:tcMar>
            <w:vAlign w:val="center"/>
            <w:hideMark/>
          </w:tcPr>
          <w:p w14:paraId="5899A39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(0.055)</w:t>
            </w:r>
          </w:p>
        </w:tc>
      </w:tr>
      <w:tr w:rsidR="006609C7" w:rsidRPr="00C841C0" w14:paraId="78A93937" w14:textId="77777777" w:rsidTr="00B953AD">
        <w:trPr>
          <w:trHeight w:hRule="exact" w:val="12"/>
          <w:tblCellSpacing w:w="15" w:type="dxa"/>
        </w:trPr>
        <w:tc>
          <w:tcPr>
            <w:tcW w:w="0" w:type="auto"/>
            <w:tcMar>
              <w:top w:w="15" w:type="dxa"/>
              <w:left w:w="15" w:type="dxa"/>
              <w:bottom w:w="15" w:type="dxa"/>
              <w:right w:w="15" w:type="dxa"/>
            </w:tcMar>
            <w:vAlign w:val="center"/>
            <w:hideMark/>
          </w:tcPr>
          <w:p w14:paraId="477A73F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FC01A3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7BA3BAB"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E8FF5D9"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3D760CD" w14:textId="77777777" w:rsidR="006609C7" w:rsidRPr="00C841C0" w:rsidRDefault="006609C7" w:rsidP="00B953AD">
            <w:pPr>
              <w:rPr>
                <w:rFonts w:ascii="Times New Roman" w:hAnsi="Times New Roman" w:cs="Times New Roman"/>
                <w:sz w:val="20"/>
                <w:szCs w:val="20"/>
                <w:lang w:val="en-GB"/>
              </w:rPr>
            </w:pPr>
          </w:p>
        </w:tc>
      </w:tr>
      <w:tr w:rsidR="006609C7" w:rsidRPr="00C841C0" w14:paraId="690C3C5C" w14:textId="77777777" w:rsidTr="00B953AD">
        <w:trPr>
          <w:trHeight w:val="252"/>
          <w:tblCellSpacing w:w="15" w:type="dxa"/>
        </w:trPr>
        <w:tc>
          <w:tcPr>
            <w:tcW w:w="0" w:type="auto"/>
            <w:tcMar>
              <w:top w:w="15" w:type="dxa"/>
              <w:left w:w="15" w:type="dxa"/>
              <w:bottom w:w="15" w:type="dxa"/>
              <w:right w:w="15" w:type="dxa"/>
            </w:tcMar>
            <w:vAlign w:val="center"/>
            <w:hideMark/>
          </w:tcPr>
          <w:p w14:paraId="0F04DB49"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Firm Age (logs)</w:t>
            </w:r>
          </w:p>
        </w:tc>
        <w:tc>
          <w:tcPr>
            <w:tcW w:w="0" w:type="auto"/>
            <w:gridSpan w:val="2"/>
            <w:tcMar>
              <w:top w:w="15" w:type="dxa"/>
              <w:left w:w="15" w:type="dxa"/>
              <w:bottom w:w="15" w:type="dxa"/>
              <w:right w:w="15" w:type="dxa"/>
            </w:tcMar>
            <w:vAlign w:val="center"/>
            <w:hideMark/>
          </w:tcPr>
          <w:p w14:paraId="485D2D0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0.020</w:t>
            </w:r>
          </w:p>
        </w:tc>
        <w:tc>
          <w:tcPr>
            <w:tcW w:w="0" w:type="auto"/>
            <w:gridSpan w:val="2"/>
            <w:tcMar>
              <w:top w:w="15" w:type="dxa"/>
              <w:left w:w="15" w:type="dxa"/>
              <w:bottom w:w="15" w:type="dxa"/>
              <w:right w:w="15" w:type="dxa"/>
            </w:tcMar>
            <w:vAlign w:val="center"/>
            <w:hideMark/>
          </w:tcPr>
          <w:p w14:paraId="39943CA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0.063</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06E7C2D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c>
          <w:tcPr>
            <w:tcW w:w="0" w:type="auto"/>
            <w:gridSpan w:val="2"/>
            <w:tcMar>
              <w:top w:w="15" w:type="dxa"/>
              <w:left w:w="15" w:type="dxa"/>
              <w:bottom w:w="15" w:type="dxa"/>
              <w:right w:w="15" w:type="dxa"/>
            </w:tcMar>
            <w:vAlign w:val="center"/>
            <w:hideMark/>
          </w:tcPr>
          <w:p w14:paraId="042A625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0.005</w:t>
            </w:r>
          </w:p>
        </w:tc>
      </w:tr>
      <w:tr w:rsidR="006609C7" w:rsidRPr="00C841C0" w14:paraId="52A451CE" w14:textId="77777777" w:rsidTr="00B953AD">
        <w:trPr>
          <w:trHeight w:val="264"/>
          <w:tblCellSpacing w:w="15" w:type="dxa"/>
        </w:trPr>
        <w:tc>
          <w:tcPr>
            <w:tcW w:w="0" w:type="auto"/>
            <w:tcMar>
              <w:top w:w="15" w:type="dxa"/>
              <w:left w:w="15" w:type="dxa"/>
              <w:bottom w:w="15" w:type="dxa"/>
              <w:right w:w="15" w:type="dxa"/>
            </w:tcMar>
            <w:vAlign w:val="center"/>
            <w:hideMark/>
          </w:tcPr>
          <w:p w14:paraId="15748691"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25B26C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(0.034)</w:t>
            </w:r>
          </w:p>
        </w:tc>
        <w:tc>
          <w:tcPr>
            <w:tcW w:w="0" w:type="auto"/>
            <w:gridSpan w:val="2"/>
            <w:tcMar>
              <w:top w:w="15" w:type="dxa"/>
              <w:left w:w="15" w:type="dxa"/>
              <w:bottom w:w="15" w:type="dxa"/>
              <w:right w:w="15" w:type="dxa"/>
            </w:tcMar>
            <w:vAlign w:val="center"/>
            <w:hideMark/>
          </w:tcPr>
          <w:p w14:paraId="6DEC037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(0.035)</w:t>
            </w:r>
          </w:p>
        </w:tc>
        <w:tc>
          <w:tcPr>
            <w:tcW w:w="0" w:type="auto"/>
            <w:gridSpan w:val="2"/>
            <w:tcMar>
              <w:top w:w="15" w:type="dxa"/>
              <w:left w:w="15" w:type="dxa"/>
              <w:bottom w:w="15" w:type="dxa"/>
              <w:right w:w="15" w:type="dxa"/>
            </w:tcMar>
            <w:vAlign w:val="center"/>
            <w:hideMark/>
          </w:tcPr>
          <w:p w14:paraId="124E2EF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(0.034)</w:t>
            </w:r>
          </w:p>
        </w:tc>
        <w:tc>
          <w:tcPr>
            <w:tcW w:w="0" w:type="auto"/>
            <w:gridSpan w:val="2"/>
            <w:tcMar>
              <w:top w:w="15" w:type="dxa"/>
              <w:left w:w="15" w:type="dxa"/>
              <w:bottom w:w="15" w:type="dxa"/>
              <w:right w:w="15" w:type="dxa"/>
            </w:tcMar>
            <w:vAlign w:val="center"/>
            <w:hideMark/>
          </w:tcPr>
          <w:p w14:paraId="5C6CBD3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(0.034)</w:t>
            </w:r>
          </w:p>
        </w:tc>
      </w:tr>
      <w:tr w:rsidR="006609C7" w:rsidRPr="00C841C0" w14:paraId="216DE7A1" w14:textId="77777777" w:rsidTr="00B953AD">
        <w:trPr>
          <w:trHeight w:hRule="exact" w:val="12"/>
          <w:tblCellSpacing w:w="15" w:type="dxa"/>
        </w:trPr>
        <w:tc>
          <w:tcPr>
            <w:tcW w:w="0" w:type="auto"/>
            <w:tcMar>
              <w:top w:w="15" w:type="dxa"/>
              <w:left w:w="15" w:type="dxa"/>
              <w:bottom w:w="15" w:type="dxa"/>
              <w:right w:w="15" w:type="dxa"/>
            </w:tcMar>
            <w:vAlign w:val="center"/>
            <w:hideMark/>
          </w:tcPr>
          <w:p w14:paraId="04E32FB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AAA5E31"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4EC480F"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7951B26"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E3F6762" w14:textId="77777777" w:rsidR="006609C7" w:rsidRPr="00C841C0" w:rsidRDefault="006609C7" w:rsidP="00B953AD">
            <w:pPr>
              <w:rPr>
                <w:rFonts w:ascii="Times New Roman" w:hAnsi="Times New Roman" w:cs="Times New Roman"/>
                <w:sz w:val="20"/>
                <w:szCs w:val="20"/>
                <w:lang w:val="en-GB"/>
              </w:rPr>
            </w:pPr>
          </w:p>
        </w:tc>
      </w:tr>
      <w:tr w:rsidR="006609C7" w:rsidRPr="00C841C0" w14:paraId="1A045CDF" w14:textId="77777777" w:rsidTr="00B953AD">
        <w:trPr>
          <w:trHeight w:val="252"/>
          <w:tblCellSpacing w:w="15" w:type="dxa"/>
        </w:trPr>
        <w:tc>
          <w:tcPr>
            <w:tcW w:w="0" w:type="auto"/>
            <w:tcMar>
              <w:top w:w="15" w:type="dxa"/>
              <w:left w:w="15" w:type="dxa"/>
              <w:bottom w:w="15" w:type="dxa"/>
              <w:right w:w="15" w:type="dxa"/>
            </w:tcMar>
            <w:vAlign w:val="center"/>
            <w:hideMark/>
          </w:tcPr>
          <w:p w14:paraId="105BDAD7"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lastRenderedPageBreak/>
              <w:t>Firm Size (logs)</w:t>
            </w:r>
          </w:p>
        </w:tc>
        <w:tc>
          <w:tcPr>
            <w:tcW w:w="0" w:type="auto"/>
            <w:gridSpan w:val="2"/>
            <w:tcMar>
              <w:top w:w="15" w:type="dxa"/>
              <w:left w:w="15" w:type="dxa"/>
              <w:bottom w:w="15" w:type="dxa"/>
              <w:right w:w="15" w:type="dxa"/>
            </w:tcMar>
            <w:vAlign w:val="center"/>
            <w:hideMark/>
          </w:tcPr>
          <w:p w14:paraId="2EE72B4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0.091</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7574B72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0.079</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19A279D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0.075</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09298C9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0.136</w:t>
            </w:r>
            <w:r w:rsidRPr="00C841C0">
              <w:rPr>
                <w:rFonts w:ascii="Times New Roman" w:eastAsia="Times New Roman" w:hAnsi="Times New Roman" w:cs="Times New Roman"/>
                <w:sz w:val="20"/>
                <w:szCs w:val="20"/>
                <w:vertAlign w:val="superscript"/>
                <w:lang w:val="en-GB"/>
              </w:rPr>
              <w:t>***</w:t>
            </w:r>
          </w:p>
        </w:tc>
      </w:tr>
      <w:tr w:rsidR="006609C7" w:rsidRPr="00C841C0" w14:paraId="13AF7C14" w14:textId="77777777" w:rsidTr="00B953AD">
        <w:trPr>
          <w:trHeight w:val="252"/>
          <w:tblCellSpacing w:w="15" w:type="dxa"/>
        </w:trPr>
        <w:tc>
          <w:tcPr>
            <w:tcW w:w="0" w:type="auto"/>
            <w:tcMar>
              <w:top w:w="15" w:type="dxa"/>
              <w:left w:w="15" w:type="dxa"/>
              <w:bottom w:w="15" w:type="dxa"/>
              <w:right w:w="15" w:type="dxa"/>
            </w:tcMar>
            <w:vAlign w:val="center"/>
            <w:hideMark/>
          </w:tcPr>
          <w:p w14:paraId="346B97D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EAC581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(0.021)</w:t>
            </w:r>
          </w:p>
        </w:tc>
        <w:tc>
          <w:tcPr>
            <w:tcW w:w="0" w:type="auto"/>
            <w:gridSpan w:val="2"/>
            <w:tcMar>
              <w:top w:w="15" w:type="dxa"/>
              <w:left w:w="15" w:type="dxa"/>
              <w:bottom w:w="15" w:type="dxa"/>
              <w:right w:w="15" w:type="dxa"/>
            </w:tcMar>
            <w:vAlign w:val="center"/>
            <w:hideMark/>
          </w:tcPr>
          <w:p w14:paraId="54BB328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(0.022)</w:t>
            </w:r>
          </w:p>
        </w:tc>
        <w:tc>
          <w:tcPr>
            <w:tcW w:w="0" w:type="auto"/>
            <w:gridSpan w:val="2"/>
            <w:tcMar>
              <w:top w:w="15" w:type="dxa"/>
              <w:left w:w="15" w:type="dxa"/>
              <w:bottom w:w="15" w:type="dxa"/>
              <w:right w:w="15" w:type="dxa"/>
            </w:tcMar>
            <w:vAlign w:val="center"/>
            <w:hideMark/>
          </w:tcPr>
          <w:p w14:paraId="2C8F5C2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(0.021)</w:t>
            </w:r>
          </w:p>
        </w:tc>
        <w:tc>
          <w:tcPr>
            <w:tcW w:w="0" w:type="auto"/>
            <w:gridSpan w:val="2"/>
            <w:tcMar>
              <w:top w:w="15" w:type="dxa"/>
              <w:left w:w="15" w:type="dxa"/>
              <w:bottom w:w="15" w:type="dxa"/>
              <w:right w:w="15" w:type="dxa"/>
            </w:tcMar>
            <w:vAlign w:val="center"/>
            <w:hideMark/>
          </w:tcPr>
          <w:p w14:paraId="12CE696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(0.021)</w:t>
            </w:r>
          </w:p>
        </w:tc>
      </w:tr>
      <w:tr w:rsidR="006609C7" w:rsidRPr="00C841C0" w14:paraId="009E58E5" w14:textId="77777777" w:rsidTr="00B953AD">
        <w:trPr>
          <w:trHeight w:hRule="exact" w:val="12"/>
          <w:tblCellSpacing w:w="15" w:type="dxa"/>
        </w:trPr>
        <w:tc>
          <w:tcPr>
            <w:tcW w:w="0" w:type="auto"/>
            <w:tcMar>
              <w:top w:w="15" w:type="dxa"/>
              <w:left w:w="15" w:type="dxa"/>
              <w:bottom w:w="15" w:type="dxa"/>
              <w:right w:w="15" w:type="dxa"/>
            </w:tcMar>
            <w:vAlign w:val="center"/>
            <w:hideMark/>
          </w:tcPr>
          <w:p w14:paraId="4E37B9F2"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AE558F9"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B931D0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5CE5856"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81FA233" w14:textId="77777777" w:rsidR="006609C7" w:rsidRPr="00C841C0" w:rsidRDefault="006609C7" w:rsidP="00B953AD">
            <w:pPr>
              <w:rPr>
                <w:rFonts w:ascii="Times New Roman" w:hAnsi="Times New Roman" w:cs="Times New Roman"/>
                <w:sz w:val="20"/>
                <w:szCs w:val="20"/>
                <w:lang w:val="en-GB"/>
              </w:rPr>
            </w:pPr>
          </w:p>
        </w:tc>
      </w:tr>
      <w:tr w:rsidR="006609C7" w:rsidRPr="00C841C0" w14:paraId="0BD105BF" w14:textId="77777777" w:rsidTr="00B953AD">
        <w:trPr>
          <w:trHeight w:val="252"/>
          <w:tblCellSpacing w:w="15" w:type="dxa"/>
        </w:trPr>
        <w:tc>
          <w:tcPr>
            <w:tcW w:w="0" w:type="auto"/>
            <w:tcMar>
              <w:top w:w="15" w:type="dxa"/>
              <w:left w:w="15" w:type="dxa"/>
              <w:bottom w:w="15" w:type="dxa"/>
              <w:right w:w="15" w:type="dxa"/>
            </w:tcMar>
            <w:vAlign w:val="center"/>
            <w:hideMark/>
          </w:tcPr>
          <w:p w14:paraId="55C4FEEA"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Foreign Ownership</w:t>
            </w:r>
          </w:p>
        </w:tc>
        <w:tc>
          <w:tcPr>
            <w:tcW w:w="0" w:type="auto"/>
            <w:gridSpan w:val="2"/>
            <w:tcMar>
              <w:top w:w="15" w:type="dxa"/>
              <w:left w:w="15" w:type="dxa"/>
              <w:bottom w:w="15" w:type="dxa"/>
              <w:right w:w="15" w:type="dxa"/>
            </w:tcMar>
            <w:vAlign w:val="center"/>
            <w:hideMark/>
          </w:tcPr>
          <w:p w14:paraId="017439EB"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0.201</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62DEA25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-0.075</w:t>
            </w:r>
          </w:p>
        </w:tc>
        <w:tc>
          <w:tcPr>
            <w:tcW w:w="0" w:type="auto"/>
            <w:gridSpan w:val="2"/>
            <w:tcMar>
              <w:top w:w="15" w:type="dxa"/>
              <w:left w:w="15" w:type="dxa"/>
              <w:bottom w:w="15" w:type="dxa"/>
              <w:right w:w="15" w:type="dxa"/>
            </w:tcMar>
            <w:vAlign w:val="center"/>
            <w:hideMark/>
          </w:tcPr>
          <w:p w14:paraId="1205F53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0.388</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099DF51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0.266</w:t>
            </w:r>
            <w:r w:rsidRPr="00C841C0">
              <w:rPr>
                <w:rFonts w:ascii="Times New Roman" w:eastAsia="Times New Roman" w:hAnsi="Times New Roman" w:cs="Times New Roman"/>
                <w:sz w:val="20"/>
                <w:szCs w:val="20"/>
                <w:vertAlign w:val="superscript"/>
                <w:lang w:val="en-GB"/>
              </w:rPr>
              <w:t>***</w:t>
            </w:r>
          </w:p>
        </w:tc>
      </w:tr>
      <w:tr w:rsidR="006609C7" w:rsidRPr="00C841C0" w14:paraId="1FC863EA" w14:textId="77777777" w:rsidTr="00B953AD">
        <w:trPr>
          <w:trHeight w:val="252"/>
          <w:tblCellSpacing w:w="15" w:type="dxa"/>
        </w:trPr>
        <w:tc>
          <w:tcPr>
            <w:tcW w:w="0" w:type="auto"/>
            <w:tcMar>
              <w:top w:w="15" w:type="dxa"/>
              <w:left w:w="15" w:type="dxa"/>
              <w:bottom w:w="15" w:type="dxa"/>
              <w:right w:w="15" w:type="dxa"/>
            </w:tcMar>
            <w:vAlign w:val="center"/>
            <w:hideMark/>
          </w:tcPr>
          <w:p w14:paraId="6CD62A4E"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F21DBD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(0.090)</w:t>
            </w:r>
          </w:p>
        </w:tc>
        <w:tc>
          <w:tcPr>
            <w:tcW w:w="0" w:type="auto"/>
            <w:gridSpan w:val="2"/>
            <w:tcMar>
              <w:top w:w="15" w:type="dxa"/>
              <w:left w:w="15" w:type="dxa"/>
              <w:bottom w:w="15" w:type="dxa"/>
              <w:right w:w="15" w:type="dxa"/>
            </w:tcMar>
            <w:vAlign w:val="center"/>
            <w:hideMark/>
          </w:tcPr>
          <w:p w14:paraId="00FB70F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(0.099)</w:t>
            </w:r>
          </w:p>
        </w:tc>
        <w:tc>
          <w:tcPr>
            <w:tcW w:w="0" w:type="auto"/>
            <w:gridSpan w:val="2"/>
            <w:tcMar>
              <w:top w:w="15" w:type="dxa"/>
              <w:left w:w="15" w:type="dxa"/>
              <w:bottom w:w="15" w:type="dxa"/>
              <w:right w:w="15" w:type="dxa"/>
            </w:tcMar>
            <w:vAlign w:val="center"/>
            <w:hideMark/>
          </w:tcPr>
          <w:p w14:paraId="492A886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(0.092)</w:t>
            </w:r>
          </w:p>
        </w:tc>
        <w:tc>
          <w:tcPr>
            <w:tcW w:w="0" w:type="auto"/>
            <w:gridSpan w:val="2"/>
            <w:tcMar>
              <w:top w:w="15" w:type="dxa"/>
              <w:left w:w="15" w:type="dxa"/>
              <w:bottom w:w="15" w:type="dxa"/>
              <w:right w:w="15" w:type="dxa"/>
            </w:tcMar>
            <w:vAlign w:val="center"/>
            <w:hideMark/>
          </w:tcPr>
          <w:p w14:paraId="7FC0BAB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(0.093)</w:t>
            </w:r>
          </w:p>
        </w:tc>
      </w:tr>
      <w:tr w:rsidR="006609C7" w:rsidRPr="00C841C0" w14:paraId="2582ADD2" w14:textId="77777777" w:rsidTr="00B953AD">
        <w:trPr>
          <w:trHeight w:hRule="exact" w:val="12"/>
          <w:tblCellSpacing w:w="15" w:type="dxa"/>
        </w:trPr>
        <w:tc>
          <w:tcPr>
            <w:tcW w:w="0" w:type="auto"/>
            <w:tcMar>
              <w:top w:w="15" w:type="dxa"/>
              <w:left w:w="15" w:type="dxa"/>
              <w:bottom w:w="15" w:type="dxa"/>
              <w:right w:w="15" w:type="dxa"/>
            </w:tcMar>
            <w:vAlign w:val="center"/>
            <w:hideMark/>
          </w:tcPr>
          <w:p w14:paraId="65ADC2AD"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612494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69302B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0DCD87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36A065B" w14:textId="77777777" w:rsidR="006609C7" w:rsidRPr="00C841C0" w:rsidRDefault="006609C7" w:rsidP="00B953AD">
            <w:pPr>
              <w:rPr>
                <w:rFonts w:ascii="Times New Roman" w:hAnsi="Times New Roman" w:cs="Times New Roman"/>
                <w:sz w:val="20"/>
                <w:szCs w:val="20"/>
                <w:lang w:val="en-GB"/>
              </w:rPr>
            </w:pPr>
          </w:p>
        </w:tc>
      </w:tr>
      <w:tr w:rsidR="006609C7" w:rsidRPr="00C841C0" w14:paraId="5217DEBB" w14:textId="77777777" w:rsidTr="00B953AD">
        <w:trPr>
          <w:trHeight w:val="252"/>
          <w:tblCellSpacing w:w="15" w:type="dxa"/>
        </w:trPr>
        <w:tc>
          <w:tcPr>
            <w:tcW w:w="0" w:type="auto"/>
            <w:tcMar>
              <w:top w:w="15" w:type="dxa"/>
              <w:left w:w="15" w:type="dxa"/>
              <w:bottom w:w="15" w:type="dxa"/>
              <w:right w:w="15" w:type="dxa"/>
            </w:tcMar>
            <w:vAlign w:val="center"/>
            <w:hideMark/>
          </w:tcPr>
          <w:p w14:paraId="2153262F"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Exporter</w:t>
            </w:r>
          </w:p>
        </w:tc>
        <w:tc>
          <w:tcPr>
            <w:tcW w:w="0" w:type="auto"/>
            <w:gridSpan w:val="2"/>
            <w:tcMar>
              <w:top w:w="15" w:type="dxa"/>
              <w:left w:w="15" w:type="dxa"/>
              <w:bottom w:w="15" w:type="dxa"/>
              <w:right w:w="15" w:type="dxa"/>
            </w:tcMar>
            <w:vAlign w:val="center"/>
            <w:hideMark/>
          </w:tcPr>
          <w:p w14:paraId="0DECAB3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0.145</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B707A0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0.030</w:t>
            </w:r>
          </w:p>
        </w:tc>
        <w:tc>
          <w:tcPr>
            <w:tcW w:w="0" w:type="auto"/>
            <w:gridSpan w:val="2"/>
            <w:tcMar>
              <w:top w:w="15" w:type="dxa"/>
              <w:left w:w="15" w:type="dxa"/>
              <w:bottom w:w="15" w:type="dxa"/>
              <w:right w:w="15" w:type="dxa"/>
            </w:tcMar>
            <w:vAlign w:val="center"/>
            <w:hideMark/>
          </w:tcPr>
          <w:p w14:paraId="35052DD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-0.066</w:t>
            </w:r>
          </w:p>
        </w:tc>
        <w:tc>
          <w:tcPr>
            <w:tcW w:w="0" w:type="auto"/>
            <w:gridSpan w:val="2"/>
            <w:tcMar>
              <w:top w:w="15" w:type="dxa"/>
              <w:left w:w="15" w:type="dxa"/>
              <w:bottom w:w="15" w:type="dxa"/>
              <w:right w:w="15" w:type="dxa"/>
            </w:tcMar>
            <w:vAlign w:val="center"/>
            <w:hideMark/>
          </w:tcPr>
          <w:p w14:paraId="22BD454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-0.035</w:t>
            </w:r>
          </w:p>
        </w:tc>
      </w:tr>
      <w:tr w:rsidR="006609C7" w:rsidRPr="00C841C0" w14:paraId="026C9B97" w14:textId="77777777" w:rsidTr="00B953AD">
        <w:trPr>
          <w:trHeight w:val="252"/>
          <w:tblCellSpacing w:w="15" w:type="dxa"/>
        </w:trPr>
        <w:tc>
          <w:tcPr>
            <w:tcW w:w="0" w:type="auto"/>
            <w:tcMar>
              <w:top w:w="15" w:type="dxa"/>
              <w:left w:w="15" w:type="dxa"/>
              <w:bottom w:w="15" w:type="dxa"/>
              <w:right w:w="15" w:type="dxa"/>
            </w:tcMar>
            <w:vAlign w:val="center"/>
          </w:tcPr>
          <w:p w14:paraId="78C88445"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F87513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(0.076)</w:t>
            </w:r>
          </w:p>
        </w:tc>
        <w:tc>
          <w:tcPr>
            <w:tcW w:w="0" w:type="auto"/>
            <w:gridSpan w:val="2"/>
            <w:tcMar>
              <w:top w:w="15" w:type="dxa"/>
              <w:left w:w="15" w:type="dxa"/>
              <w:bottom w:w="15" w:type="dxa"/>
              <w:right w:w="15" w:type="dxa"/>
            </w:tcMar>
            <w:vAlign w:val="center"/>
            <w:hideMark/>
          </w:tcPr>
          <w:p w14:paraId="45427DA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(0.080)</w:t>
            </w:r>
          </w:p>
        </w:tc>
        <w:tc>
          <w:tcPr>
            <w:tcW w:w="0" w:type="auto"/>
            <w:gridSpan w:val="2"/>
            <w:tcMar>
              <w:top w:w="15" w:type="dxa"/>
              <w:left w:w="15" w:type="dxa"/>
              <w:bottom w:w="15" w:type="dxa"/>
              <w:right w:w="15" w:type="dxa"/>
            </w:tcMar>
            <w:vAlign w:val="center"/>
            <w:hideMark/>
          </w:tcPr>
          <w:p w14:paraId="22DC042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(0.079)</w:t>
            </w:r>
          </w:p>
        </w:tc>
        <w:tc>
          <w:tcPr>
            <w:tcW w:w="0" w:type="auto"/>
            <w:gridSpan w:val="2"/>
            <w:tcMar>
              <w:top w:w="15" w:type="dxa"/>
              <w:left w:w="15" w:type="dxa"/>
              <w:bottom w:w="15" w:type="dxa"/>
              <w:right w:w="15" w:type="dxa"/>
            </w:tcMar>
            <w:vAlign w:val="center"/>
            <w:hideMark/>
          </w:tcPr>
          <w:p w14:paraId="6D982FB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(0.080)</w:t>
            </w:r>
          </w:p>
        </w:tc>
      </w:tr>
      <w:tr w:rsidR="006609C7" w:rsidRPr="00C841C0" w14:paraId="309FE7D3" w14:textId="77777777" w:rsidTr="00B953AD">
        <w:trPr>
          <w:trHeight w:val="252"/>
          <w:tblCellSpacing w:w="15" w:type="dxa"/>
        </w:trPr>
        <w:tc>
          <w:tcPr>
            <w:tcW w:w="0" w:type="auto"/>
            <w:tcMar>
              <w:top w:w="15" w:type="dxa"/>
              <w:left w:w="15" w:type="dxa"/>
              <w:bottom w:w="15" w:type="dxa"/>
              <w:right w:w="15" w:type="dxa"/>
            </w:tcMar>
            <w:vAlign w:val="center"/>
            <w:hideMark/>
          </w:tcPr>
          <w:p w14:paraId="1B99A43C"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Time Tax</w:t>
            </w:r>
          </w:p>
        </w:tc>
        <w:tc>
          <w:tcPr>
            <w:tcW w:w="0" w:type="auto"/>
            <w:gridSpan w:val="2"/>
            <w:tcMar>
              <w:top w:w="15" w:type="dxa"/>
              <w:left w:w="15" w:type="dxa"/>
              <w:bottom w:w="15" w:type="dxa"/>
              <w:right w:w="15" w:type="dxa"/>
            </w:tcMar>
            <w:vAlign w:val="center"/>
            <w:hideMark/>
          </w:tcPr>
          <w:p w14:paraId="703E440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1FC3994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2DDD0EF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0.004</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1494EEF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r w:rsidRPr="00C841C0">
              <w:rPr>
                <w:rFonts w:ascii="Times New Roman" w:eastAsia="Times New Roman" w:hAnsi="Times New Roman" w:cs="Times New Roman"/>
                <w:sz w:val="20"/>
                <w:szCs w:val="20"/>
                <w:vertAlign w:val="superscript"/>
                <w:lang w:val="en-GB"/>
              </w:rPr>
              <w:t>**</w:t>
            </w:r>
          </w:p>
        </w:tc>
      </w:tr>
      <w:tr w:rsidR="006609C7" w:rsidRPr="00C841C0" w14:paraId="32E6618C" w14:textId="77777777" w:rsidTr="00B953AD">
        <w:trPr>
          <w:trHeight w:val="252"/>
          <w:tblCellSpacing w:w="15" w:type="dxa"/>
        </w:trPr>
        <w:tc>
          <w:tcPr>
            <w:tcW w:w="0" w:type="auto"/>
            <w:tcMar>
              <w:top w:w="15" w:type="dxa"/>
              <w:left w:w="15" w:type="dxa"/>
              <w:bottom w:w="15" w:type="dxa"/>
              <w:right w:w="15" w:type="dxa"/>
            </w:tcMar>
            <w:vAlign w:val="center"/>
            <w:hideMark/>
          </w:tcPr>
          <w:p w14:paraId="018D53B0"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5D025B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3D4469E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049E8DC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51B1F3E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r>
      <w:tr w:rsidR="006609C7" w:rsidRPr="00C841C0" w14:paraId="394D890C" w14:textId="77777777" w:rsidTr="00B953AD">
        <w:trPr>
          <w:trHeight w:hRule="exact" w:val="12"/>
          <w:tblCellSpacing w:w="15" w:type="dxa"/>
        </w:trPr>
        <w:tc>
          <w:tcPr>
            <w:tcW w:w="0" w:type="auto"/>
            <w:tcMar>
              <w:top w:w="15" w:type="dxa"/>
              <w:left w:w="15" w:type="dxa"/>
              <w:bottom w:w="15" w:type="dxa"/>
              <w:right w:w="15" w:type="dxa"/>
            </w:tcMar>
            <w:vAlign w:val="center"/>
            <w:hideMark/>
          </w:tcPr>
          <w:p w14:paraId="4B390B0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668FD3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4C6C92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91F8A0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9FFE6FF" w14:textId="77777777" w:rsidR="006609C7" w:rsidRPr="00C841C0" w:rsidRDefault="006609C7" w:rsidP="00B953AD">
            <w:pPr>
              <w:rPr>
                <w:rFonts w:ascii="Times New Roman" w:hAnsi="Times New Roman" w:cs="Times New Roman"/>
                <w:sz w:val="20"/>
                <w:szCs w:val="20"/>
                <w:lang w:val="en-GB"/>
              </w:rPr>
            </w:pPr>
          </w:p>
        </w:tc>
      </w:tr>
      <w:tr w:rsidR="006609C7" w:rsidRPr="00C841C0" w14:paraId="64AA4630" w14:textId="77777777" w:rsidTr="00B953AD">
        <w:trPr>
          <w:trHeight w:val="252"/>
          <w:tblCellSpacing w:w="15" w:type="dxa"/>
        </w:trPr>
        <w:tc>
          <w:tcPr>
            <w:tcW w:w="0" w:type="auto"/>
            <w:tcMar>
              <w:top w:w="15" w:type="dxa"/>
              <w:left w:w="15" w:type="dxa"/>
              <w:bottom w:w="15" w:type="dxa"/>
              <w:right w:w="15" w:type="dxa"/>
            </w:tcMar>
            <w:vAlign w:val="center"/>
            <w:hideMark/>
          </w:tcPr>
          <w:p w14:paraId="6E8F64FA"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Training</w:t>
            </w:r>
          </w:p>
        </w:tc>
        <w:tc>
          <w:tcPr>
            <w:tcW w:w="0" w:type="auto"/>
            <w:gridSpan w:val="2"/>
            <w:tcMar>
              <w:top w:w="15" w:type="dxa"/>
              <w:left w:w="15" w:type="dxa"/>
              <w:bottom w:w="15" w:type="dxa"/>
              <w:right w:w="15" w:type="dxa"/>
            </w:tcMar>
            <w:vAlign w:val="center"/>
            <w:hideMark/>
          </w:tcPr>
          <w:p w14:paraId="0E21BFF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0.311</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3FCD0A1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0.367</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38080AA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0.366</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278CEE9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0.365</w:t>
            </w:r>
            <w:r w:rsidRPr="00C841C0">
              <w:rPr>
                <w:rFonts w:ascii="Times New Roman" w:eastAsia="Times New Roman" w:hAnsi="Times New Roman" w:cs="Times New Roman"/>
                <w:sz w:val="20"/>
                <w:szCs w:val="20"/>
                <w:vertAlign w:val="superscript"/>
                <w:lang w:val="en-GB"/>
              </w:rPr>
              <w:t>***</w:t>
            </w:r>
          </w:p>
        </w:tc>
      </w:tr>
      <w:tr w:rsidR="006609C7" w:rsidRPr="00C841C0" w14:paraId="1290FA04" w14:textId="77777777" w:rsidTr="00B953AD">
        <w:trPr>
          <w:trHeight w:val="252"/>
          <w:tblCellSpacing w:w="15" w:type="dxa"/>
        </w:trPr>
        <w:tc>
          <w:tcPr>
            <w:tcW w:w="0" w:type="auto"/>
            <w:tcMar>
              <w:top w:w="15" w:type="dxa"/>
              <w:left w:w="15" w:type="dxa"/>
              <w:bottom w:w="15" w:type="dxa"/>
              <w:right w:w="15" w:type="dxa"/>
            </w:tcMar>
            <w:vAlign w:val="center"/>
            <w:hideMark/>
          </w:tcPr>
          <w:p w14:paraId="73537AC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499E7E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(0.046)</w:t>
            </w:r>
          </w:p>
        </w:tc>
        <w:tc>
          <w:tcPr>
            <w:tcW w:w="0" w:type="auto"/>
            <w:gridSpan w:val="2"/>
            <w:tcMar>
              <w:top w:w="15" w:type="dxa"/>
              <w:left w:w="15" w:type="dxa"/>
              <w:bottom w:w="15" w:type="dxa"/>
              <w:right w:w="15" w:type="dxa"/>
            </w:tcMar>
            <w:vAlign w:val="center"/>
            <w:hideMark/>
          </w:tcPr>
          <w:p w14:paraId="7F61769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(0.048)</w:t>
            </w:r>
          </w:p>
        </w:tc>
        <w:tc>
          <w:tcPr>
            <w:tcW w:w="0" w:type="auto"/>
            <w:gridSpan w:val="2"/>
            <w:tcMar>
              <w:top w:w="15" w:type="dxa"/>
              <w:left w:w="15" w:type="dxa"/>
              <w:bottom w:w="15" w:type="dxa"/>
              <w:right w:w="15" w:type="dxa"/>
            </w:tcMar>
            <w:vAlign w:val="center"/>
            <w:hideMark/>
          </w:tcPr>
          <w:p w14:paraId="590F15C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(0.046)</w:t>
            </w:r>
          </w:p>
        </w:tc>
        <w:tc>
          <w:tcPr>
            <w:tcW w:w="0" w:type="auto"/>
            <w:gridSpan w:val="2"/>
            <w:tcMar>
              <w:top w:w="15" w:type="dxa"/>
              <w:left w:w="15" w:type="dxa"/>
              <w:bottom w:w="15" w:type="dxa"/>
              <w:right w:w="15" w:type="dxa"/>
            </w:tcMar>
            <w:vAlign w:val="center"/>
            <w:hideMark/>
          </w:tcPr>
          <w:p w14:paraId="32C389F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(0.046)</w:t>
            </w:r>
          </w:p>
        </w:tc>
      </w:tr>
      <w:tr w:rsidR="006609C7" w:rsidRPr="00C841C0" w14:paraId="617B7CD4" w14:textId="77777777" w:rsidTr="00B953AD">
        <w:trPr>
          <w:trHeight w:hRule="exact" w:val="12"/>
          <w:tblCellSpacing w:w="15" w:type="dxa"/>
        </w:trPr>
        <w:tc>
          <w:tcPr>
            <w:tcW w:w="0" w:type="auto"/>
            <w:tcMar>
              <w:top w:w="15" w:type="dxa"/>
              <w:left w:w="15" w:type="dxa"/>
              <w:bottom w:w="15" w:type="dxa"/>
              <w:right w:w="15" w:type="dxa"/>
            </w:tcMar>
            <w:vAlign w:val="center"/>
            <w:hideMark/>
          </w:tcPr>
          <w:p w14:paraId="5ED415C9"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954B1EA"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13A151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C478D82"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00CADFC" w14:textId="77777777" w:rsidR="006609C7" w:rsidRPr="00C841C0" w:rsidRDefault="006609C7" w:rsidP="00B953AD">
            <w:pPr>
              <w:rPr>
                <w:rFonts w:ascii="Times New Roman" w:hAnsi="Times New Roman" w:cs="Times New Roman"/>
                <w:sz w:val="20"/>
                <w:szCs w:val="20"/>
                <w:lang w:val="en-GB"/>
              </w:rPr>
            </w:pPr>
          </w:p>
        </w:tc>
      </w:tr>
      <w:tr w:rsidR="006609C7" w:rsidRPr="00C841C0" w14:paraId="3F799532" w14:textId="77777777" w:rsidTr="00B953AD">
        <w:trPr>
          <w:trHeight w:val="252"/>
          <w:tblCellSpacing w:w="15" w:type="dxa"/>
        </w:trPr>
        <w:tc>
          <w:tcPr>
            <w:tcW w:w="0" w:type="auto"/>
            <w:tcMar>
              <w:top w:w="15" w:type="dxa"/>
              <w:left w:w="15" w:type="dxa"/>
              <w:bottom w:w="15" w:type="dxa"/>
              <w:right w:w="15" w:type="dxa"/>
            </w:tcMar>
            <w:vAlign w:val="center"/>
            <w:hideMark/>
          </w:tcPr>
          <w:p w14:paraId="5970BA83"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Management’s Expertise</w:t>
            </w:r>
          </w:p>
        </w:tc>
        <w:tc>
          <w:tcPr>
            <w:tcW w:w="0" w:type="auto"/>
            <w:gridSpan w:val="2"/>
            <w:tcMar>
              <w:top w:w="15" w:type="dxa"/>
              <w:left w:w="15" w:type="dxa"/>
              <w:bottom w:w="15" w:type="dxa"/>
              <w:right w:w="15" w:type="dxa"/>
            </w:tcMar>
            <w:vAlign w:val="center"/>
            <w:hideMark/>
          </w:tcPr>
          <w:p w14:paraId="54B02A3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gridSpan w:val="2"/>
            <w:tcMar>
              <w:top w:w="15" w:type="dxa"/>
              <w:left w:w="15" w:type="dxa"/>
              <w:bottom w:w="15" w:type="dxa"/>
              <w:right w:w="15" w:type="dxa"/>
            </w:tcMar>
            <w:vAlign w:val="center"/>
            <w:hideMark/>
          </w:tcPr>
          <w:p w14:paraId="054FD4F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62AA244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gridSpan w:val="2"/>
            <w:tcMar>
              <w:top w:w="15" w:type="dxa"/>
              <w:left w:w="15" w:type="dxa"/>
              <w:bottom w:w="15" w:type="dxa"/>
              <w:right w:w="15" w:type="dxa"/>
            </w:tcMar>
            <w:vAlign w:val="center"/>
            <w:hideMark/>
          </w:tcPr>
          <w:p w14:paraId="343DBC9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r>
      <w:tr w:rsidR="006609C7" w:rsidRPr="00C841C0" w14:paraId="1DEDB951" w14:textId="77777777" w:rsidTr="00B953AD">
        <w:trPr>
          <w:trHeight w:val="252"/>
          <w:tblCellSpacing w:w="15" w:type="dxa"/>
        </w:trPr>
        <w:tc>
          <w:tcPr>
            <w:tcW w:w="0" w:type="auto"/>
            <w:tcMar>
              <w:top w:w="15" w:type="dxa"/>
              <w:left w:w="15" w:type="dxa"/>
              <w:bottom w:w="15" w:type="dxa"/>
              <w:right w:w="15" w:type="dxa"/>
            </w:tcMar>
            <w:vAlign w:val="center"/>
            <w:hideMark/>
          </w:tcPr>
          <w:p w14:paraId="365D87EA"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D33F34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gridSpan w:val="2"/>
            <w:tcMar>
              <w:top w:w="15" w:type="dxa"/>
              <w:left w:w="15" w:type="dxa"/>
              <w:bottom w:w="15" w:type="dxa"/>
              <w:right w:w="15" w:type="dxa"/>
            </w:tcMar>
            <w:vAlign w:val="center"/>
            <w:hideMark/>
          </w:tcPr>
          <w:p w14:paraId="0D099BE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c>
          <w:tcPr>
            <w:tcW w:w="0" w:type="auto"/>
            <w:gridSpan w:val="2"/>
            <w:tcMar>
              <w:top w:w="15" w:type="dxa"/>
              <w:left w:w="15" w:type="dxa"/>
              <w:bottom w:w="15" w:type="dxa"/>
              <w:right w:w="15" w:type="dxa"/>
            </w:tcMar>
            <w:vAlign w:val="center"/>
            <w:hideMark/>
          </w:tcPr>
          <w:p w14:paraId="44AEB8F8"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p>
        </w:tc>
        <w:tc>
          <w:tcPr>
            <w:tcW w:w="0" w:type="auto"/>
            <w:gridSpan w:val="2"/>
            <w:tcMar>
              <w:top w:w="15" w:type="dxa"/>
              <w:left w:w="15" w:type="dxa"/>
              <w:bottom w:w="15" w:type="dxa"/>
              <w:right w:w="15" w:type="dxa"/>
            </w:tcMar>
            <w:vAlign w:val="center"/>
            <w:hideMark/>
          </w:tcPr>
          <w:p w14:paraId="7DFAE9F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(0.003)</w:t>
            </w:r>
          </w:p>
        </w:tc>
      </w:tr>
      <w:tr w:rsidR="006609C7" w:rsidRPr="00C841C0" w14:paraId="74BC8C89" w14:textId="77777777" w:rsidTr="00B953AD">
        <w:trPr>
          <w:trHeight w:hRule="exact" w:val="12"/>
          <w:tblCellSpacing w:w="15" w:type="dxa"/>
        </w:trPr>
        <w:tc>
          <w:tcPr>
            <w:tcW w:w="0" w:type="auto"/>
            <w:tcMar>
              <w:top w:w="15" w:type="dxa"/>
              <w:left w:w="15" w:type="dxa"/>
              <w:bottom w:w="15" w:type="dxa"/>
              <w:right w:w="15" w:type="dxa"/>
            </w:tcMar>
            <w:vAlign w:val="center"/>
            <w:hideMark/>
          </w:tcPr>
          <w:p w14:paraId="43EB0828"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AA4B50F"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BC2C1B7"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98E44F9"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1F8E6D6" w14:textId="77777777" w:rsidR="006609C7" w:rsidRPr="00C841C0" w:rsidRDefault="006609C7" w:rsidP="00B953AD">
            <w:pPr>
              <w:rPr>
                <w:rFonts w:ascii="Times New Roman" w:hAnsi="Times New Roman" w:cs="Times New Roman"/>
                <w:sz w:val="20"/>
                <w:szCs w:val="20"/>
                <w:lang w:val="en-GB"/>
              </w:rPr>
            </w:pPr>
          </w:p>
        </w:tc>
      </w:tr>
      <w:tr w:rsidR="006609C7" w:rsidRPr="00C841C0" w14:paraId="7A5F213F" w14:textId="77777777" w:rsidTr="00B953AD">
        <w:trPr>
          <w:trHeight w:val="252"/>
          <w:tblCellSpacing w:w="15" w:type="dxa"/>
        </w:trPr>
        <w:tc>
          <w:tcPr>
            <w:tcW w:w="0" w:type="auto"/>
            <w:tcMar>
              <w:top w:w="15" w:type="dxa"/>
              <w:left w:w="15" w:type="dxa"/>
              <w:bottom w:w="15" w:type="dxa"/>
              <w:right w:w="15" w:type="dxa"/>
            </w:tcMar>
            <w:vAlign w:val="center"/>
            <w:hideMark/>
          </w:tcPr>
          <w:p w14:paraId="00685A1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Female Manager</w:t>
            </w:r>
          </w:p>
        </w:tc>
        <w:tc>
          <w:tcPr>
            <w:tcW w:w="0" w:type="auto"/>
            <w:gridSpan w:val="2"/>
            <w:tcMar>
              <w:top w:w="15" w:type="dxa"/>
              <w:left w:w="15" w:type="dxa"/>
              <w:bottom w:w="15" w:type="dxa"/>
              <w:right w:w="15" w:type="dxa"/>
            </w:tcMar>
            <w:vAlign w:val="center"/>
            <w:hideMark/>
          </w:tcPr>
          <w:p w14:paraId="3E54AA4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-0.149</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511526A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-0.109</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3379D4F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-0.071</w:t>
            </w:r>
          </w:p>
        </w:tc>
        <w:tc>
          <w:tcPr>
            <w:tcW w:w="0" w:type="auto"/>
            <w:gridSpan w:val="2"/>
            <w:tcMar>
              <w:top w:w="15" w:type="dxa"/>
              <w:left w:w="15" w:type="dxa"/>
              <w:bottom w:w="15" w:type="dxa"/>
              <w:right w:w="15" w:type="dxa"/>
            </w:tcMar>
            <w:vAlign w:val="center"/>
            <w:hideMark/>
          </w:tcPr>
          <w:p w14:paraId="63EC46A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-0.092</w:t>
            </w:r>
            <w:r w:rsidRPr="00C841C0">
              <w:rPr>
                <w:rFonts w:ascii="Times New Roman" w:eastAsia="Times New Roman" w:hAnsi="Times New Roman" w:cs="Times New Roman"/>
                <w:sz w:val="20"/>
                <w:szCs w:val="20"/>
                <w:vertAlign w:val="superscript"/>
                <w:lang w:val="en-GB"/>
              </w:rPr>
              <w:t>*</w:t>
            </w:r>
          </w:p>
        </w:tc>
      </w:tr>
      <w:tr w:rsidR="006609C7" w:rsidRPr="00C841C0" w14:paraId="18C1A464" w14:textId="77777777" w:rsidTr="00B953AD">
        <w:trPr>
          <w:trHeight w:val="252"/>
          <w:tblCellSpacing w:w="15" w:type="dxa"/>
        </w:trPr>
        <w:tc>
          <w:tcPr>
            <w:tcW w:w="0" w:type="auto"/>
            <w:tcMar>
              <w:top w:w="15" w:type="dxa"/>
              <w:left w:w="15" w:type="dxa"/>
              <w:bottom w:w="15" w:type="dxa"/>
              <w:right w:w="15" w:type="dxa"/>
            </w:tcMar>
            <w:vAlign w:val="center"/>
            <w:hideMark/>
          </w:tcPr>
          <w:p w14:paraId="2E8B710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67B552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(0.047)</w:t>
            </w:r>
          </w:p>
        </w:tc>
        <w:tc>
          <w:tcPr>
            <w:tcW w:w="0" w:type="auto"/>
            <w:gridSpan w:val="2"/>
            <w:tcMar>
              <w:top w:w="15" w:type="dxa"/>
              <w:left w:w="15" w:type="dxa"/>
              <w:bottom w:w="15" w:type="dxa"/>
              <w:right w:w="15" w:type="dxa"/>
            </w:tcMar>
            <w:vAlign w:val="center"/>
            <w:hideMark/>
          </w:tcPr>
          <w:p w14:paraId="347DD96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(0.049)</w:t>
            </w:r>
          </w:p>
        </w:tc>
        <w:tc>
          <w:tcPr>
            <w:tcW w:w="0" w:type="auto"/>
            <w:gridSpan w:val="2"/>
            <w:tcMar>
              <w:top w:w="15" w:type="dxa"/>
              <w:left w:w="15" w:type="dxa"/>
              <w:bottom w:w="15" w:type="dxa"/>
              <w:right w:w="15" w:type="dxa"/>
            </w:tcMar>
            <w:vAlign w:val="center"/>
            <w:hideMark/>
          </w:tcPr>
          <w:p w14:paraId="5B0A65B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(0.046)</w:t>
            </w:r>
          </w:p>
        </w:tc>
        <w:tc>
          <w:tcPr>
            <w:tcW w:w="0" w:type="auto"/>
            <w:gridSpan w:val="2"/>
            <w:tcMar>
              <w:top w:w="15" w:type="dxa"/>
              <w:left w:w="15" w:type="dxa"/>
              <w:bottom w:w="15" w:type="dxa"/>
              <w:right w:w="15" w:type="dxa"/>
            </w:tcMar>
            <w:vAlign w:val="center"/>
            <w:hideMark/>
          </w:tcPr>
          <w:p w14:paraId="38EDE04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(0.048)</w:t>
            </w:r>
          </w:p>
        </w:tc>
      </w:tr>
      <w:tr w:rsidR="006609C7" w:rsidRPr="00C841C0" w14:paraId="0611D711" w14:textId="77777777" w:rsidTr="00B953AD">
        <w:trPr>
          <w:trHeight w:hRule="exact" w:val="12"/>
          <w:tblCellSpacing w:w="15" w:type="dxa"/>
        </w:trPr>
        <w:tc>
          <w:tcPr>
            <w:tcW w:w="0" w:type="auto"/>
            <w:tcMar>
              <w:top w:w="15" w:type="dxa"/>
              <w:left w:w="15" w:type="dxa"/>
              <w:bottom w:w="15" w:type="dxa"/>
              <w:right w:w="15" w:type="dxa"/>
            </w:tcMar>
            <w:vAlign w:val="center"/>
            <w:hideMark/>
          </w:tcPr>
          <w:p w14:paraId="57CC445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266269A"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3E3C4DA"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403B00B"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C856F76" w14:textId="77777777" w:rsidR="006609C7" w:rsidRPr="00C841C0" w:rsidRDefault="006609C7" w:rsidP="00B953AD">
            <w:pPr>
              <w:rPr>
                <w:rFonts w:ascii="Times New Roman" w:hAnsi="Times New Roman" w:cs="Times New Roman"/>
                <w:sz w:val="20"/>
                <w:szCs w:val="20"/>
                <w:lang w:val="en-GB"/>
              </w:rPr>
            </w:pPr>
          </w:p>
        </w:tc>
      </w:tr>
      <w:tr w:rsidR="006609C7" w:rsidRPr="00C841C0" w14:paraId="5B63539F" w14:textId="77777777" w:rsidTr="00B953AD">
        <w:trPr>
          <w:trHeight w:val="252"/>
          <w:tblCellSpacing w:w="15" w:type="dxa"/>
        </w:trPr>
        <w:tc>
          <w:tcPr>
            <w:tcW w:w="0" w:type="auto"/>
            <w:tcMar>
              <w:top w:w="15" w:type="dxa"/>
              <w:left w:w="15" w:type="dxa"/>
              <w:bottom w:w="15" w:type="dxa"/>
              <w:right w:w="15" w:type="dxa"/>
            </w:tcMar>
            <w:vAlign w:val="center"/>
            <w:hideMark/>
          </w:tcPr>
          <w:p w14:paraId="75744871"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Education</w:t>
            </w:r>
          </w:p>
        </w:tc>
        <w:tc>
          <w:tcPr>
            <w:tcW w:w="0" w:type="auto"/>
            <w:gridSpan w:val="2"/>
            <w:tcMar>
              <w:top w:w="15" w:type="dxa"/>
              <w:left w:w="15" w:type="dxa"/>
              <w:bottom w:w="15" w:type="dxa"/>
              <w:right w:w="15" w:type="dxa"/>
            </w:tcMar>
            <w:vAlign w:val="center"/>
            <w:hideMark/>
          </w:tcPr>
          <w:p w14:paraId="090C09C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2DDF81A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-0.0001</w:t>
            </w:r>
          </w:p>
        </w:tc>
        <w:tc>
          <w:tcPr>
            <w:tcW w:w="0" w:type="auto"/>
            <w:gridSpan w:val="2"/>
            <w:tcMar>
              <w:top w:w="15" w:type="dxa"/>
              <w:left w:w="15" w:type="dxa"/>
              <w:bottom w:w="15" w:type="dxa"/>
              <w:right w:w="15" w:type="dxa"/>
            </w:tcMar>
            <w:vAlign w:val="center"/>
            <w:hideMark/>
          </w:tcPr>
          <w:p w14:paraId="727D377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8C57D4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0.002</w:t>
            </w:r>
            <w:r w:rsidRPr="00C841C0">
              <w:rPr>
                <w:rFonts w:ascii="Times New Roman" w:eastAsia="Times New Roman" w:hAnsi="Times New Roman" w:cs="Times New Roman"/>
                <w:sz w:val="20"/>
                <w:szCs w:val="20"/>
                <w:vertAlign w:val="superscript"/>
                <w:lang w:val="en-GB"/>
              </w:rPr>
              <w:t>**</w:t>
            </w:r>
          </w:p>
        </w:tc>
      </w:tr>
      <w:tr w:rsidR="006609C7" w:rsidRPr="00C841C0" w14:paraId="3DA652F4" w14:textId="77777777" w:rsidTr="00B953AD">
        <w:trPr>
          <w:trHeight w:val="252"/>
          <w:tblCellSpacing w:w="15" w:type="dxa"/>
        </w:trPr>
        <w:tc>
          <w:tcPr>
            <w:tcW w:w="0" w:type="auto"/>
            <w:tcMar>
              <w:top w:w="15" w:type="dxa"/>
              <w:left w:w="15" w:type="dxa"/>
              <w:bottom w:w="15" w:type="dxa"/>
              <w:right w:w="15" w:type="dxa"/>
            </w:tcMar>
            <w:vAlign w:val="center"/>
            <w:hideMark/>
          </w:tcPr>
          <w:p w14:paraId="0C8BE444"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DC0AE9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13F69EF1"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773C2D2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c>
          <w:tcPr>
            <w:tcW w:w="0" w:type="auto"/>
            <w:gridSpan w:val="2"/>
            <w:tcMar>
              <w:top w:w="15" w:type="dxa"/>
              <w:left w:w="15" w:type="dxa"/>
              <w:bottom w:w="15" w:type="dxa"/>
              <w:right w:w="15" w:type="dxa"/>
            </w:tcMar>
            <w:vAlign w:val="center"/>
            <w:hideMark/>
          </w:tcPr>
          <w:p w14:paraId="5A9C6A4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(0.001)</w:t>
            </w:r>
          </w:p>
        </w:tc>
      </w:tr>
      <w:tr w:rsidR="006609C7" w:rsidRPr="00C841C0" w14:paraId="1A094AFA" w14:textId="77777777" w:rsidTr="00B953AD">
        <w:trPr>
          <w:trHeight w:val="252"/>
          <w:tblCellSpacing w:w="15" w:type="dxa"/>
        </w:trPr>
        <w:tc>
          <w:tcPr>
            <w:tcW w:w="0" w:type="auto"/>
            <w:tcMar>
              <w:top w:w="15" w:type="dxa"/>
              <w:left w:w="15" w:type="dxa"/>
              <w:bottom w:w="15" w:type="dxa"/>
              <w:right w:w="15" w:type="dxa"/>
            </w:tcMar>
            <w:vAlign w:val="center"/>
            <w:hideMark/>
          </w:tcPr>
          <w:p w14:paraId="30C92BB7"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Countries</w:t>
            </w:r>
          </w:p>
        </w:tc>
        <w:tc>
          <w:tcPr>
            <w:tcW w:w="0" w:type="auto"/>
            <w:gridSpan w:val="2"/>
            <w:tcMar>
              <w:top w:w="15" w:type="dxa"/>
              <w:left w:w="15" w:type="dxa"/>
              <w:bottom w:w="15" w:type="dxa"/>
              <w:right w:w="15" w:type="dxa"/>
            </w:tcMar>
            <w:vAlign w:val="center"/>
            <w:hideMark/>
          </w:tcPr>
          <w:p w14:paraId="309ED37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58242B3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7E9BB24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361335F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5E2BAA69" w14:textId="77777777" w:rsidTr="00B953AD">
        <w:trPr>
          <w:trHeight w:val="252"/>
          <w:tblCellSpacing w:w="15" w:type="dxa"/>
        </w:trPr>
        <w:tc>
          <w:tcPr>
            <w:tcW w:w="0" w:type="auto"/>
            <w:tcMar>
              <w:top w:w="15" w:type="dxa"/>
              <w:left w:w="15" w:type="dxa"/>
              <w:bottom w:w="15" w:type="dxa"/>
              <w:right w:w="15" w:type="dxa"/>
            </w:tcMar>
            <w:vAlign w:val="center"/>
            <w:hideMark/>
          </w:tcPr>
          <w:p w14:paraId="718E05ED"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Industries</w:t>
            </w:r>
          </w:p>
        </w:tc>
        <w:tc>
          <w:tcPr>
            <w:tcW w:w="0" w:type="auto"/>
            <w:gridSpan w:val="2"/>
            <w:tcMar>
              <w:top w:w="15" w:type="dxa"/>
              <w:left w:w="15" w:type="dxa"/>
              <w:bottom w:w="15" w:type="dxa"/>
              <w:right w:w="15" w:type="dxa"/>
            </w:tcMar>
            <w:vAlign w:val="center"/>
            <w:hideMark/>
          </w:tcPr>
          <w:p w14:paraId="70863C4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68C327E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21DF17CC"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c>
          <w:tcPr>
            <w:tcW w:w="0" w:type="auto"/>
            <w:gridSpan w:val="2"/>
            <w:tcMar>
              <w:top w:w="15" w:type="dxa"/>
              <w:left w:w="15" w:type="dxa"/>
              <w:bottom w:w="15" w:type="dxa"/>
              <w:right w:w="15" w:type="dxa"/>
            </w:tcMar>
            <w:vAlign w:val="center"/>
            <w:hideMark/>
          </w:tcPr>
          <w:p w14:paraId="06A0B42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Yes</w:t>
            </w:r>
          </w:p>
        </w:tc>
      </w:tr>
      <w:tr w:rsidR="006609C7" w:rsidRPr="00C841C0" w14:paraId="4EA6F0A4" w14:textId="77777777" w:rsidTr="00B953AD">
        <w:trPr>
          <w:trHeight w:hRule="exact" w:val="12"/>
          <w:tblCellSpacing w:w="15" w:type="dxa"/>
        </w:trPr>
        <w:tc>
          <w:tcPr>
            <w:tcW w:w="0" w:type="auto"/>
            <w:tcMar>
              <w:top w:w="15" w:type="dxa"/>
              <w:left w:w="15" w:type="dxa"/>
              <w:bottom w:w="15" w:type="dxa"/>
              <w:right w:w="15" w:type="dxa"/>
            </w:tcMar>
            <w:vAlign w:val="center"/>
            <w:hideMark/>
          </w:tcPr>
          <w:p w14:paraId="4C35561C"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5355374"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9CF5677"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234FE75"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6127F35" w14:textId="77777777" w:rsidR="006609C7" w:rsidRPr="00C841C0" w:rsidRDefault="006609C7" w:rsidP="00B953AD">
            <w:pPr>
              <w:rPr>
                <w:rFonts w:ascii="Times New Roman" w:hAnsi="Times New Roman" w:cs="Times New Roman"/>
                <w:sz w:val="20"/>
                <w:szCs w:val="20"/>
                <w:lang w:val="en-GB"/>
              </w:rPr>
            </w:pPr>
          </w:p>
        </w:tc>
      </w:tr>
      <w:tr w:rsidR="006609C7" w:rsidRPr="00C841C0" w14:paraId="00082A87" w14:textId="77777777" w:rsidTr="00B953AD">
        <w:trPr>
          <w:trHeight w:hRule="exact" w:val="12"/>
          <w:tblCellSpacing w:w="15" w:type="dxa"/>
        </w:trPr>
        <w:tc>
          <w:tcPr>
            <w:tcW w:w="0" w:type="auto"/>
            <w:tcMar>
              <w:top w:w="15" w:type="dxa"/>
              <w:left w:w="15" w:type="dxa"/>
              <w:bottom w:w="15" w:type="dxa"/>
              <w:right w:w="15" w:type="dxa"/>
            </w:tcMar>
            <w:vAlign w:val="center"/>
            <w:hideMark/>
          </w:tcPr>
          <w:p w14:paraId="756AB2FE"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961BE4D"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5CE458C"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54EE0D3"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E13FE1C" w14:textId="77777777" w:rsidR="006609C7" w:rsidRPr="00C841C0" w:rsidRDefault="006609C7" w:rsidP="00B953AD">
            <w:pPr>
              <w:rPr>
                <w:rFonts w:ascii="Times New Roman" w:hAnsi="Times New Roman" w:cs="Times New Roman"/>
                <w:sz w:val="20"/>
                <w:szCs w:val="20"/>
                <w:lang w:val="en-GB"/>
              </w:rPr>
            </w:pPr>
          </w:p>
        </w:tc>
      </w:tr>
      <w:tr w:rsidR="006609C7" w:rsidRPr="00C841C0" w14:paraId="675DEE0B" w14:textId="77777777" w:rsidTr="00B953AD">
        <w:trPr>
          <w:trHeight w:val="252"/>
          <w:tblCellSpacing w:w="15" w:type="dxa"/>
        </w:trPr>
        <w:tc>
          <w:tcPr>
            <w:tcW w:w="0" w:type="auto"/>
            <w:tcMar>
              <w:top w:w="15" w:type="dxa"/>
              <w:left w:w="15" w:type="dxa"/>
              <w:bottom w:w="15" w:type="dxa"/>
              <w:right w:w="15" w:type="dxa"/>
            </w:tcMar>
            <w:vAlign w:val="center"/>
            <w:hideMark/>
          </w:tcPr>
          <w:p w14:paraId="545432EA"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Constant</w:t>
            </w:r>
          </w:p>
        </w:tc>
        <w:tc>
          <w:tcPr>
            <w:tcW w:w="0" w:type="auto"/>
            <w:gridSpan w:val="2"/>
            <w:tcMar>
              <w:top w:w="15" w:type="dxa"/>
              <w:left w:w="15" w:type="dxa"/>
              <w:bottom w:w="15" w:type="dxa"/>
              <w:right w:w="15" w:type="dxa"/>
            </w:tcMar>
            <w:vAlign w:val="center"/>
            <w:hideMark/>
          </w:tcPr>
          <w:p w14:paraId="3D322BD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-1.513</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48C9207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-1.629</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66EE452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-1.426</w:t>
            </w:r>
            <w:r w:rsidRPr="00C841C0">
              <w:rPr>
                <w:rFonts w:ascii="Times New Roman" w:eastAsia="Times New Roman" w:hAnsi="Times New Roman" w:cs="Times New Roman"/>
                <w:sz w:val="20"/>
                <w:szCs w:val="20"/>
                <w:vertAlign w:val="superscript"/>
                <w:lang w:val="en-GB"/>
              </w:rPr>
              <w:t>***</w:t>
            </w:r>
          </w:p>
        </w:tc>
        <w:tc>
          <w:tcPr>
            <w:tcW w:w="0" w:type="auto"/>
            <w:gridSpan w:val="2"/>
            <w:tcMar>
              <w:top w:w="15" w:type="dxa"/>
              <w:left w:w="15" w:type="dxa"/>
              <w:bottom w:w="15" w:type="dxa"/>
              <w:right w:w="15" w:type="dxa"/>
            </w:tcMar>
            <w:vAlign w:val="center"/>
            <w:hideMark/>
          </w:tcPr>
          <w:p w14:paraId="5DDFA230"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-1.629</w:t>
            </w:r>
            <w:r w:rsidRPr="00C841C0">
              <w:rPr>
                <w:rFonts w:ascii="Times New Roman" w:eastAsia="Times New Roman" w:hAnsi="Times New Roman" w:cs="Times New Roman"/>
                <w:sz w:val="20"/>
                <w:szCs w:val="20"/>
                <w:vertAlign w:val="superscript"/>
                <w:lang w:val="en-GB"/>
              </w:rPr>
              <w:t>***</w:t>
            </w:r>
          </w:p>
        </w:tc>
      </w:tr>
      <w:tr w:rsidR="006609C7" w:rsidRPr="00C841C0" w14:paraId="00A6EE41" w14:textId="77777777" w:rsidTr="00B953AD">
        <w:trPr>
          <w:trHeight w:val="252"/>
          <w:tblCellSpacing w:w="15" w:type="dxa"/>
        </w:trPr>
        <w:tc>
          <w:tcPr>
            <w:tcW w:w="0" w:type="auto"/>
            <w:tcMar>
              <w:top w:w="15" w:type="dxa"/>
              <w:left w:w="15" w:type="dxa"/>
              <w:bottom w:w="15" w:type="dxa"/>
              <w:right w:w="15" w:type="dxa"/>
            </w:tcMar>
            <w:vAlign w:val="center"/>
            <w:hideMark/>
          </w:tcPr>
          <w:p w14:paraId="1981F756"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9FA61D4"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(0.197)</w:t>
            </w:r>
          </w:p>
        </w:tc>
        <w:tc>
          <w:tcPr>
            <w:tcW w:w="0" w:type="auto"/>
            <w:gridSpan w:val="2"/>
            <w:tcMar>
              <w:top w:w="15" w:type="dxa"/>
              <w:left w:w="15" w:type="dxa"/>
              <w:bottom w:w="15" w:type="dxa"/>
              <w:right w:w="15" w:type="dxa"/>
            </w:tcMar>
            <w:vAlign w:val="center"/>
            <w:hideMark/>
          </w:tcPr>
          <w:p w14:paraId="0587D5B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(0.202)</w:t>
            </w:r>
          </w:p>
        </w:tc>
        <w:tc>
          <w:tcPr>
            <w:tcW w:w="0" w:type="auto"/>
            <w:gridSpan w:val="2"/>
            <w:tcMar>
              <w:top w:w="15" w:type="dxa"/>
              <w:left w:w="15" w:type="dxa"/>
              <w:bottom w:w="15" w:type="dxa"/>
              <w:right w:w="15" w:type="dxa"/>
            </w:tcMar>
            <w:vAlign w:val="center"/>
            <w:hideMark/>
          </w:tcPr>
          <w:p w14:paraId="471E7CD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(0.195)</w:t>
            </w:r>
          </w:p>
        </w:tc>
        <w:tc>
          <w:tcPr>
            <w:tcW w:w="0" w:type="auto"/>
            <w:gridSpan w:val="2"/>
            <w:tcMar>
              <w:top w:w="15" w:type="dxa"/>
              <w:left w:w="15" w:type="dxa"/>
              <w:bottom w:w="15" w:type="dxa"/>
              <w:right w:w="15" w:type="dxa"/>
            </w:tcMar>
            <w:vAlign w:val="center"/>
            <w:hideMark/>
          </w:tcPr>
          <w:p w14:paraId="77A7EFC9"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(0.199)</w:t>
            </w:r>
          </w:p>
        </w:tc>
      </w:tr>
      <w:tr w:rsidR="006609C7" w:rsidRPr="00C841C0" w14:paraId="744D64A0" w14:textId="77777777" w:rsidTr="00B953AD">
        <w:trPr>
          <w:trHeight w:hRule="exact" w:val="12"/>
          <w:tblCellSpacing w:w="15" w:type="dxa"/>
        </w:trPr>
        <w:tc>
          <w:tcPr>
            <w:tcW w:w="0" w:type="auto"/>
            <w:tcMar>
              <w:top w:w="15" w:type="dxa"/>
              <w:left w:w="15" w:type="dxa"/>
              <w:bottom w:w="15" w:type="dxa"/>
              <w:right w:w="15" w:type="dxa"/>
            </w:tcMar>
            <w:vAlign w:val="center"/>
            <w:hideMark/>
          </w:tcPr>
          <w:p w14:paraId="1F0EED63" w14:textId="77777777" w:rsidR="006609C7" w:rsidRPr="00C841C0"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AB5A42B"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567C340"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8BA443B" w14:textId="77777777" w:rsidR="006609C7" w:rsidRPr="00C841C0" w:rsidRDefault="006609C7" w:rsidP="00B953AD">
            <w:pPr>
              <w:rPr>
                <w:rFonts w:ascii="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CD862A6" w14:textId="77777777" w:rsidR="006609C7" w:rsidRPr="00C841C0" w:rsidRDefault="006609C7" w:rsidP="00B953AD">
            <w:pPr>
              <w:rPr>
                <w:rFonts w:ascii="Times New Roman" w:hAnsi="Times New Roman" w:cs="Times New Roman"/>
                <w:sz w:val="20"/>
                <w:szCs w:val="20"/>
                <w:lang w:val="en-GB"/>
              </w:rPr>
            </w:pPr>
          </w:p>
        </w:tc>
      </w:tr>
      <w:tr w:rsidR="006609C7" w:rsidRPr="00C841C0" w14:paraId="02C8EF06" w14:textId="77777777" w:rsidTr="00B953AD">
        <w:trPr>
          <w:trHeight w:val="12"/>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581A44A9" w14:textId="77777777" w:rsidR="006609C7" w:rsidRPr="00C841C0" w:rsidRDefault="006609C7" w:rsidP="00B953AD">
            <w:pPr>
              <w:rPr>
                <w:rFonts w:ascii="Times New Roman" w:hAnsi="Times New Roman" w:cs="Times New Roman"/>
                <w:sz w:val="20"/>
                <w:szCs w:val="20"/>
                <w:lang w:val="en-GB"/>
              </w:rPr>
            </w:pPr>
          </w:p>
        </w:tc>
      </w:tr>
      <w:tr w:rsidR="006609C7" w:rsidRPr="00C841C0" w14:paraId="680C11C6" w14:textId="77777777" w:rsidTr="00B953AD">
        <w:trPr>
          <w:trHeight w:val="264"/>
          <w:tblCellSpacing w:w="15" w:type="dxa"/>
        </w:trPr>
        <w:tc>
          <w:tcPr>
            <w:tcW w:w="0" w:type="auto"/>
            <w:tcMar>
              <w:top w:w="15" w:type="dxa"/>
              <w:left w:w="15" w:type="dxa"/>
              <w:bottom w:w="15" w:type="dxa"/>
              <w:right w:w="15" w:type="dxa"/>
            </w:tcMar>
            <w:vAlign w:val="center"/>
            <w:hideMark/>
          </w:tcPr>
          <w:p w14:paraId="718674AC"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Observations</w:t>
            </w:r>
          </w:p>
        </w:tc>
        <w:tc>
          <w:tcPr>
            <w:tcW w:w="0" w:type="auto"/>
            <w:gridSpan w:val="2"/>
            <w:tcMar>
              <w:top w:w="15" w:type="dxa"/>
              <w:left w:w="15" w:type="dxa"/>
              <w:bottom w:w="15" w:type="dxa"/>
              <w:right w:w="15" w:type="dxa"/>
            </w:tcMar>
            <w:vAlign w:val="center"/>
            <w:hideMark/>
          </w:tcPr>
          <w:p w14:paraId="4E36CCD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5,166</w:t>
            </w:r>
          </w:p>
        </w:tc>
        <w:tc>
          <w:tcPr>
            <w:tcW w:w="0" w:type="auto"/>
            <w:gridSpan w:val="2"/>
            <w:tcMar>
              <w:top w:w="15" w:type="dxa"/>
              <w:left w:w="15" w:type="dxa"/>
              <w:bottom w:w="15" w:type="dxa"/>
              <w:right w:w="15" w:type="dxa"/>
            </w:tcMar>
            <w:vAlign w:val="center"/>
            <w:hideMark/>
          </w:tcPr>
          <w:p w14:paraId="275E3E1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5,166</w:t>
            </w:r>
          </w:p>
        </w:tc>
        <w:tc>
          <w:tcPr>
            <w:tcW w:w="0" w:type="auto"/>
            <w:gridSpan w:val="2"/>
            <w:tcMar>
              <w:top w:w="15" w:type="dxa"/>
              <w:left w:w="15" w:type="dxa"/>
              <w:bottom w:w="15" w:type="dxa"/>
              <w:right w:w="15" w:type="dxa"/>
            </w:tcMar>
            <w:vAlign w:val="center"/>
            <w:hideMark/>
          </w:tcPr>
          <w:p w14:paraId="658098DF"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5,166</w:t>
            </w:r>
          </w:p>
        </w:tc>
        <w:tc>
          <w:tcPr>
            <w:tcW w:w="0" w:type="auto"/>
            <w:gridSpan w:val="2"/>
            <w:tcMar>
              <w:top w:w="15" w:type="dxa"/>
              <w:left w:w="15" w:type="dxa"/>
              <w:bottom w:w="15" w:type="dxa"/>
              <w:right w:w="15" w:type="dxa"/>
            </w:tcMar>
            <w:vAlign w:val="center"/>
            <w:hideMark/>
          </w:tcPr>
          <w:p w14:paraId="11759CC6"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5,166</w:t>
            </w:r>
          </w:p>
        </w:tc>
      </w:tr>
      <w:tr w:rsidR="006609C7" w:rsidRPr="00C841C0" w14:paraId="4930729B" w14:textId="77777777" w:rsidTr="00B953AD">
        <w:trPr>
          <w:trHeight w:val="252"/>
          <w:tblCellSpacing w:w="15" w:type="dxa"/>
        </w:trPr>
        <w:tc>
          <w:tcPr>
            <w:tcW w:w="0" w:type="auto"/>
            <w:tcMar>
              <w:top w:w="15" w:type="dxa"/>
              <w:left w:w="15" w:type="dxa"/>
              <w:bottom w:w="15" w:type="dxa"/>
              <w:right w:w="15" w:type="dxa"/>
            </w:tcMar>
            <w:vAlign w:val="center"/>
            <w:hideMark/>
          </w:tcPr>
          <w:p w14:paraId="3212BB76" w14:textId="77777777" w:rsidR="006609C7" w:rsidRPr="00C841C0" w:rsidRDefault="006609C7" w:rsidP="00B953AD">
            <w:pP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Log Likelihood</w:t>
            </w:r>
          </w:p>
        </w:tc>
        <w:tc>
          <w:tcPr>
            <w:tcW w:w="0" w:type="auto"/>
            <w:gridSpan w:val="2"/>
            <w:tcMar>
              <w:top w:w="15" w:type="dxa"/>
              <w:left w:w="15" w:type="dxa"/>
              <w:bottom w:w="15" w:type="dxa"/>
              <w:right w:w="15" w:type="dxa"/>
            </w:tcMar>
            <w:vAlign w:val="center"/>
            <w:hideMark/>
          </w:tcPr>
          <w:p w14:paraId="13AE723D"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-2,204.292</w:t>
            </w:r>
          </w:p>
        </w:tc>
        <w:tc>
          <w:tcPr>
            <w:tcW w:w="0" w:type="auto"/>
            <w:gridSpan w:val="2"/>
            <w:tcMar>
              <w:top w:w="15" w:type="dxa"/>
              <w:left w:w="15" w:type="dxa"/>
              <w:bottom w:w="15" w:type="dxa"/>
              <w:right w:w="15" w:type="dxa"/>
            </w:tcMar>
            <w:vAlign w:val="center"/>
            <w:hideMark/>
          </w:tcPr>
          <w:p w14:paraId="266155DE"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-2,043.744</w:t>
            </w:r>
          </w:p>
        </w:tc>
        <w:tc>
          <w:tcPr>
            <w:tcW w:w="0" w:type="auto"/>
            <w:gridSpan w:val="2"/>
            <w:tcMar>
              <w:top w:w="15" w:type="dxa"/>
              <w:left w:w="15" w:type="dxa"/>
              <w:bottom w:w="15" w:type="dxa"/>
              <w:right w:w="15" w:type="dxa"/>
            </w:tcMar>
            <w:vAlign w:val="center"/>
            <w:hideMark/>
          </w:tcPr>
          <w:p w14:paraId="7F27F8F7"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-2,250.121</w:t>
            </w:r>
          </w:p>
        </w:tc>
        <w:tc>
          <w:tcPr>
            <w:tcW w:w="0" w:type="auto"/>
            <w:gridSpan w:val="2"/>
            <w:tcMar>
              <w:top w:w="15" w:type="dxa"/>
              <w:left w:w="15" w:type="dxa"/>
              <w:bottom w:w="15" w:type="dxa"/>
              <w:right w:w="15" w:type="dxa"/>
            </w:tcMar>
            <w:vAlign w:val="center"/>
            <w:hideMark/>
          </w:tcPr>
          <w:p w14:paraId="3B871B55"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-2,129.705</w:t>
            </w:r>
          </w:p>
        </w:tc>
      </w:tr>
      <w:tr w:rsidR="006609C7" w:rsidRPr="00C841C0" w14:paraId="4EBB91C8" w14:textId="77777777" w:rsidTr="00B953AD">
        <w:trPr>
          <w:trHeight w:val="252"/>
          <w:tblCellSpacing w:w="15" w:type="dxa"/>
        </w:trPr>
        <w:tc>
          <w:tcPr>
            <w:tcW w:w="0" w:type="auto"/>
            <w:tcMar>
              <w:top w:w="15" w:type="dxa"/>
              <w:left w:w="15" w:type="dxa"/>
              <w:bottom w:w="15" w:type="dxa"/>
              <w:right w:w="15" w:type="dxa"/>
            </w:tcMar>
            <w:vAlign w:val="center"/>
            <w:hideMark/>
          </w:tcPr>
          <w:p w14:paraId="62A97F45" w14:textId="77777777" w:rsidR="006609C7" w:rsidRPr="00C841C0" w:rsidRDefault="006609C7" w:rsidP="00B953AD">
            <w:pPr>
              <w:rPr>
                <w:rFonts w:ascii="Times New Roman" w:eastAsia="Times New Roman" w:hAnsi="Times New Roman" w:cs="Times New Roman"/>
                <w:sz w:val="20"/>
                <w:szCs w:val="20"/>
                <w:lang w:val="en-GB"/>
              </w:rPr>
            </w:pPr>
            <w:proofErr w:type="spellStart"/>
            <w:r w:rsidRPr="00C841C0">
              <w:rPr>
                <w:rFonts w:ascii="Times New Roman" w:eastAsia="Times New Roman" w:hAnsi="Times New Roman" w:cs="Times New Roman"/>
                <w:sz w:val="20"/>
                <w:szCs w:val="20"/>
                <w:lang w:val="en-GB"/>
              </w:rPr>
              <w:t>Akaike</w:t>
            </w:r>
            <w:proofErr w:type="spellEnd"/>
            <w:r w:rsidRPr="00C841C0">
              <w:rPr>
                <w:rFonts w:ascii="Times New Roman" w:eastAsia="Times New Roman" w:hAnsi="Times New Roman" w:cs="Times New Roman"/>
                <w:sz w:val="20"/>
                <w:szCs w:val="20"/>
                <w:lang w:val="en-GB"/>
              </w:rPr>
              <w:t xml:space="preserve"> Inf. Crit.</w:t>
            </w:r>
          </w:p>
        </w:tc>
        <w:tc>
          <w:tcPr>
            <w:tcW w:w="0" w:type="auto"/>
            <w:gridSpan w:val="2"/>
            <w:tcMar>
              <w:top w:w="15" w:type="dxa"/>
              <w:left w:w="15" w:type="dxa"/>
              <w:bottom w:w="15" w:type="dxa"/>
              <w:right w:w="15" w:type="dxa"/>
            </w:tcMar>
            <w:vAlign w:val="center"/>
            <w:hideMark/>
          </w:tcPr>
          <w:p w14:paraId="1B84678A"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4,476.584</w:t>
            </w:r>
          </w:p>
        </w:tc>
        <w:tc>
          <w:tcPr>
            <w:tcW w:w="0" w:type="auto"/>
            <w:gridSpan w:val="2"/>
            <w:tcMar>
              <w:top w:w="15" w:type="dxa"/>
              <w:left w:w="15" w:type="dxa"/>
              <w:bottom w:w="15" w:type="dxa"/>
              <w:right w:w="15" w:type="dxa"/>
            </w:tcMar>
            <w:vAlign w:val="center"/>
            <w:hideMark/>
          </w:tcPr>
          <w:p w14:paraId="4184DB1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4,155.488</w:t>
            </w:r>
          </w:p>
        </w:tc>
        <w:tc>
          <w:tcPr>
            <w:tcW w:w="0" w:type="auto"/>
            <w:gridSpan w:val="2"/>
            <w:tcMar>
              <w:top w:w="15" w:type="dxa"/>
              <w:left w:w="15" w:type="dxa"/>
              <w:bottom w:w="15" w:type="dxa"/>
              <w:right w:w="15" w:type="dxa"/>
            </w:tcMar>
            <w:vAlign w:val="center"/>
            <w:hideMark/>
          </w:tcPr>
          <w:p w14:paraId="20D51563"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4,568.242</w:t>
            </w:r>
          </w:p>
        </w:tc>
        <w:tc>
          <w:tcPr>
            <w:tcW w:w="0" w:type="auto"/>
            <w:gridSpan w:val="2"/>
            <w:tcMar>
              <w:top w:w="15" w:type="dxa"/>
              <w:left w:w="15" w:type="dxa"/>
              <w:bottom w:w="15" w:type="dxa"/>
              <w:right w:w="15" w:type="dxa"/>
            </w:tcMar>
            <w:vAlign w:val="center"/>
            <w:hideMark/>
          </w:tcPr>
          <w:p w14:paraId="29A23442" w14:textId="77777777" w:rsidR="006609C7" w:rsidRPr="00C841C0" w:rsidRDefault="006609C7" w:rsidP="00B953AD">
            <w:pPr>
              <w:jc w:val="center"/>
              <w:rPr>
                <w:rFonts w:ascii="Times New Roman" w:eastAsia="Times New Roman" w:hAnsi="Times New Roman" w:cs="Times New Roman"/>
                <w:sz w:val="20"/>
                <w:szCs w:val="20"/>
                <w:lang w:val="en-GB"/>
              </w:rPr>
            </w:pPr>
            <w:r w:rsidRPr="00C841C0">
              <w:rPr>
                <w:rFonts w:ascii="Times New Roman" w:eastAsia="Times New Roman" w:hAnsi="Times New Roman" w:cs="Times New Roman"/>
                <w:sz w:val="20"/>
                <w:szCs w:val="20"/>
                <w:lang w:val="en-GB"/>
              </w:rPr>
              <w:t>4,327.411</w:t>
            </w:r>
          </w:p>
        </w:tc>
      </w:tr>
      <w:tr w:rsidR="006609C7" w:rsidRPr="00C841C0" w14:paraId="4EB0625E" w14:textId="77777777" w:rsidTr="00B953AD">
        <w:trPr>
          <w:trHeight w:val="12"/>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0CD47C47" w14:textId="77777777" w:rsidR="006609C7" w:rsidRPr="00C841C0" w:rsidRDefault="006609C7" w:rsidP="00B953AD">
            <w:pPr>
              <w:rPr>
                <w:rFonts w:ascii="Times New Roman" w:eastAsia="Times New Roman" w:hAnsi="Times New Roman" w:cs="Times New Roman"/>
                <w:sz w:val="20"/>
                <w:szCs w:val="20"/>
                <w:lang w:val="en-GB"/>
              </w:rPr>
            </w:pPr>
          </w:p>
        </w:tc>
      </w:tr>
    </w:tbl>
    <w:p w14:paraId="5FBAA14A" w14:textId="77777777" w:rsidR="006609C7" w:rsidRPr="00C841C0" w:rsidRDefault="006609C7" w:rsidP="006609C7">
      <w:pPr>
        <w:rPr>
          <w:rFonts w:ascii="Times New Roman" w:eastAsia="Times New Roman" w:hAnsi="Times New Roman" w:cs="Times New Roman"/>
          <w:b/>
          <w:sz w:val="20"/>
          <w:szCs w:val="20"/>
          <w:lang w:val="en-GB"/>
        </w:rPr>
      </w:pPr>
    </w:p>
    <w:p w14:paraId="15CA785D" w14:textId="77777777" w:rsidR="006609C7" w:rsidRPr="00C841C0" w:rsidRDefault="006609C7" w:rsidP="006609C7">
      <w:pPr>
        <w:rPr>
          <w:rFonts w:ascii="Times New Roman" w:eastAsia="Times New Roman" w:hAnsi="Times New Roman" w:cs="Times New Roman"/>
          <w:sz w:val="20"/>
          <w:szCs w:val="20"/>
          <w:lang w:val="en-GB"/>
        </w:rPr>
      </w:pPr>
      <w:r w:rsidRPr="00C841C0">
        <w:rPr>
          <w:rFonts w:ascii="Times New Roman" w:eastAsia="Times New Roman" w:hAnsi="Times New Roman" w:cs="Times New Roman"/>
          <w:b/>
          <w:sz w:val="20"/>
          <w:szCs w:val="20"/>
          <w:lang w:val="en-GB"/>
        </w:rPr>
        <w:t xml:space="preserve"> </w:t>
      </w:r>
      <w:r w:rsidRPr="00C841C0">
        <w:rPr>
          <w:rStyle w:val="Rhutus"/>
          <w:rFonts w:ascii="Times New Roman" w:hAnsi="Times New Roman" w:cs="Times New Roman"/>
          <w:sz w:val="20"/>
          <w:szCs w:val="20"/>
          <w:lang w:val="en-GB"/>
        </w:rPr>
        <w:t xml:space="preserve">Note: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p&lt;0.1</w:t>
      </w:r>
      <w:proofErr w:type="gramStart"/>
      <w:r w:rsidRPr="00C841C0">
        <w:rPr>
          <w:rFonts w:ascii="Times New Roman" w:eastAsia="Times New Roman" w:hAnsi="Times New Roman" w:cs="Times New Roman"/>
          <w:sz w:val="20"/>
          <w:szCs w:val="20"/>
          <w:lang w:val="en-GB"/>
        </w:rPr>
        <w:t xml:space="preserve">;  </w:t>
      </w:r>
      <w:r w:rsidRPr="00C841C0">
        <w:rPr>
          <w:rFonts w:ascii="Times New Roman" w:eastAsia="Times New Roman" w:hAnsi="Times New Roman" w:cs="Times New Roman"/>
          <w:sz w:val="20"/>
          <w:szCs w:val="20"/>
          <w:vertAlign w:val="superscript"/>
          <w:lang w:val="en-GB"/>
        </w:rPr>
        <w:t>*</w:t>
      </w:r>
      <w:proofErr w:type="gramEnd"/>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p&lt;0.05;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p&lt;0.01. </w:t>
      </w:r>
      <w:r w:rsidRPr="00C841C0">
        <w:rPr>
          <w:rFonts w:ascii="Times New Roman" w:eastAsia="Times New Roman" w:hAnsi="Times New Roman" w:cs="Times New Roman"/>
          <w:b/>
          <w:sz w:val="20"/>
          <w:szCs w:val="20"/>
          <w:lang w:val="en-GB"/>
        </w:rPr>
        <w:t xml:space="preserve">Source: </w:t>
      </w:r>
      <w:r w:rsidRPr="00C841C0">
        <w:rPr>
          <w:rFonts w:ascii="Times New Roman" w:eastAsia="Times New Roman" w:hAnsi="Times New Roman" w:cs="Times New Roman"/>
          <w:sz w:val="20"/>
          <w:szCs w:val="20"/>
          <w:lang w:val="en-GB"/>
        </w:rPr>
        <w:t>Authors’ calculations.</w:t>
      </w:r>
    </w:p>
    <w:p w14:paraId="13785185" w14:textId="77777777" w:rsidR="006609C7" w:rsidRPr="00C841C0" w:rsidRDefault="006609C7" w:rsidP="006609C7">
      <w:pPr>
        <w:pStyle w:val="Normaaltaane"/>
        <w:ind w:left="0"/>
        <w:rPr>
          <w:sz w:val="20"/>
          <w:szCs w:val="20"/>
          <w:lang w:val="en-GB"/>
        </w:rPr>
      </w:pPr>
    </w:p>
    <w:p w14:paraId="09DC049B" w14:textId="77777777" w:rsidR="006609C7" w:rsidRPr="00C841C0" w:rsidRDefault="006609C7" w:rsidP="006609C7">
      <w:pPr>
        <w:pStyle w:val="Normaaltaane"/>
        <w:ind w:left="0"/>
        <w:rPr>
          <w:sz w:val="20"/>
          <w:szCs w:val="20"/>
          <w:lang w:val="en-GB"/>
        </w:rPr>
      </w:pPr>
      <w:bookmarkStart w:id="15" w:name="Table9"/>
      <w:r w:rsidRPr="00C841C0">
        <w:rPr>
          <w:rFonts w:ascii="Times New Roman" w:hAnsi="Times New Roman" w:cs="Times New Roman"/>
          <w:b/>
          <w:sz w:val="20"/>
          <w:szCs w:val="20"/>
          <w:lang w:val="en-GB"/>
        </w:rPr>
        <w:t>Table 7A.</w:t>
      </w:r>
      <w:bookmarkEnd w:id="15"/>
      <w:r w:rsidRPr="00C841C0">
        <w:rPr>
          <w:rFonts w:ascii="Times New Roman" w:hAnsi="Times New Roman" w:cs="Times New Roman"/>
          <w:b/>
          <w:sz w:val="20"/>
          <w:szCs w:val="20"/>
          <w:lang w:val="en-GB"/>
        </w:rPr>
        <w:t xml:space="preserve"> </w:t>
      </w:r>
      <w:r w:rsidRPr="00C841C0">
        <w:rPr>
          <w:rFonts w:ascii="Times New Roman" w:hAnsi="Times New Roman" w:cs="Times New Roman"/>
          <w:sz w:val="20"/>
          <w:szCs w:val="20"/>
          <w:lang w:val="en-GB"/>
        </w:rPr>
        <w:t>Robustness checks for the full sample with a new “Corruption” proxy</w:t>
      </w:r>
    </w:p>
    <w:tbl>
      <w:tblPr>
        <w:tblW w:w="0" w:type="auto"/>
        <w:tblCellSpacing w:w="15" w:type="dxa"/>
        <w:tblLook w:val="04A0" w:firstRow="1" w:lastRow="0" w:firstColumn="1" w:lastColumn="0" w:noHBand="0" w:noVBand="1"/>
      </w:tblPr>
      <w:tblGrid>
        <w:gridCol w:w="1987"/>
        <w:gridCol w:w="1530"/>
        <w:gridCol w:w="1520"/>
        <w:gridCol w:w="1719"/>
        <w:gridCol w:w="2086"/>
      </w:tblGrid>
      <w:tr w:rsidR="006609C7" w:rsidRPr="001106AF" w14:paraId="67CE81FD" w14:textId="77777777" w:rsidTr="00B953AD">
        <w:trPr>
          <w:trHeight w:val="240"/>
          <w:tblCellSpacing w:w="15" w:type="dxa"/>
        </w:trPr>
        <w:tc>
          <w:tcPr>
            <w:tcW w:w="0" w:type="auto"/>
            <w:tcBorders>
              <w:top w:val="single" w:sz="4" w:space="0" w:color="auto"/>
            </w:tcBorders>
            <w:tcMar>
              <w:top w:w="15" w:type="dxa"/>
              <w:left w:w="15" w:type="dxa"/>
              <w:bottom w:w="15" w:type="dxa"/>
              <w:right w:w="15" w:type="dxa"/>
            </w:tcMar>
            <w:vAlign w:val="center"/>
            <w:hideMark/>
          </w:tcPr>
          <w:p w14:paraId="58A96501" w14:textId="77777777" w:rsidR="006609C7" w:rsidRPr="001106AF" w:rsidRDefault="006609C7" w:rsidP="00B953AD">
            <w:pPr>
              <w:rPr>
                <w:rFonts w:ascii="Times New Roman" w:hAnsi="Times New Roman" w:cs="Times New Roman"/>
                <w:b/>
                <w:sz w:val="20"/>
                <w:szCs w:val="20"/>
                <w:lang w:val="en-GB"/>
              </w:rPr>
            </w:pPr>
          </w:p>
        </w:tc>
        <w:tc>
          <w:tcPr>
            <w:tcW w:w="0" w:type="auto"/>
            <w:gridSpan w:val="4"/>
            <w:tcBorders>
              <w:top w:val="single" w:sz="4" w:space="0" w:color="auto"/>
              <w:bottom w:val="single" w:sz="4" w:space="0" w:color="auto"/>
            </w:tcBorders>
            <w:tcMar>
              <w:top w:w="15" w:type="dxa"/>
              <w:left w:w="15" w:type="dxa"/>
              <w:bottom w:w="15" w:type="dxa"/>
              <w:right w:w="15" w:type="dxa"/>
            </w:tcMar>
            <w:vAlign w:val="center"/>
            <w:hideMark/>
          </w:tcPr>
          <w:p w14:paraId="7594C82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Style w:val="Rhutus"/>
                <w:rFonts w:ascii="Times New Roman" w:hAnsi="Times New Roman" w:cs="Times New Roman"/>
                <w:sz w:val="20"/>
                <w:szCs w:val="20"/>
                <w:lang w:val="en-GB"/>
              </w:rPr>
              <w:t>Dependent variable:</w:t>
            </w:r>
          </w:p>
        </w:tc>
      </w:tr>
      <w:tr w:rsidR="006609C7" w:rsidRPr="001106AF" w14:paraId="7EC65536" w14:textId="77777777" w:rsidTr="00B953AD">
        <w:trPr>
          <w:trHeight w:hRule="exact" w:val="11"/>
          <w:tblCellSpacing w:w="15" w:type="dxa"/>
        </w:trPr>
        <w:tc>
          <w:tcPr>
            <w:tcW w:w="0" w:type="auto"/>
            <w:tcMar>
              <w:top w:w="15" w:type="dxa"/>
              <w:left w:w="15" w:type="dxa"/>
              <w:bottom w:w="15" w:type="dxa"/>
              <w:right w:w="15" w:type="dxa"/>
            </w:tcMar>
            <w:vAlign w:val="center"/>
            <w:hideMark/>
          </w:tcPr>
          <w:p w14:paraId="785DA53E"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3B992FAA" w14:textId="77777777" w:rsidR="006609C7" w:rsidRPr="001106AF" w:rsidRDefault="006609C7" w:rsidP="00B953AD">
            <w:pPr>
              <w:rPr>
                <w:rFonts w:ascii="Times New Roman" w:hAnsi="Times New Roman" w:cs="Times New Roman"/>
                <w:sz w:val="20"/>
                <w:szCs w:val="20"/>
                <w:lang w:val="en-GB"/>
              </w:rPr>
            </w:pPr>
          </w:p>
        </w:tc>
      </w:tr>
      <w:tr w:rsidR="006609C7" w:rsidRPr="001106AF" w14:paraId="590CBBDF" w14:textId="77777777" w:rsidTr="00B953AD">
        <w:trPr>
          <w:trHeight w:val="240"/>
          <w:tblCellSpacing w:w="15" w:type="dxa"/>
        </w:trPr>
        <w:tc>
          <w:tcPr>
            <w:tcW w:w="0" w:type="auto"/>
            <w:tcMar>
              <w:top w:w="15" w:type="dxa"/>
              <w:left w:w="15" w:type="dxa"/>
              <w:bottom w:w="15" w:type="dxa"/>
              <w:right w:w="15" w:type="dxa"/>
            </w:tcMar>
            <w:vAlign w:val="center"/>
            <w:hideMark/>
          </w:tcPr>
          <w:p w14:paraId="19BFEB43"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2B1198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Product Innovation</w:t>
            </w:r>
          </w:p>
        </w:tc>
        <w:tc>
          <w:tcPr>
            <w:tcW w:w="0" w:type="auto"/>
            <w:tcMar>
              <w:top w:w="15" w:type="dxa"/>
              <w:left w:w="15" w:type="dxa"/>
              <w:bottom w:w="15" w:type="dxa"/>
              <w:right w:w="15" w:type="dxa"/>
            </w:tcMar>
            <w:vAlign w:val="center"/>
            <w:hideMark/>
          </w:tcPr>
          <w:p w14:paraId="0F2CD54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Process Innovation</w:t>
            </w:r>
          </w:p>
        </w:tc>
        <w:tc>
          <w:tcPr>
            <w:tcW w:w="0" w:type="auto"/>
            <w:tcMar>
              <w:top w:w="15" w:type="dxa"/>
              <w:left w:w="15" w:type="dxa"/>
              <w:bottom w:w="15" w:type="dxa"/>
              <w:right w:w="15" w:type="dxa"/>
            </w:tcMar>
            <w:vAlign w:val="center"/>
            <w:hideMark/>
          </w:tcPr>
          <w:p w14:paraId="45FF46E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Marketing Innovation</w:t>
            </w:r>
          </w:p>
        </w:tc>
        <w:tc>
          <w:tcPr>
            <w:tcW w:w="0" w:type="auto"/>
            <w:tcMar>
              <w:top w:w="15" w:type="dxa"/>
              <w:left w:w="15" w:type="dxa"/>
              <w:bottom w:w="15" w:type="dxa"/>
              <w:right w:w="15" w:type="dxa"/>
            </w:tcMar>
            <w:vAlign w:val="center"/>
            <w:hideMark/>
          </w:tcPr>
          <w:p w14:paraId="6D510A8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Organizational Innovation</w:t>
            </w:r>
          </w:p>
        </w:tc>
      </w:tr>
      <w:tr w:rsidR="006609C7" w:rsidRPr="001106AF" w14:paraId="450741CB" w14:textId="77777777" w:rsidTr="00B953AD">
        <w:trPr>
          <w:trHeight w:val="240"/>
          <w:tblCellSpacing w:w="15" w:type="dxa"/>
        </w:trPr>
        <w:tc>
          <w:tcPr>
            <w:tcW w:w="0" w:type="auto"/>
            <w:tcMar>
              <w:top w:w="15" w:type="dxa"/>
              <w:left w:w="15" w:type="dxa"/>
              <w:bottom w:w="15" w:type="dxa"/>
              <w:right w:w="15" w:type="dxa"/>
            </w:tcMar>
            <w:vAlign w:val="center"/>
            <w:hideMark/>
          </w:tcPr>
          <w:p w14:paraId="58903F17"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0D1307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w:t>
            </w:r>
          </w:p>
        </w:tc>
        <w:tc>
          <w:tcPr>
            <w:tcW w:w="0" w:type="auto"/>
            <w:tcMar>
              <w:top w:w="15" w:type="dxa"/>
              <w:left w:w="15" w:type="dxa"/>
              <w:bottom w:w="15" w:type="dxa"/>
              <w:right w:w="15" w:type="dxa"/>
            </w:tcMar>
            <w:vAlign w:val="center"/>
            <w:hideMark/>
          </w:tcPr>
          <w:p w14:paraId="643D40A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w:t>
            </w:r>
          </w:p>
        </w:tc>
        <w:tc>
          <w:tcPr>
            <w:tcW w:w="0" w:type="auto"/>
            <w:tcMar>
              <w:top w:w="15" w:type="dxa"/>
              <w:left w:w="15" w:type="dxa"/>
              <w:bottom w:w="15" w:type="dxa"/>
              <w:right w:w="15" w:type="dxa"/>
            </w:tcMar>
            <w:vAlign w:val="center"/>
            <w:hideMark/>
          </w:tcPr>
          <w:p w14:paraId="1CE58D4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(3)</w:t>
            </w:r>
          </w:p>
        </w:tc>
        <w:tc>
          <w:tcPr>
            <w:tcW w:w="0" w:type="auto"/>
            <w:tcMar>
              <w:top w:w="15" w:type="dxa"/>
              <w:left w:w="15" w:type="dxa"/>
              <w:bottom w:w="15" w:type="dxa"/>
              <w:right w:w="15" w:type="dxa"/>
            </w:tcMar>
            <w:vAlign w:val="center"/>
            <w:hideMark/>
          </w:tcPr>
          <w:p w14:paraId="2D698B0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(4)</w:t>
            </w:r>
          </w:p>
        </w:tc>
      </w:tr>
      <w:tr w:rsidR="006609C7" w:rsidRPr="001106AF" w14:paraId="6FF406C0" w14:textId="77777777" w:rsidTr="00B953AD">
        <w:trPr>
          <w:trHeight w:val="11"/>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273CFB4"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07DCFCAA" w14:textId="77777777" w:rsidTr="00B953AD">
        <w:trPr>
          <w:trHeight w:val="240"/>
          <w:tblCellSpacing w:w="15" w:type="dxa"/>
        </w:trPr>
        <w:tc>
          <w:tcPr>
            <w:tcW w:w="0" w:type="auto"/>
            <w:tcMar>
              <w:top w:w="15" w:type="dxa"/>
              <w:left w:w="15" w:type="dxa"/>
              <w:bottom w:w="15" w:type="dxa"/>
              <w:right w:w="15" w:type="dxa"/>
            </w:tcMar>
            <w:vAlign w:val="center"/>
            <w:hideMark/>
          </w:tcPr>
          <w:p w14:paraId="7FB3F632"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Corruption</w:t>
            </w:r>
          </w:p>
        </w:tc>
        <w:tc>
          <w:tcPr>
            <w:tcW w:w="0" w:type="auto"/>
            <w:tcMar>
              <w:top w:w="15" w:type="dxa"/>
              <w:left w:w="15" w:type="dxa"/>
              <w:bottom w:w="15" w:type="dxa"/>
              <w:right w:w="15" w:type="dxa"/>
            </w:tcMar>
            <w:vAlign w:val="center"/>
            <w:hideMark/>
          </w:tcPr>
          <w:p w14:paraId="35F8E58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0.121</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889841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0.113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E9E4F3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0.041</w:t>
            </w:r>
          </w:p>
        </w:tc>
        <w:tc>
          <w:tcPr>
            <w:tcW w:w="0" w:type="auto"/>
            <w:tcMar>
              <w:top w:w="15" w:type="dxa"/>
              <w:left w:w="15" w:type="dxa"/>
              <w:bottom w:w="15" w:type="dxa"/>
              <w:right w:w="15" w:type="dxa"/>
            </w:tcMar>
            <w:vAlign w:val="center"/>
            <w:hideMark/>
          </w:tcPr>
          <w:p w14:paraId="5A519C1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0.144</w:t>
            </w:r>
            <w:r w:rsidRPr="001106AF">
              <w:rPr>
                <w:rFonts w:ascii="Times New Roman" w:eastAsia="Times New Roman" w:hAnsi="Times New Roman" w:cs="Times New Roman"/>
                <w:sz w:val="20"/>
                <w:szCs w:val="20"/>
                <w:vertAlign w:val="superscript"/>
                <w:lang w:val="en-GB"/>
              </w:rPr>
              <w:t>***</w:t>
            </w:r>
          </w:p>
        </w:tc>
      </w:tr>
      <w:tr w:rsidR="006609C7" w:rsidRPr="001106AF" w14:paraId="034D8883" w14:textId="77777777" w:rsidTr="00B953AD">
        <w:trPr>
          <w:trHeight w:val="251"/>
          <w:tblCellSpacing w:w="15" w:type="dxa"/>
        </w:trPr>
        <w:tc>
          <w:tcPr>
            <w:tcW w:w="0" w:type="auto"/>
            <w:tcMar>
              <w:top w:w="15" w:type="dxa"/>
              <w:left w:w="15" w:type="dxa"/>
              <w:bottom w:w="15" w:type="dxa"/>
              <w:right w:w="15" w:type="dxa"/>
            </w:tcMar>
            <w:vAlign w:val="center"/>
            <w:hideMark/>
          </w:tcPr>
          <w:p w14:paraId="43D5B9F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94CC32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(0.042)</w:t>
            </w:r>
          </w:p>
        </w:tc>
        <w:tc>
          <w:tcPr>
            <w:tcW w:w="0" w:type="auto"/>
            <w:tcMar>
              <w:top w:w="15" w:type="dxa"/>
              <w:left w:w="15" w:type="dxa"/>
              <w:bottom w:w="15" w:type="dxa"/>
              <w:right w:w="15" w:type="dxa"/>
            </w:tcMar>
            <w:vAlign w:val="center"/>
            <w:hideMark/>
          </w:tcPr>
          <w:p w14:paraId="10E86BE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(0.043)</w:t>
            </w:r>
          </w:p>
        </w:tc>
        <w:tc>
          <w:tcPr>
            <w:tcW w:w="0" w:type="auto"/>
            <w:tcMar>
              <w:top w:w="15" w:type="dxa"/>
              <w:left w:w="15" w:type="dxa"/>
              <w:bottom w:w="15" w:type="dxa"/>
              <w:right w:w="15" w:type="dxa"/>
            </w:tcMar>
            <w:vAlign w:val="center"/>
            <w:hideMark/>
          </w:tcPr>
          <w:p w14:paraId="3F7FDBE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(0.042)</w:t>
            </w:r>
          </w:p>
        </w:tc>
        <w:tc>
          <w:tcPr>
            <w:tcW w:w="0" w:type="auto"/>
            <w:tcMar>
              <w:top w:w="15" w:type="dxa"/>
              <w:left w:w="15" w:type="dxa"/>
              <w:bottom w:w="15" w:type="dxa"/>
              <w:right w:w="15" w:type="dxa"/>
            </w:tcMar>
            <w:vAlign w:val="center"/>
            <w:hideMark/>
          </w:tcPr>
          <w:p w14:paraId="2722F63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(0.043)</w:t>
            </w:r>
          </w:p>
        </w:tc>
      </w:tr>
      <w:tr w:rsidR="006609C7" w:rsidRPr="001106AF" w14:paraId="2FCB0E3E" w14:textId="77777777" w:rsidTr="00B953AD">
        <w:trPr>
          <w:trHeight w:val="251"/>
          <w:tblCellSpacing w:w="15" w:type="dxa"/>
        </w:trPr>
        <w:tc>
          <w:tcPr>
            <w:tcW w:w="0" w:type="auto"/>
            <w:tcMar>
              <w:top w:w="15" w:type="dxa"/>
              <w:left w:w="15" w:type="dxa"/>
              <w:bottom w:w="15" w:type="dxa"/>
              <w:right w:w="15" w:type="dxa"/>
            </w:tcMar>
            <w:vAlign w:val="center"/>
            <w:hideMark/>
          </w:tcPr>
          <w:p w14:paraId="507AB0DA"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R&amp;D</w:t>
            </w:r>
          </w:p>
        </w:tc>
        <w:tc>
          <w:tcPr>
            <w:tcW w:w="0" w:type="auto"/>
            <w:tcMar>
              <w:top w:w="15" w:type="dxa"/>
              <w:left w:w="15" w:type="dxa"/>
              <w:bottom w:w="15" w:type="dxa"/>
              <w:right w:w="15" w:type="dxa"/>
            </w:tcMar>
            <w:vAlign w:val="center"/>
            <w:hideMark/>
          </w:tcPr>
          <w:p w14:paraId="0DDF7BE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1.033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1A2370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1.023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7269C2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1.085</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F425BD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1.105</w:t>
            </w:r>
            <w:r w:rsidRPr="001106AF">
              <w:rPr>
                <w:rFonts w:ascii="Times New Roman" w:eastAsia="Times New Roman" w:hAnsi="Times New Roman" w:cs="Times New Roman"/>
                <w:sz w:val="20"/>
                <w:szCs w:val="20"/>
                <w:vertAlign w:val="superscript"/>
                <w:lang w:val="en-GB"/>
              </w:rPr>
              <w:t>***</w:t>
            </w:r>
          </w:p>
        </w:tc>
      </w:tr>
      <w:tr w:rsidR="006609C7" w:rsidRPr="001106AF" w14:paraId="3D908EDB" w14:textId="77777777" w:rsidTr="00B953AD">
        <w:trPr>
          <w:trHeight w:val="251"/>
          <w:tblCellSpacing w:w="15" w:type="dxa"/>
        </w:trPr>
        <w:tc>
          <w:tcPr>
            <w:tcW w:w="0" w:type="auto"/>
            <w:tcMar>
              <w:top w:w="15" w:type="dxa"/>
              <w:left w:w="15" w:type="dxa"/>
              <w:bottom w:w="15" w:type="dxa"/>
              <w:right w:w="15" w:type="dxa"/>
            </w:tcMar>
            <w:vAlign w:val="center"/>
          </w:tcPr>
          <w:p w14:paraId="1BEE3C2A" w14:textId="77777777" w:rsidR="006609C7" w:rsidRPr="001106AF" w:rsidRDefault="006609C7" w:rsidP="00B953AD">
            <w:pPr>
              <w:jc w:val="cente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D86D05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(0.062)</w:t>
            </w:r>
          </w:p>
        </w:tc>
        <w:tc>
          <w:tcPr>
            <w:tcW w:w="0" w:type="auto"/>
            <w:tcMar>
              <w:top w:w="15" w:type="dxa"/>
              <w:left w:w="15" w:type="dxa"/>
              <w:bottom w:w="15" w:type="dxa"/>
              <w:right w:w="15" w:type="dxa"/>
            </w:tcMar>
            <w:vAlign w:val="center"/>
            <w:hideMark/>
          </w:tcPr>
          <w:p w14:paraId="57F3F64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(0.062)</w:t>
            </w:r>
          </w:p>
        </w:tc>
        <w:tc>
          <w:tcPr>
            <w:tcW w:w="0" w:type="auto"/>
            <w:tcMar>
              <w:top w:w="15" w:type="dxa"/>
              <w:left w:w="15" w:type="dxa"/>
              <w:bottom w:w="15" w:type="dxa"/>
              <w:right w:w="15" w:type="dxa"/>
            </w:tcMar>
            <w:vAlign w:val="center"/>
            <w:hideMark/>
          </w:tcPr>
          <w:p w14:paraId="453B8C4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(0.063)</w:t>
            </w:r>
          </w:p>
        </w:tc>
        <w:tc>
          <w:tcPr>
            <w:tcW w:w="0" w:type="auto"/>
            <w:tcMar>
              <w:top w:w="15" w:type="dxa"/>
              <w:left w:w="15" w:type="dxa"/>
              <w:bottom w:w="15" w:type="dxa"/>
              <w:right w:w="15" w:type="dxa"/>
            </w:tcMar>
            <w:vAlign w:val="center"/>
            <w:hideMark/>
          </w:tcPr>
          <w:p w14:paraId="1881907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(0.063)</w:t>
            </w:r>
          </w:p>
        </w:tc>
      </w:tr>
      <w:tr w:rsidR="006609C7" w:rsidRPr="001106AF" w14:paraId="2B07F968" w14:textId="77777777" w:rsidTr="00B953AD">
        <w:trPr>
          <w:trHeight w:hRule="exact" w:val="11"/>
          <w:tblCellSpacing w:w="15" w:type="dxa"/>
        </w:trPr>
        <w:tc>
          <w:tcPr>
            <w:tcW w:w="0" w:type="auto"/>
            <w:tcMar>
              <w:top w:w="15" w:type="dxa"/>
              <w:left w:w="15" w:type="dxa"/>
              <w:bottom w:w="15" w:type="dxa"/>
              <w:right w:w="15" w:type="dxa"/>
            </w:tcMar>
            <w:vAlign w:val="center"/>
            <w:hideMark/>
          </w:tcPr>
          <w:p w14:paraId="6DC54F08"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575E030"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6267C0F"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D723780"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1C7DA21" w14:textId="77777777" w:rsidR="006609C7" w:rsidRPr="001106AF" w:rsidRDefault="006609C7" w:rsidP="00B953AD">
            <w:pPr>
              <w:rPr>
                <w:rFonts w:ascii="Times New Roman" w:hAnsi="Times New Roman" w:cs="Times New Roman"/>
                <w:sz w:val="20"/>
                <w:szCs w:val="20"/>
                <w:lang w:val="en-GB"/>
              </w:rPr>
            </w:pPr>
          </w:p>
        </w:tc>
      </w:tr>
      <w:tr w:rsidR="006609C7" w:rsidRPr="001106AF" w14:paraId="55CB6951" w14:textId="77777777" w:rsidTr="00B953AD">
        <w:trPr>
          <w:trHeight w:val="240"/>
          <w:tblCellSpacing w:w="15" w:type="dxa"/>
        </w:trPr>
        <w:tc>
          <w:tcPr>
            <w:tcW w:w="0" w:type="auto"/>
            <w:tcMar>
              <w:top w:w="15" w:type="dxa"/>
              <w:left w:w="15" w:type="dxa"/>
              <w:bottom w:w="15" w:type="dxa"/>
              <w:right w:w="15" w:type="dxa"/>
            </w:tcMar>
            <w:vAlign w:val="center"/>
            <w:hideMark/>
          </w:tcPr>
          <w:p w14:paraId="6BF7E751"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Informal Competition</w:t>
            </w:r>
          </w:p>
        </w:tc>
        <w:tc>
          <w:tcPr>
            <w:tcW w:w="0" w:type="auto"/>
            <w:tcMar>
              <w:top w:w="15" w:type="dxa"/>
              <w:left w:w="15" w:type="dxa"/>
              <w:bottom w:w="15" w:type="dxa"/>
              <w:right w:w="15" w:type="dxa"/>
            </w:tcMar>
            <w:vAlign w:val="center"/>
            <w:hideMark/>
          </w:tcPr>
          <w:p w14:paraId="2071F4C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0.116</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EC854E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0.175</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66EF1B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0.060</w:t>
            </w:r>
          </w:p>
        </w:tc>
        <w:tc>
          <w:tcPr>
            <w:tcW w:w="0" w:type="auto"/>
            <w:tcMar>
              <w:top w:w="15" w:type="dxa"/>
              <w:left w:w="15" w:type="dxa"/>
              <w:bottom w:w="15" w:type="dxa"/>
              <w:right w:w="15" w:type="dxa"/>
            </w:tcMar>
            <w:vAlign w:val="center"/>
            <w:hideMark/>
          </w:tcPr>
          <w:p w14:paraId="193D0A9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0.143</w:t>
            </w:r>
            <w:r w:rsidRPr="001106AF">
              <w:rPr>
                <w:rFonts w:ascii="Times New Roman" w:eastAsia="Times New Roman" w:hAnsi="Times New Roman" w:cs="Times New Roman"/>
                <w:sz w:val="20"/>
                <w:szCs w:val="20"/>
                <w:vertAlign w:val="superscript"/>
                <w:lang w:val="en-GB"/>
              </w:rPr>
              <w:t>***</w:t>
            </w:r>
          </w:p>
        </w:tc>
      </w:tr>
      <w:tr w:rsidR="006609C7" w:rsidRPr="001106AF" w14:paraId="27CBD423" w14:textId="77777777" w:rsidTr="00B953AD">
        <w:trPr>
          <w:trHeight w:val="240"/>
          <w:tblCellSpacing w:w="15" w:type="dxa"/>
        </w:trPr>
        <w:tc>
          <w:tcPr>
            <w:tcW w:w="0" w:type="auto"/>
            <w:tcMar>
              <w:top w:w="15" w:type="dxa"/>
              <w:left w:w="15" w:type="dxa"/>
              <w:bottom w:w="15" w:type="dxa"/>
              <w:right w:w="15" w:type="dxa"/>
            </w:tcMar>
            <w:vAlign w:val="center"/>
            <w:hideMark/>
          </w:tcPr>
          <w:p w14:paraId="77941FF0"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89A406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(0.052)</w:t>
            </w:r>
          </w:p>
        </w:tc>
        <w:tc>
          <w:tcPr>
            <w:tcW w:w="0" w:type="auto"/>
            <w:tcMar>
              <w:top w:w="15" w:type="dxa"/>
              <w:left w:w="15" w:type="dxa"/>
              <w:bottom w:w="15" w:type="dxa"/>
              <w:right w:w="15" w:type="dxa"/>
            </w:tcMar>
            <w:vAlign w:val="center"/>
            <w:hideMark/>
          </w:tcPr>
          <w:p w14:paraId="20A4D5B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(0.053)</w:t>
            </w:r>
          </w:p>
        </w:tc>
        <w:tc>
          <w:tcPr>
            <w:tcW w:w="0" w:type="auto"/>
            <w:tcMar>
              <w:top w:w="15" w:type="dxa"/>
              <w:left w:w="15" w:type="dxa"/>
              <w:bottom w:w="15" w:type="dxa"/>
              <w:right w:w="15" w:type="dxa"/>
            </w:tcMar>
            <w:vAlign w:val="center"/>
            <w:hideMark/>
          </w:tcPr>
          <w:p w14:paraId="6EA8308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(0.052)</w:t>
            </w:r>
          </w:p>
        </w:tc>
        <w:tc>
          <w:tcPr>
            <w:tcW w:w="0" w:type="auto"/>
            <w:tcMar>
              <w:top w:w="15" w:type="dxa"/>
              <w:left w:w="15" w:type="dxa"/>
              <w:bottom w:w="15" w:type="dxa"/>
              <w:right w:w="15" w:type="dxa"/>
            </w:tcMar>
            <w:vAlign w:val="center"/>
            <w:hideMark/>
          </w:tcPr>
          <w:p w14:paraId="4559F9A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(0.053)</w:t>
            </w:r>
          </w:p>
        </w:tc>
      </w:tr>
      <w:tr w:rsidR="006609C7" w:rsidRPr="001106AF" w14:paraId="4FAE86F9" w14:textId="77777777" w:rsidTr="00B953AD">
        <w:trPr>
          <w:trHeight w:hRule="exact" w:val="11"/>
          <w:tblCellSpacing w:w="15" w:type="dxa"/>
        </w:trPr>
        <w:tc>
          <w:tcPr>
            <w:tcW w:w="0" w:type="auto"/>
            <w:tcMar>
              <w:top w:w="15" w:type="dxa"/>
              <w:left w:w="15" w:type="dxa"/>
              <w:bottom w:w="15" w:type="dxa"/>
              <w:right w:w="15" w:type="dxa"/>
            </w:tcMar>
            <w:vAlign w:val="center"/>
            <w:hideMark/>
          </w:tcPr>
          <w:p w14:paraId="5196135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570B52B"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FE2EDD0"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FCA316F"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AD7463E" w14:textId="77777777" w:rsidR="006609C7" w:rsidRPr="001106AF" w:rsidRDefault="006609C7" w:rsidP="00B953AD">
            <w:pPr>
              <w:rPr>
                <w:rFonts w:ascii="Times New Roman" w:hAnsi="Times New Roman" w:cs="Times New Roman"/>
                <w:sz w:val="20"/>
                <w:szCs w:val="20"/>
                <w:lang w:val="en-GB"/>
              </w:rPr>
            </w:pPr>
          </w:p>
        </w:tc>
      </w:tr>
      <w:tr w:rsidR="006609C7" w:rsidRPr="001106AF" w14:paraId="60161C0D" w14:textId="77777777" w:rsidTr="00B953AD">
        <w:trPr>
          <w:trHeight w:val="240"/>
          <w:tblCellSpacing w:w="15" w:type="dxa"/>
        </w:trPr>
        <w:tc>
          <w:tcPr>
            <w:tcW w:w="0" w:type="auto"/>
            <w:tcMar>
              <w:top w:w="15" w:type="dxa"/>
              <w:left w:w="15" w:type="dxa"/>
              <w:bottom w:w="15" w:type="dxa"/>
              <w:right w:w="15" w:type="dxa"/>
            </w:tcMar>
            <w:vAlign w:val="center"/>
            <w:hideMark/>
          </w:tcPr>
          <w:p w14:paraId="757CDF1D"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Financial Limitations</w:t>
            </w:r>
          </w:p>
        </w:tc>
        <w:tc>
          <w:tcPr>
            <w:tcW w:w="0" w:type="auto"/>
            <w:tcMar>
              <w:top w:w="15" w:type="dxa"/>
              <w:left w:w="15" w:type="dxa"/>
              <w:bottom w:w="15" w:type="dxa"/>
              <w:right w:w="15" w:type="dxa"/>
            </w:tcMar>
            <w:vAlign w:val="center"/>
            <w:hideMark/>
          </w:tcPr>
          <w:p w14:paraId="5288418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0.107</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04620A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0.106</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D60376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0.204</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F3A713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0.161</w:t>
            </w:r>
            <w:r w:rsidRPr="001106AF">
              <w:rPr>
                <w:rFonts w:ascii="Times New Roman" w:eastAsia="Times New Roman" w:hAnsi="Times New Roman" w:cs="Times New Roman"/>
                <w:sz w:val="20"/>
                <w:szCs w:val="20"/>
                <w:vertAlign w:val="superscript"/>
                <w:lang w:val="en-GB"/>
              </w:rPr>
              <w:t>***</w:t>
            </w:r>
          </w:p>
        </w:tc>
      </w:tr>
      <w:tr w:rsidR="006609C7" w:rsidRPr="001106AF" w14:paraId="44856EAF" w14:textId="77777777" w:rsidTr="00B953AD">
        <w:trPr>
          <w:trHeight w:val="240"/>
          <w:tblCellSpacing w:w="15" w:type="dxa"/>
        </w:trPr>
        <w:tc>
          <w:tcPr>
            <w:tcW w:w="0" w:type="auto"/>
            <w:tcMar>
              <w:top w:w="15" w:type="dxa"/>
              <w:left w:w="15" w:type="dxa"/>
              <w:bottom w:w="15" w:type="dxa"/>
              <w:right w:w="15" w:type="dxa"/>
            </w:tcMar>
            <w:vAlign w:val="center"/>
            <w:hideMark/>
          </w:tcPr>
          <w:p w14:paraId="4B3F0D17"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CE61A8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(0.048)</w:t>
            </w:r>
          </w:p>
        </w:tc>
        <w:tc>
          <w:tcPr>
            <w:tcW w:w="0" w:type="auto"/>
            <w:tcMar>
              <w:top w:w="15" w:type="dxa"/>
              <w:left w:w="15" w:type="dxa"/>
              <w:bottom w:w="15" w:type="dxa"/>
              <w:right w:w="15" w:type="dxa"/>
            </w:tcMar>
            <w:vAlign w:val="center"/>
            <w:hideMark/>
          </w:tcPr>
          <w:p w14:paraId="32955BF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(0.049)</w:t>
            </w:r>
          </w:p>
        </w:tc>
        <w:tc>
          <w:tcPr>
            <w:tcW w:w="0" w:type="auto"/>
            <w:tcMar>
              <w:top w:w="15" w:type="dxa"/>
              <w:left w:w="15" w:type="dxa"/>
              <w:bottom w:w="15" w:type="dxa"/>
              <w:right w:w="15" w:type="dxa"/>
            </w:tcMar>
            <w:vAlign w:val="center"/>
            <w:hideMark/>
          </w:tcPr>
          <w:p w14:paraId="26F66DF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(0.047)</w:t>
            </w:r>
          </w:p>
        </w:tc>
        <w:tc>
          <w:tcPr>
            <w:tcW w:w="0" w:type="auto"/>
            <w:tcMar>
              <w:top w:w="15" w:type="dxa"/>
              <w:left w:w="15" w:type="dxa"/>
              <w:bottom w:w="15" w:type="dxa"/>
              <w:right w:w="15" w:type="dxa"/>
            </w:tcMar>
            <w:vAlign w:val="center"/>
            <w:hideMark/>
          </w:tcPr>
          <w:p w14:paraId="56E5AF5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(0.049)</w:t>
            </w:r>
          </w:p>
        </w:tc>
      </w:tr>
      <w:tr w:rsidR="006609C7" w:rsidRPr="001106AF" w14:paraId="35C3F918" w14:textId="77777777" w:rsidTr="00B953AD">
        <w:trPr>
          <w:trHeight w:hRule="exact" w:val="11"/>
          <w:tblCellSpacing w:w="15" w:type="dxa"/>
        </w:trPr>
        <w:tc>
          <w:tcPr>
            <w:tcW w:w="0" w:type="auto"/>
            <w:tcMar>
              <w:top w:w="15" w:type="dxa"/>
              <w:left w:w="15" w:type="dxa"/>
              <w:bottom w:w="15" w:type="dxa"/>
              <w:right w:w="15" w:type="dxa"/>
            </w:tcMar>
            <w:vAlign w:val="center"/>
            <w:hideMark/>
          </w:tcPr>
          <w:p w14:paraId="4DF3F8A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3961627"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FDC8B97"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AE40D40"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9DD3194" w14:textId="77777777" w:rsidR="006609C7" w:rsidRPr="001106AF" w:rsidRDefault="006609C7" w:rsidP="00B953AD">
            <w:pPr>
              <w:rPr>
                <w:rFonts w:ascii="Times New Roman" w:hAnsi="Times New Roman" w:cs="Times New Roman"/>
                <w:sz w:val="20"/>
                <w:szCs w:val="20"/>
                <w:lang w:val="en-GB"/>
              </w:rPr>
            </w:pPr>
          </w:p>
        </w:tc>
      </w:tr>
      <w:tr w:rsidR="006609C7" w:rsidRPr="001106AF" w14:paraId="367DCC6B" w14:textId="77777777" w:rsidTr="00B953AD">
        <w:trPr>
          <w:trHeight w:val="240"/>
          <w:tblCellSpacing w:w="15" w:type="dxa"/>
        </w:trPr>
        <w:tc>
          <w:tcPr>
            <w:tcW w:w="0" w:type="auto"/>
            <w:tcMar>
              <w:top w:w="15" w:type="dxa"/>
              <w:left w:w="15" w:type="dxa"/>
              <w:bottom w:w="15" w:type="dxa"/>
              <w:right w:w="15" w:type="dxa"/>
            </w:tcMar>
            <w:vAlign w:val="center"/>
            <w:hideMark/>
          </w:tcPr>
          <w:p w14:paraId="3A37F126"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Firm Age (logs)</w:t>
            </w:r>
          </w:p>
        </w:tc>
        <w:tc>
          <w:tcPr>
            <w:tcW w:w="0" w:type="auto"/>
            <w:tcMar>
              <w:top w:w="15" w:type="dxa"/>
              <w:left w:w="15" w:type="dxa"/>
              <w:bottom w:w="15" w:type="dxa"/>
              <w:right w:w="15" w:type="dxa"/>
            </w:tcMar>
            <w:vAlign w:val="center"/>
            <w:hideMark/>
          </w:tcPr>
          <w:p w14:paraId="0F2B1A1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0.015</w:t>
            </w:r>
          </w:p>
        </w:tc>
        <w:tc>
          <w:tcPr>
            <w:tcW w:w="0" w:type="auto"/>
            <w:tcMar>
              <w:top w:w="15" w:type="dxa"/>
              <w:left w:w="15" w:type="dxa"/>
              <w:bottom w:w="15" w:type="dxa"/>
              <w:right w:w="15" w:type="dxa"/>
            </w:tcMar>
            <w:vAlign w:val="center"/>
            <w:hideMark/>
          </w:tcPr>
          <w:p w14:paraId="0393E12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B31935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-0.0001</w:t>
            </w:r>
          </w:p>
        </w:tc>
        <w:tc>
          <w:tcPr>
            <w:tcW w:w="0" w:type="auto"/>
            <w:tcMar>
              <w:top w:w="15" w:type="dxa"/>
              <w:left w:w="15" w:type="dxa"/>
              <w:bottom w:w="15" w:type="dxa"/>
              <w:right w:w="15" w:type="dxa"/>
            </w:tcMar>
            <w:vAlign w:val="center"/>
            <w:hideMark/>
          </w:tcPr>
          <w:p w14:paraId="17EE92A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r>
      <w:tr w:rsidR="006609C7" w:rsidRPr="001106AF" w14:paraId="7B7CA0A0" w14:textId="77777777" w:rsidTr="00B953AD">
        <w:trPr>
          <w:trHeight w:val="240"/>
          <w:tblCellSpacing w:w="15" w:type="dxa"/>
        </w:trPr>
        <w:tc>
          <w:tcPr>
            <w:tcW w:w="0" w:type="auto"/>
            <w:tcMar>
              <w:top w:w="15" w:type="dxa"/>
              <w:left w:w="15" w:type="dxa"/>
              <w:bottom w:w="15" w:type="dxa"/>
              <w:right w:w="15" w:type="dxa"/>
            </w:tcMar>
            <w:vAlign w:val="center"/>
            <w:hideMark/>
          </w:tcPr>
          <w:p w14:paraId="1317E8F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751C34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(0.031)</w:t>
            </w:r>
          </w:p>
        </w:tc>
        <w:tc>
          <w:tcPr>
            <w:tcW w:w="0" w:type="auto"/>
            <w:tcMar>
              <w:top w:w="15" w:type="dxa"/>
              <w:left w:w="15" w:type="dxa"/>
              <w:bottom w:w="15" w:type="dxa"/>
              <w:right w:w="15" w:type="dxa"/>
            </w:tcMar>
            <w:vAlign w:val="center"/>
            <w:hideMark/>
          </w:tcPr>
          <w:p w14:paraId="36BDF37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(0.032)</w:t>
            </w:r>
          </w:p>
        </w:tc>
        <w:tc>
          <w:tcPr>
            <w:tcW w:w="0" w:type="auto"/>
            <w:tcMar>
              <w:top w:w="15" w:type="dxa"/>
              <w:left w:w="15" w:type="dxa"/>
              <w:bottom w:w="15" w:type="dxa"/>
              <w:right w:w="15" w:type="dxa"/>
            </w:tcMar>
            <w:vAlign w:val="center"/>
            <w:hideMark/>
          </w:tcPr>
          <w:p w14:paraId="30328A5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(0.031)</w:t>
            </w:r>
          </w:p>
        </w:tc>
        <w:tc>
          <w:tcPr>
            <w:tcW w:w="0" w:type="auto"/>
            <w:tcMar>
              <w:top w:w="15" w:type="dxa"/>
              <w:left w:w="15" w:type="dxa"/>
              <w:bottom w:w="15" w:type="dxa"/>
              <w:right w:w="15" w:type="dxa"/>
            </w:tcMar>
            <w:vAlign w:val="center"/>
            <w:hideMark/>
          </w:tcPr>
          <w:p w14:paraId="1DF2824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(0.031)</w:t>
            </w:r>
          </w:p>
        </w:tc>
      </w:tr>
      <w:tr w:rsidR="006609C7" w:rsidRPr="001106AF" w14:paraId="7F694F37" w14:textId="77777777" w:rsidTr="00B953AD">
        <w:trPr>
          <w:trHeight w:hRule="exact" w:val="11"/>
          <w:tblCellSpacing w:w="15" w:type="dxa"/>
        </w:trPr>
        <w:tc>
          <w:tcPr>
            <w:tcW w:w="0" w:type="auto"/>
            <w:tcMar>
              <w:top w:w="15" w:type="dxa"/>
              <w:left w:w="15" w:type="dxa"/>
              <w:bottom w:w="15" w:type="dxa"/>
              <w:right w:w="15" w:type="dxa"/>
            </w:tcMar>
            <w:vAlign w:val="center"/>
            <w:hideMark/>
          </w:tcPr>
          <w:p w14:paraId="772B1B39"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BC058B6"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D181376"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FAF6B70"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7B96BCC" w14:textId="77777777" w:rsidR="006609C7" w:rsidRPr="001106AF" w:rsidRDefault="006609C7" w:rsidP="00B953AD">
            <w:pPr>
              <w:rPr>
                <w:rFonts w:ascii="Times New Roman" w:hAnsi="Times New Roman" w:cs="Times New Roman"/>
                <w:sz w:val="20"/>
                <w:szCs w:val="20"/>
                <w:lang w:val="en-GB"/>
              </w:rPr>
            </w:pPr>
          </w:p>
        </w:tc>
      </w:tr>
      <w:tr w:rsidR="006609C7" w:rsidRPr="001106AF" w14:paraId="2C824A05" w14:textId="77777777" w:rsidTr="00B953AD">
        <w:trPr>
          <w:trHeight w:val="240"/>
          <w:tblCellSpacing w:w="15" w:type="dxa"/>
        </w:trPr>
        <w:tc>
          <w:tcPr>
            <w:tcW w:w="0" w:type="auto"/>
            <w:tcMar>
              <w:top w:w="15" w:type="dxa"/>
              <w:left w:w="15" w:type="dxa"/>
              <w:bottom w:w="15" w:type="dxa"/>
              <w:right w:w="15" w:type="dxa"/>
            </w:tcMar>
            <w:vAlign w:val="center"/>
            <w:hideMark/>
          </w:tcPr>
          <w:p w14:paraId="0610F695"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Firm Size (logs)</w:t>
            </w:r>
          </w:p>
        </w:tc>
        <w:tc>
          <w:tcPr>
            <w:tcW w:w="0" w:type="auto"/>
            <w:tcMar>
              <w:top w:w="15" w:type="dxa"/>
              <w:left w:w="15" w:type="dxa"/>
              <w:bottom w:w="15" w:type="dxa"/>
              <w:right w:w="15" w:type="dxa"/>
            </w:tcMar>
            <w:vAlign w:val="center"/>
            <w:hideMark/>
          </w:tcPr>
          <w:p w14:paraId="53D0608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0.102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C1345C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A68A20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0.071</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B1C01E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0.135</w:t>
            </w:r>
            <w:r w:rsidRPr="001106AF">
              <w:rPr>
                <w:rFonts w:ascii="Times New Roman" w:eastAsia="Times New Roman" w:hAnsi="Times New Roman" w:cs="Times New Roman"/>
                <w:sz w:val="20"/>
                <w:szCs w:val="20"/>
                <w:vertAlign w:val="superscript"/>
                <w:lang w:val="en-GB"/>
              </w:rPr>
              <w:t>***</w:t>
            </w:r>
          </w:p>
        </w:tc>
      </w:tr>
      <w:tr w:rsidR="006609C7" w:rsidRPr="001106AF" w14:paraId="100320EB" w14:textId="77777777" w:rsidTr="00B953AD">
        <w:trPr>
          <w:trHeight w:val="240"/>
          <w:tblCellSpacing w:w="15" w:type="dxa"/>
        </w:trPr>
        <w:tc>
          <w:tcPr>
            <w:tcW w:w="0" w:type="auto"/>
            <w:tcMar>
              <w:top w:w="15" w:type="dxa"/>
              <w:left w:w="15" w:type="dxa"/>
              <w:bottom w:w="15" w:type="dxa"/>
              <w:right w:w="15" w:type="dxa"/>
            </w:tcMar>
            <w:vAlign w:val="center"/>
            <w:hideMark/>
          </w:tcPr>
          <w:p w14:paraId="1D5E7DC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D0B2A1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(0.018)</w:t>
            </w:r>
          </w:p>
        </w:tc>
        <w:tc>
          <w:tcPr>
            <w:tcW w:w="0" w:type="auto"/>
            <w:tcMar>
              <w:top w:w="15" w:type="dxa"/>
              <w:left w:w="15" w:type="dxa"/>
              <w:bottom w:w="15" w:type="dxa"/>
              <w:right w:w="15" w:type="dxa"/>
            </w:tcMar>
            <w:vAlign w:val="center"/>
            <w:hideMark/>
          </w:tcPr>
          <w:p w14:paraId="405A40B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(0.019)</w:t>
            </w:r>
          </w:p>
        </w:tc>
        <w:tc>
          <w:tcPr>
            <w:tcW w:w="0" w:type="auto"/>
            <w:tcMar>
              <w:top w:w="15" w:type="dxa"/>
              <w:left w:w="15" w:type="dxa"/>
              <w:bottom w:w="15" w:type="dxa"/>
              <w:right w:w="15" w:type="dxa"/>
            </w:tcMar>
            <w:vAlign w:val="center"/>
            <w:hideMark/>
          </w:tcPr>
          <w:p w14:paraId="6171AB8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(0.019)</w:t>
            </w:r>
          </w:p>
        </w:tc>
        <w:tc>
          <w:tcPr>
            <w:tcW w:w="0" w:type="auto"/>
            <w:tcMar>
              <w:top w:w="15" w:type="dxa"/>
              <w:left w:w="15" w:type="dxa"/>
              <w:bottom w:w="15" w:type="dxa"/>
              <w:right w:w="15" w:type="dxa"/>
            </w:tcMar>
            <w:vAlign w:val="center"/>
            <w:hideMark/>
          </w:tcPr>
          <w:p w14:paraId="60CF692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(0.019)</w:t>
            </w:r>
          </w:p>
        </w:tc>
      </w:tr>
      <w:tr w:rsidR="006609C7" w:rsidRPr="001106AF" w14:paraId="6CA18F84" w14:textId="77777777" w:rsidTr="00B953AD">
        <w:trPr>
          <w:trHeight w:hRule="exact" w:val="11"/>
          <w:tblCellSpacing w:w="15" w:type="dxa"/>
        </w:trPr>
        <w:tc>
          <w:tcPr>
            <w:tcW w:w="0" w:type="auto"/>
            <w:tcMar>
              <w:top w:w="15" w:type="dxa"/>
              <w:left w:w="15" w:type="dxa"/>
              <w:bottom w:w="15" w:type="dxa"/>
              <w:right w:w="15" w:type="dxa"/>
            </w:tcMar>
            <w:vAlign w:val="center"/>
            <w:hideMark/>
          </w:tcPr>
          <w:p w14:paraId="63129FF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C901408"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E5D6B6C"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0EED306"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52236EA" w14:textId="77777777" w:rsidR="006609C7" w:rsidRPr="001106AF" w:rsidRDefault="006609C7" w:rsidP="00B953AD">
            <w:pPr>
              <w:rPr>
                <w:rFonts w:ascii="Times New Roman" w:hAnsi="Times New Roman" w:cs="Times New Roman"/>
                <w:sz w:val="20"/>
                <w:szCs w:val="20"/>
                <w:lang w:val="en-GB"/>
              </w:rPr>
            </w:pPr>
          </w:p>
        </w:tc>
      </w:tr>
      <w:tr w:rsidR="006609C7" w:rsidRPr="001106AF" w14:paraId="1ADB7FDF" w14:textId="77777777" w:rsidTr="00B953AD">
        <w:trPr>
          <w:trHeight w:val="240"/>
          <w:tblCellSpacing w:w="15" w:type="dxa"/>
        </w:trPr>
        <w:tc>
          <w:tcPr>
            <w:tcW w:w="0" w:type="auto"/>
            <w:tcMar>
              <w:top w:w="15" w:type="dxa"/>
              <w:left w:w="15" w:type="dxa"/>
              <w:bottom w:w="15" w:type="dxa"/>
              <w:right w:w="15" w:type="dxa"/>
            </w:tcMar>
            <w:vAlign w:val="center"/>
            <w:hideMark/>
          </w:tcPr>
          <w:p w14:paraId="0D0B9E76"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Foreign Ownership</w:t>
            </w:r>
          </w:p>
        </w:tc>
        <w:tc>
          <w:tcPr>
            <w:tcW w:w="0" w:type="auto"/>
            <w:tcMar>
              <w:top w:w="15" w:type="dxa"/>
              <w:left w:w="15" w:type="dxa"/>
              <w:bottom w:w="15" w:type="dxa"/>
              <w:right w:w="15" w:type="dxa"/>
            </w:tcMar>
            <w:vAlign w:val="center"/>
            <w:hideMark/>
          </w:tcPr>
          <w:p w14:paraId="11CAD0B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0.238</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CB69B2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0.032</w:t>
            </w:r>
          </w:p>
        </w:tc>
        <w:tc>
          <w:tcPr>
            <w:tcW w:w="0" w:type="auto"/>
            <w:tcMar>
              <w:top w:w="15" w:type="dxa"/>
              <w:left w:w="15" w:type="dxa"/>
              <w:bottom w:w="15" w:type="dxa"/>
              <w:right w:w="15" w:type="dxa"/>
            </w:tcMar>
            <w:vAlign w:val="center"/>
            <w:hideMark/>
          </w:tcPr>
          <w:p w14:paraId="746B25B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0.370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D92FC0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0.239</w:t>
            </w:r>
            <w:r w:rsidRPr="001106AF">
              <w:rPr>
                <w:rFonts w:ascii="Times New Roman" w:eastAsia="Times New Roman" w:hAnsi="Times New Roman" w:cs="Times New Roman"/>
                <w:sz w:val="20"/>
                <w:szCs w:val="20"/>
                <w:vertAlign w:val="superscript"/>
                <w:lang w:val="en-GB"/>
              </w:rPr>
              <w:t>***</w:t>
            </w:r>
          </w:p>
        </w:tc>
      </w:tr>
      <w:tr w:rsidR="006609C7" w:rsidRPr="001106AF" w14:paraId="2AFE3FD3" w14:textId="77777777" w:rsidTr="00B953AD">
        <w:trPr>
          <w:trHeight w:val="240"/>
          <w:tblCellSpacing w:w="15" w:type="dxa"/>
        </w:trPr>
        <w:tc>
          <w:tcPr>
            <w:tcW w:w="0" w:type="auto"/>
            <w:tcMar>
              <w:top w:w="15" w:type="dxa"/>
              <w:left w:w="15" w:type="dxa"/>
              <w:bottom w:w="15" w:type="dxa"/>
              <w:right w:w="15" w:type="dxa"/>
            </w:tcMar>
            <w:vAlign w:val="center"/>
            <w:hideMark/>
          </w:tcPr>
          <w:p w14:paraId="71C553FE"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A342A2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(0.082)</w:t>
            </w:r>
          </w:p>
        </w:tc>
        <w:tc>
          <w:tcPr>
            <w:tcW w:w="0" w:type="auto"/>
            <w:tcMar>
              <w:top w:w="15" w:type="dxa"/>
              <w:left w:w="15" w:type="dxa"/>
              <w:bottom w:w="15" w:type="dxa"/>
              <w:right w:w="15" w:type="dxa"/>
            </w:tcMar>
            <w:vAlign w:val="center"/>
            <w:hideMark/>
          </w:tcPr>
          <w:p w14:paraId="7E416C1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(0.088)</w:t>
            </w:r>
          </w:p>
        </w:tc>
        <w:tc>
          <w:tcPr>
            <w:tcW w:w="0" w:type="auto"/>
            <w:tcMar>
              <w:top w:w="15" w:type="dxa"/>
              <w:left w:w="15" w:type="dxa"/>
              <w:bottom w:w="15" w:type="dxa"/>
              <w:right w:w="15" w:type="dxa"/>
            </w:tcMar>
            <w:vAlign w:val="center"/>
            <w:hideMark/>
          </w:tcPr>
          <w:p w14:paraId="2EDC6CF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(0.083)</w:t>
            </w:r>
          </w:p>
        </w:tc>
        <w:tc>
          <w:tcPr>
            <w:tcW w:w="0" w:type="auto"/>
            <w:tcMar>
              <w:top w:w="15" w:type="dxa"/>
              <w:left w:w="15" w:type="dxa"/>
              <w:bottom w:w="15" w:type="dxa"/>
              <w:right w:w="15" w:type="dxa"/>
            </w:tcMar>
            <w:vAlign w:val="center"/>
            <w:hideMark/>
          </w:tcPr>
          <w:p w14:paraId="594E46C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(0.085)</w:t>
            </w:r>
          </w:p>
        </w:tc>
      </w:tr>
      <w:tr w:rsidR="006609C7" w:rsidRPr="001106AF" w14:paraId="554EC342" w14:textId="77777777" w:rsidTr="00B953AD">
        <w:trPr>
          <w:trHeight w:val="240"/>
          <w:tblCellSpacing w:w="15" w:type="dxa"/>
        </w:trPr>
        <w:tc>
          <w:tcPr>
            <w:tcW w:w="0" w:type="auto"/>
            <w:tcMar>
              <w:top w:w="15" w:type="dxa"/>
              <w:left w:w="15" w:type="dxa"/>
              <w:bottom w:w="15" w:type="dxa"/>
              <w:right w:w="15" w:type="dxa"/>
            </w:tcMar>
            <w:vAlign w:val="center"/>
            <w:hideMark/>
          </w:tcPr>
          <w:p w14:paraId="76E33AF8"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Exporter</w:t>
            </w:r>
          </w:p>
        </w:tc>
        <w:tc>
          <w:tcPr>
            <w:tcW w:w="0" w:type="auto"/>
            <w:tcMar>
              <w:top w:w="15" w:type="dxa"/>
              <w:left w:w="15" w:type="dxa"/>
              <w:bottom w:w="15" w:type="dxa"/>
              <w:right w:w="15" w:type="dxa"/>
            </w:tcMar>
            <w:vAlign w:val="center"/>
            <w:hideMark/>
          </w:tcPr>
          <w:p w14:paraId="065A3A9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0.140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E85E44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0.045</w:t>
            </w:r>
          </w:p>
        </w:tc>
        <w:tc>
          <w:tcPr>
            <w:tcW w:w="0" w:type="auto"/>
            <w:tcMar>
              <w:top w:w="15" w:type="dxa"/>
              <w:left w:w="15" w:type="dxa"/>
              <w:bottom w:w="15" w:type="dxa"/>
              <w:right w:w="15" w:type="dxa"/>
            </w:tcMar>
            <w:vAlign w:val="center"/>
            <w:hideMark/>
          </w:tcPr>
          <w:p w14:paraId="01927D1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-0.057</w:t>
            </w:r>
          </w:p>
        </w:tc>
        <w:tc>
          <w:tcPr>
            <w:tcW w:w="0" w:type="auto"/>
            <w:tcMar>
              <w:top w:w="15" w:type="dxa"/>
              <w:left w:w="15" w:type="dxa"/>
              <w:bottom w:w="15" w:type="dxa"/>
              <w:right w:w="15" w:type="dxa"/>
            </w:tcMar>
            <w:vAlign w:val="center"/>
            <w:hideMark/>
          </w:tcPr>
          <w:p w14:paraId="6BD4946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-0.034</w:t>
            </w:r>
          </w:p>
        </w:tc>
      </w:tr>
      <w:tr w:rsidR="006609C7" w:rsidRPr="001106AF" w14:paraId="362FD45A" w14:textId="77777777" w:rsidTr="00B953AD">
        <w:trPr>
          <w:trHeight w:val="240"/>
          <w:tblCellSpacing w:w="15" w:type="dxa"/>
        </w:trPr>
        <w:tc>
          <w:tcPr>
            <w:tcW w:w="0" w:type="auto"/>
            <w:tcMar>
              <w:top w:w="15" w:type="dxa"/>
              <w:left w:w="15" w:type="dxa"/>
              <w:bottom w:w="15" w:type="dxa"/>
              <w:right w:w="15" w:type="dxa"/>
            </w:tcMar>
            <w:vAlign w:val="center"/>
          </w:tcPr>
          <w:p w14:paraId="49A5A00E" w14:textId="77777777" w:rsidR="006609C7" w:rsidRPr="001106AF" w:rsidRDefault="006609C7" w:rsidP="00B953AD">
            <w:pPr>
              <w:jc w:val="cente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1FA143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(0.066)</w:t>
            </w:r>
          </w:p>
        </w:tc>
        <w:tc>
          <w:tcPr>
            <w:tcW w:w="0" w:type="auto"/>
            <w:tcMar>
              <w:top w:w="15" w:type="dxa"/>
              <w:left w:w="15" w:type="dxa"/>
              <w:bottom w:w="15" w:type="dxa"/>
              <w:right w:w="15" w:type="dxa"/>
            </w:tcMar>
            <w:vAlign w:val="center"/>
            <w:hideMark/>
          </w:tcPr>
          <w:p w14:paraId="21E5BD9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(0.069)</w:t>
            </w:r>
          </w:p>
        </w:tc>
        <w:tc>
          <w:tcPr>
            <w:tcW w:w="0" w:type="auto"/>
            <w:tcMar>
              <w:top w:w="15" w:type="dxa"/>
              <w:left w:w="15" w:type="dxa"/>
              <w:bottom w:w="15" w:type="dxa"/>
              <w:right w:w="15" w:type="dxa"/>
            </w:tcMar>
            <w:vAlign w:val="center"/>
            <w:hideMark/>
          </w:tcPr>
          <w:p w14:paraId="05A66A2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(0.069)</w:t>
            </w:r>
          </w:p>
        </w:tc>
        <w:tc>
          <w:tcPr>
            <w:tcW w:w="0" w:type="auto"/>
            <w:tcMar>
              <w:top w:w="15" w:type="dxa"/>
              <w:left w:w="15" w:type="dxa"/>
              <w:bottom w:w="15" w:type="dxa"/>
              <w:right w:w="15" w:type="dxa"/>
            </w:tcMar>
            <w:vAlign w:val="center"/>
            <w:hideMark/>
          </w:tcPr>
          <w:p w14:paraId="5C43F58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(0.070)</w:t>
            </w:r>
          </w:p>
        </w:tc>
      </w:tr>
      <w:tr w:rsidR="006609C7" w:rsidRPr="001106AF" w14:paraId="56A9D3F2" w14:textId="77777777" w:rsidTr="00B953AD">
        <w:trPr>
          <w:trHeight w:hRule="exact" w:val="11"/>
          <w:tblCellSpacing w:w="15" w:type="dxa"/>
        </w:trPr>
        <w:tc>
          <w:tcPr>
            <w:tcW w:w="0" w:type="auto"/>
            <w:tcMar>
              <w:top w:w="15" w:type="dxa"/>
              <w:left w:w="15" w:type="dxa"/>
              <w:bottom w:w="15" w:type="dxa"/>
              <w:right w:w="15" w:type="dxa"/>
            </w:tcMar>
            <w:vAlign w:val="center"/>
            <w:hideMark/>
          </w:tcPr>
          <w:p w14:paraId="63F2480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0C20B62"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0.133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F3B9C7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0.039</w:t>
            </w:r>
          </w:p>
        </w:tc>
        <w:tc>
          <w:tcPr>
            <w:tcW w:w="0" w:type="auto"/>
            <w:tcMar>
              <w:top w:w="15" w:type="dxa"/>
              <w:left w:w="15" w:type="dxa"/>
              <w:bottom w:w="15" w:type="dxa"/>
              <w:right w:w="15" w:type="dxa"/>
            </w:tcMar>
            <w:vAlign w:val="center"/>
            <w:hideMark/>
          </w:tcPr>
          <w:p w14:paraId="7CEDA63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-0.065</w:t>
            </w:r>
          </w:p>
        </w:tc>
        <w:tc>
          <w:tcPr>
            <w:tcW w:w="0" w:type="auto"/>
            <w:tcMar>
              <w:top w:w="15" w:type="dxa"/>
              <w:left w:w="15" w:type="dxa"/>
              <w:bottom w:w="15" w:type="dxa"/>
              <w:right w:w="15" w:type="dxa"/>
            </w:tcMar>
            <w:vAlign w:val="center"/>
            <w:hideMark/>
          </w:tcPr>
          <w:p w14:paraId="440D8B6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-0.032</w:t>
            </w:r>
          </w:p>
        </w:tc>
      </w:tr>
      <w:tr w:rsidR="006609C7" w:rsidRPr="001106AF" w14:paraId="380C4EC9" w14:textId="77777777" w:rsidTr="00B953AD">
        <w:trPr>
          <w:trHeight w:val="240"/>
          <w:tblCellSpacing w:w="15" w:type="dxa"/>
        </w:trPr>
        <w:tc>
          <w:tcPr>
            <w:tcW w:w="0" w:type="auto"/>
            <w:tcMar>
              <w:top w:w="15" w:type="dxa"/>
              <w:left w:w="15" w:type="dxa"/>
              <w:bottom w:w="15" w:type="dxa"/>
              <w:right w:w="15" w:type="dxa"/>
            </w:tcMar>
            <w:vAlign w:val="center"/>
            <w:hideMark/>
          </w:tcPr>
          <w:p w14:paraId="4C34C979"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Time Tax</w:t>
            </w:r>
          </w:p>
        </w:tc>
        <w:tc>
          <w:tcPr>
            <w:tcW w:w="0" w:type="auto"/>
            <w:tcMar>
              <w:top w:w="15" w:type="dxa"/>
              <w:left w:w="15" w:type="dxa"/>
              <w:bottom w:w="15" w:type="dxa"/>
              <w:right w:w="15" w:type="dxa"/>
            </w:tcMar>
            <w:vAlign w:val="center"/>
            <w:hideMark/>
          </w:tcPr>
          <w:p w14:paraId="202209A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54D8948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3C6982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4C7978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r w:rsidRPr="001106AF">
              <w:rPr>
                <w:rFonts w:ascii="Times New Roman" w:eastAsia="Times New Roman" w:hAnsi="Times New Roman" w:cs="Times New Roman"/>
                <w:sz w:val="20"/>
                <w:szCs w:val="20"/>
                <w:vertAlign w:val="superscript"/>
                <w:lang w:val="en-GB"/>
              </w:rPr>
              <w:t>*</w:t>
            </w:r>
          </w:p>
        </w:tc>
      </w:tr>
      <w:tr w:rsidR="006609C7" w:rsidRPr="001106AF" w14:paraId="3022493C" w14:textId="77777777" w:rsidTr="00B953AD">
        <w:trPr>
          <w:trHeight w:val="240"/>
          <w:tblCellSpacing w:w="15" w:type="dxa"/>
        </w:trPr>
        <w:tc>
          <w:tcPr>
            <w:tcW w:w="0" w:type="auto"/>
            <w:tcMar>
              <w:top w:w="15" w:type="dxa"/>
              <w:left w:w="15" w:type="dxa"/>
              <w:bottom w:w="15" w:type="dxa"/>
              <w:right w:w="15" w:type="dxa"/>
            </w:tcMar>
            <w:vAlign w:val="center"/>
            <w:hideMark/>
          </w:tcPr>
          <w:p w14:paraId="4B3758D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5576E6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2632E71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09D750D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2446186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r>
      <w:tr w:rsidR="006609C7" w:rsidRPr="001106AF" w14:paraId="407A4C58" w14:textId="77777777" w:rsidTr="00B953AD">
        <w:trPr>
          <w:trHeight w:hRule="exact" w:val="11"/>
          <w:tblCellSpacing w:w="15" w:type="dxa"/>
        </w:trPr>
        <w:tc>
          <w:tcPr>
            <w:tcW w:w="0" w:type="auto"/>
            <w:tcMar>
              <w:top w:w="15" w:type="dxa"/>
              <w:left w:w="15" w:type="dxa"/>
              <w:bottom w:w="15" w:type="dxa"/>
              <w:right w:w="15" w:type="dxa"/>
            </w:tcMar>
            <w:vAlign w:val="center"/>
            <w:hideMark/>
          </w:tcPr>
          <w:p w14:paraId="2E60504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FF4603A"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D1C5FE6"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497B153"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A7AB4E4" w14:textId="77777777" w:rsidR="006609C7" w:rsidRPr="001106AF" w:rsidRDefault="006609C7" w:rsidP="00B953AD">
            <w:pPr>
              <w:rPr>
                <w:rFonts w:ascii="Times New Roman" w:hAnsi="Times New Roman" w:cs="Times New Roman"/>
                <w:sz w:val="20"/>
                <w:szCs w:val="20"/>
                <w:lang w:val="en-GB"/>
              </w:rPr>
            </w:pPr>
          </w:p>
        </w:tc>
      </w:tr>
      <w:tr w:rsidR="006609C7" w:rsidRPr="001106AF" w14:paraId="31924A58" w14:textId="77777777" w:rsidTr="00B953AD">
        <w:trPr>
          <w:trHeight w:val="240"/>
          <w:tblCellSpacing w:w="15" w:type="dxa"/>
        </w:trPr>
        <w:tc>
          <w:tcPr>
            <w:tcW w:w="0" w:type="auto"/>
            <w:tcMar>
              <w:top w:w="15" w:type="dxa"/>
              <w:left w:w="15" w:type="dxa"/>
              <w:bottom w:w="15" w:type="dxa"/>
              <w:right w:w="15" w:type="dxa"/>
            </w:tcMar>
            <w:vAlign w:val="center"/>
            <w:hideMark/>
          </w:tcPr>
          <w:p w14:paraId="2ECFAAAE"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Training</w:t>
            </w:r>
          </w:p>
        </w:tc>
        <w:tc>
          <w:tcPr>
            <w:tcW w:w="0" w:type="auto"/>
            <w:tcMar>
              <w:top w:w="15" w:type="dxa"/>
              <w:left w:w="15" w:type="dxa"/>
              <w:bottom w:w="15" w:type="dxa"/>
              <w:right w:w="15" w:type="dxa"/>
            </w:tcMar>
            <w:vAlign w:val="center"/>
            <w:hideMark/>
          </w:tcPr>
          <w:p w14:paraId="6FD39F7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0.297</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499724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0.400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DC28DF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0.398</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BCD646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0.372</w:t>
            </w:r>
            <w:r w:rsidRPr="001106AF">
              <w:rPr>
                <w:rFonts w:ascii="Times New Roman" w:eastAsia="Times New Roman" w:hAnsi="Times New Roman" w:cs="Times New Roman"/>
                <w:sz w:val="20"/>
                <w:szCs w:val="20"/>
                <w:vertAlign w:val="superscript"/>
                <w:lang w:val="en-GB"/>
              </w:rPr>
              <w:t>***</w:t>
            </w:r>
          </w:p>
        </w:tc>
      </w:tr>
      <w:tr w:rsidR="006609C7" w:rsidRPr="001106AF" w14:paraId="17E5BC6C" w14:textId="77777777" w:rsidTr="00B953AD">
        <w:trPr>
          <w:trHeight w:val="240"/>
          <w:tblCellSpacing w:w="15" w:type="dxa"/>
        </w:trPr>
        <w:tc>
          <w:tcPr>
            <w:tcW w:w="0" w:type="auto"/>
            <w:tcMar>
              <w:top w:w="15" w:type="dxa"/>
              <w:left w:w="15" w:type="dxa"/>
              <w:bottom w:w="15" w:type="dxa"/>
              <w:right w:w="15" w:type="dxa"/>
            </w:tcMar>
            <w:vAlign w:val="center"/>
            <w:hideMark/>
          </w:tcPr>
          <w:p w14:paraId="543AD3E8"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FE03F2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(0.041)</w:t>
            </w:r>
          </w:p>
        </w:tc>
        <w:tc>
          <w:tcPr>
            <w:tcW w:w="0" w:type="auto"/>
            <w:tcMar>
              <w:top w:w="15" w:type="dxa"/>
              <w:left w:w="15" w:type="dxa"/>
              <w:bottom w:w="15" w:type="dxa"/>
              <w:right w:w="15" w:type="dxa"/>
            </w:tcMar>
            <w:vAlign w:val="center"/>
            <w:hideMark/>
          </w:tcPr>
          <w:p w14:paraId="08E2924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(0.043)</w:t>
            </w:r>
          </w:p>
        </w:tc>
        <w:tc>
          <w:tcPr>
            <w:tcW w:w="0" w:type="auto"/>
            <w:tcMar>
              <w:top w:w="15" w:type="dxa"/>
              <w:left w:w="15" w:type="dxa"/>
              <w:bottom w:w="15" w:type="dxa"/>
              <w:right w:w="15" w:type="dxa"/>
            </w:tcMar>
            <w:vAlign w:val="center"/>
            <w:hideMark/>
          </w:tcPr>
          <w:p w14:paraId="77129E1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(0.041)</w:t>
            </w:r>
          </w:p>
        </w:tc>
        <w:tc>
          <w:tcPr>
            <w:tcW w:w="0" w:type="auto"/>
            <w:tcMar>
              <w:top w:w="15" w:type="dxa"/>
              <w:left w:w="15" w:type="dxa"/>
              <w:bottom w:w="15" w:type="dxa"/>
              <w:right w:w="15" w:type="dxa"/>
            </w:tcMar>
            <w:vAlign w:val="center"/>
            <w:hideMark/>
          </w:tcPr>
          <w:p w14:paraId="20487CB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(0.042)</w:t>
            </w:r>
          </w:p>
        </w:tc>
      </w:tr>
      <w:tr w:rsidR="006609C7" w:rsidRPr="001106AF" w14:paraId="3B7B8CF7" w14:textId="77777777" w:rsidTr="00B953AD">
        <w:trPr>
          <w:trHeight w:hRule="exact" w:val="11"/>
          <w:tblCellSpacing w:w="15" w:type="dxa"/>
        </w:trPr>
        <w:tc>
          <w:tcPr>
            <w:tcW w:w="0" w:type="auto"/>
            <w:tcMar>
              <w:top w:w="15" w:type="dxa"/>
              <w:left w:w="15" w:type="dxa"/>
              <w:bottom w:w="15" w:type="dxa"/>
              <w:right w:w="15" w:type="dxa"/>
            </w:tcMar>
            <w:vAlign w:val="center"/>
            <w:hideMark/>
          </w:tcPr>
          <w:p w14:paraId="637A2E55"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1506E6F"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5A98651"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392C424"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07B7671" w14:textId="77777777" w:rsidR="006609C7" w:rsidRPr="001106AF" w:rsidRDefault="006609C7" w:rsidP="00B953AD">
            <w:pPr>
              <w:rPr>
                <w:rFonts w:ascii="Times New Roman" w:hAnsi="Times New Roman" w:cs="Times New Roman"/>
                <w:sz w:val="20"/>
                <w:szCs w:val="20"/>
                <w:lang w:val="en-GB"/>
              </w:rPr>
            </w:pPr>
          </w:p>
        </w:tc>
      </w:tr>
      <w:tr w:rsidR="006609C7" w:rsidRPr="001106AF" w14:paraId="7CE7DF11" w14:textId="77777777" w:rsidTr="00B953AD">
        <w:trPr>
          <w:trHeight w:val="240"/>
          <w:tblCellSpacing w:w="15" w:type="dxa"/>
        </w:trPr>
        <w:tc>
          <w:tcPr>
            <w:tcW w:w="0" w:type="auto"/>
            <w:tcMar>
              <w:top w:w="15" w:type="dxa"/>
              <w:left w:w="15" w:type="dxa"/>
              <w:bottom w:w="15" w:type="dxa"/>
              <w:right w:w="15" w:type="dxa"/>
            </w:tcMar>
            <w:vAlign w:val="center"/>
            <w:hideMark/>
          </w:tcPr>
          <w:p w14:paraId="0DDBB740"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Management’s Expertise</w:t>
            </w:r>
          </w:p>
        </w:tc>
        <w:tc>
          <w:tcPr>
            <w:tcW w:w="0" w:type="auto"/>
            <w:tcMar>
              <w:top w:w="15" w:type="dxa"/>
              <w:left w:w="15" w:type="dxa"/>
              <w:bottom w:w="15" w:type="dxa"/>
              <w:right w:w="15" w:type="dxa"/>
            </w:tcMar>
            <w:vAlign w:val="center"/>
            <w:hideMark/>
          </w:tcPr>
          <w:p w14:paraId="4111CBB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0.004</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2C137E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298A352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3626787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p>
        </w:tc>
      </w:tr>
      <w:tr w:rsidR="006609C7" w:rsidRPr="001106AF" w14:paraId="155A715C" w14:textId="77777777" w:rsidTr="00B953AD">
        <w:trPr>
          <w:trHeight w:val="240"/>
          <w:tblCellSpacing w:w="15" w:type="dxa"/>
        </w:trPr>
        <w:tc>
          <w:tcPr>
            <w:tcW w:w="0" w:type="auto"/>
            <w:tcMar>
              <w:top w:w="15" w:type="dxa"/>
              <w:left w:w="15" w:type="dxa"/>
              <w:bottom w:w="15" w:type="dxa"/>
              <w:right w:w="15" w:type="dxa"/>
            </w:tcMar>
            <w:vAlign w:val="center"/>
            <w:hideMark/>
          </w:tcPr>
          <w:p w14:paraId="666582B7"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F5483E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4855954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164BB20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p>
        </w:tc>
        <w:tc>
          <w:tcPr>
            <w:tcW w:w="0" w:type="auto"/>
            <w:tcMar>
              <w:top w:w="15" w:type="dxa"/>
              <w:left w:w="15" w:type="dxa"/>
              <w:bottom w:w="15" w:type="dxa"/>
              <w:right w:w="15" w:type="dxa"/>
            </w:tcMar>
            <w:vAlign w:val="center"/>
            <w:hideMark/>
          </w:tcPr>
          <w:p w14:paraId="70F8D6E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p>
        </w:tc>
      </w:tr>
      <w:tr w:rsidR="006609C7" w:rsidRPr="001106AF" w14:paraId="1CD0B5AC" w14:textId="77777777" w:rsidTr="00B953AD">
        <w:trPr>
          <w:trHeight w:hRule="exact" w:val="11"/>
          <w:tblCellSpacing w:w="15" w:type="dxa"/>
        </w:trPr>
        <w:tc>
          <w:tcPr>
            <w:tcW w:w="0" w:type="auto"/>
            <w:tcMar>
              <w:top w:w="15" w:type="dxa"/>
              <w:left w:w="15" w:type="dxa"/>
              <w:bottom w:w="15" w:type="dxa"/>
              <w:right w:w="15" w:type="dxa"/>
            </w:tcMar>
            <w:vAlign w:val="center"/>
            <w:hideMark/>
          </w:tcPr>
          <w:p w14:paraId="49BB848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9D7178A"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BAED856"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DAE0E7E"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96EDAE8" w14:textId="77777777" w:rsidR="006609C7" w:rsidRPr="001106AF" w:rsidRDefault="006609C7" w:rsidP="00B953AD">
            <w:pPr>
              <w:rPr>
                <w:rFonts w:ascii="Times New Roman" w:hAnsi="Times New Roman" w:cs="Times New Roman"/>
                <w:sz w:val="20"/>
                <w:szCs w:val="20"/>
                <w:lang w:val="en-GB"/>
              </w:rPr>
            </w:pPr>
          </w:p>
        </w:tc>
      </w:tr>
      <w:tr w:rsidR="006609C7" w:rsidRPr="001106AF" w14:paraId="3017DE84" w14:textId="77777777" w:rsidTr="00B953AD">
        <w:trPr>
          <w:trHeight w:val="240"/>
          <w:tblCellSpacing w:w="15" w:type="dxa"/>
        </w:trPr>
        <w:tc>
          <w:tcPr>
            <w:tcW w:w="0" w:type="auto"/>
            <w:tcMar>
              <w:top w:w="15" w:type="dxa"/>
              <w:left w:w="15" w:type="dxa"/>
              <w:bottom w:w="15" w:type="dxa"/>
              <w:right w:w="15" w:type="dxa"/>
            </w:tcMar>
            <w:vAlign w:val="center"/>
            <w:hideMark/>
          </w:tcPr>
          <w:p w14:paraId="0DD65497"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Female Manager</w:t>
            </w:r>
          </w:p>
        </w:tc>
        <w:tc>
          <w:tcPr>
            <w:tcW w:w="0" w:type="auto"/>
            <w:tcMar>
              <w:top w:w="15" w:type="dxa"/>
              <w:left w:w="15" w:type="dxa"/>
              <w:bottom w:w="15" w:type="dxa"/>
              <w:right w:w="15" w:type="dxa"/>
            </w:tcMar>
            <w:vAlign w:val="center"/>
            <w:hideMark/>
          </w:tcPr>
          <w:p w14:paraId="7277D4C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-0.142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A2BECA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-0.092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221B7D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-0.059</w:t>
            </w:r>
          </w:p>
        </w:tc>
        <w:tc>
          <w:tcPr>
            <w:tcW w:w="0" w:type="auto"/>
            <w:tcMar>
              <w:top w:w="15" w:type="dxa"/>
              <w:left w:w="15" w:type="dxa"/>
              <w:bottom w:w="15" w:type="dxa"/>
              <w:right w:w="15" w:type="dxa"/>
            </w:tcMar>
            <w:vAlign w:val="center"/>
            <w:hideMark/>
          </w:tcPr>
          <w:p w14:paraId="629603A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-0.080</w:t>
            </w:r>
            <w:r w:rsidRPr="001106AF">
              <w:rPr>
                <w:rFonts w:ascii="Times New Roman" w:eastAsia="Times New Roman" w:hAnsi="Times New Roman" w:cs="Times New Roman"/>
                <w:sz w:val="20"/>
                <w:szCs w:val="20"/>
                <w:vertAlign w:val="superscript"/>
                <w:lang w:val="en-GB"/>
              </w:rPr>
              <w:t>*</w:t>
            </w:r>
          </w:p>
        </w:tc>
      </w:tr>
      <w:tr w:rsidR="006609C7" w:rsidRPr="001106AF" w14:paraId="4B3D2C69" w14:textId="77777777" w:rsidTr="00B953AD">
        <w:trPr>
          <w:trHeight w:val="240"/>
          <w:tblCellSpacing w:w="15" w:type="dxa"/>
        </w:trPr>
        <w:tc>
          <w:tcPr>
            <w:tcW w:w="0" w:type="auto"/>
            <w:tcMar>
              <w:top w:w="15" w:type="dxa"/>
              <w:left w:w="15" w:type="dxa"/>
              <w:bottom w:w="15" w:type="dxa"/>
              <w:right w:w="15" w:type="dxa"/>
            </w:tcMar>
            <w:vAlign w:val="center"/>
            <w:hideMark/>
          </w:tcPr>
          <w:p w14:paraId="1EC0303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E05912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(0.042)</w:t>
            </w:r>
          </w:p>
        </w:tc>
        <w:tc>
          <w:tcPr>
            <w:tcW w:w="0" w:type="auto"/>
            <w:tcMar>
              <w:top w:w="15" w:type="dxa"/>
              <w:left w:w="15" w:type="dxa"/>
              <w:bottom w:w="15" w:type="dxa"/>
              <w:right w:w="15" w:type="dxa"/>
            </w:tcMar>
            <w:vAlign w:val="center"/>
            <w:hideMark/>
          </w:tcPr>
          <w:p w14:paraId="469E7EB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(0.044)</w:t>
            </w:r>
          </w:p>
        </w:tc>
        <w:tc>
          <w:tcPr>
            <w:tcW w:w="0" w:type="auto"/>
            <w:tcMar>
              <w:top w:w="15" w:type="dxa"/>
              <w:left w:w="15" w:type="dxa"/>
              <w:bottom w:w="15" w:type="dxa"/>
              <w:right w:w="15" w:type="dxa"/>
            </w:tcMar>
            <w:vAlign w:val="center"/>
            <w:hideMark/>
          </w:tcPr>
          <w:p w14:paraId="496F8AB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(0.042)</w:t>
            </w:r>
          </w:p>
        </w:tc>
        <w:tc>
          <w:tcPr>
            <w:tcW w:w="0" w:type="auto"/>
            <w:tcMar>
              <w:top w:w="15" w:type="dxa"/>
              <w:left w:w="15" w:type="dxa"/>
              <w:bottom w:w="15" w:type="dxa"/>
              <w:right w:w="15" w:type="dxa"/>
            </w:tcMar>
            <w:vAlign w:val="center"/>
            <w:hideMark/>
          </w:tcPr>
          <w:p w14:paraId="5728973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(0.043)</w:t>
            </w:r>
          </w:p>
        </w:tc>
      </w:tr>
      <w:tr w:rsidR="006609C7" w:rsidRPr="001106AF" w14:paraId="3AA0C5C0" w14:textId="77777777" w:rsidTr="00B953AD">
        <w:trPr>
          <w:trHeight w:hRule="exact" w:val="11"/>
          <w:tblCellSpacing w:w="15" w:type="dxa"/>
        </w:trPr>
        <w:tc>
          <w:tcPr>
            <w:tcW w:w="0" w:type="auto"/>
            <w:tcMar>
              <w:top w:w="15" w:type="dxa"/>
              <w:left w:w="15" w:type="dxa"/>
              <w:bottom w:w="15" w:type="dxa"/>
              <w:right w:w="15" w:type="dxa"/>
            </w:tcMar>
            <w:vAlign w:val="center"/>
            <w:hideMark/>
          </w:tcPr>
          <w:p w14:paraId="04DD8A6B"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213EF48"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1CF70C8"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E26510B"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EFFE929" w14:textId="77777777" w:rsidR="006609C7" w:rsidRPr="001106AF" w:rsidRDefault="006609C7" w:rsidP="00B953AD">
            <w:pPr>
              <w:rPr>
                <w:rFonts w:ascii="Times New Roman" w:hAnsi="Times New Roman" w:cs="Times New Roman"/>
                <w:sz w:val="20"/>
                <w:szCs w:val="20"/>
                <w:lang w:val="en-GB"/>
              </w:rPr>
            </w:pPr>
          </w:p>
        </w:tc>
      </w:tr>
      <w:tr w:rsidR="006609C7" w:rsidRPr="001106AF" w14:paraId="5A6ACEA2" w14:textId="77777777" w:rsidTr="00B953AD">
        <w:trPr>
          <w:trHeight w:val="240"/>
          <w:tblCellSpacing w:w="15" w:type="dxa"/>
        </w:trPr>
        <w:tc>
          <w:tcPr>
            <w:tcW w:w="0" w:type="auto"/>
            <w:tcMar>
              <w:top w:w="15" w:type="dxa"/>
              <w:left w:w="15" w:type="dxa"/>
              <w:bottom w:w="15" w:type="dxa"/>
              <w:right w:w="15" w:type="dxa"/>
            </w:tcMar>
            <w:vAlign w:val="center"/>
            <w:hideMark/>
          </w:tcPr>
          <w:p w14:paraId="44CF3A54"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Education</w:t>
            </w:r>
          </w:p>
        </w:tc>
        <w:tc>
          <w:tcPr>
            <w:tcW w:w="0" w:type="auto"/>
            <w:tcMar>
              <w:top w:w="15" w:type="dxa"/>
              <w:left w:w="15" w:type="dxa"/>
              <w:bottom w:w="15" w:type="dxa"/>
              <w:right w:w="15" w:type="dxa"/>
            </w:tcMar>
            <w:vAlign w:val="center"/>
            <w:hideMark/>
          </w:tcPr>
          <w:p w14:paraId="5CFD91B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6CBF43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c>
          <w:tcPr>
            <w:tcW w:w="0" w:type="auto"/>
            <w:tcMar>
              <w:top w:w="15" w:type="dxa"/>
              <w:left w:w="15" w:type="dxa"/>
              <w:bottom w:w="15" w:type="dxa"/>
              <w:right w:w="15" w:type="dxa"/>
            </w:tcMar>
            <w:vAlign w:val="center"/>
            <w:hideMark/>
          </w:tcPr>
          <w:p w14:paraId="5964E0E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E1518F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0.002</w:t>
            </w:r>
            <w:r w:rsidRPr="001106AF">
              <w:rPr>
                <w:rFonts w:ascii="Times New Roman" w:eastAsia="Times New Roman" w:hAnsi="Times New Roman" w:cs="Times New Roman"/>
                <w:sz w:val="20"/>
                <w:szCs w:val="20"/>
                <w:vertAlign w:val="superscript"/>
                <w:lang w:val="en-GB"/>
              </w:rPr>
              <w:t>***</w:t>
            </w:r>
          </w:p>
        </w:tc>
      </w:tr>
      <w:tr w:rsidR="006609C7" w:rsidRPr="001106AF" w14:paraId="7A80696B" w14:textId="77777777" w:rsidTr="00B953AD">
        <w:trPr>
          <w:trHeight w:val="240"/>
          <w:tblCellSpacing w:w="15" w:type="dxa"/>
        </w:trPr>
        <w:tc>
          <w:tcPr>
            <w:tcW w:w="0" w:type="auto"/>
            <w:tcMar>
              <w:top w:w="15" w:type="dxa"/>
              <w:left w:w="15" w:type="dxa"/>
              <w:bottom w:w="15" w:type="dxa"/>
              <w:right w:w="15" w:type="dxa"/>
            </w:tcMar>
            <w:vAlign w:val="center"/>
            <w:hideMark/>
          </w:tcPr>
          <w:p w14:paraId="4E860B1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76392C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12036D1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287D8C3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7378C09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r>
      <w:tr w:rsidR="006609C7" w:rsidRPr="001106AF" w14:paraId="3AA5516A" w14:textId="77777777" w:rsidTr="00B953AD">
        <w:trPr>
          <w:trHeight w:val="240"/>
          <w:tblCellSpacing w:w="15" w:type="dxa"/>
        </w:trPr>
        <w:tc>
          <w:tcPr>
            <w:tcW w:w="0" w:type="auto"/>
            <w:tcMar>
              <w:top w:w="15" w:type="dxa"/>
              <w:left w:w="15" w:type="dxa"/>
              <w:bottom w:w="15" w:type="dxa"/>
              <w:right w:w="15" w:type="dxa"/>
            </w:tcMar>
            <w:vAlign w:val="center"/>
            <w:hideMark/>
          </w:tcPr>
          <w:p w14:paraId="2B5919B2"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Countries</w:t>
            </w:r>
          </w:p>
        </w:tc>
        <w:tc>
          <w:tcPr>
            <w:tcW w:w="0" w:type="auto"/>
            <w:tcMar>
              <w:top w:w="15" w:type="dxa"/>
              <w:left w:w="15" w:type="dxa"/>
              <w:bottom w:w="15" w:type="dxa"/>
              <w:right w:w="15" w:type="dxa"/>
            </w:tcMar>
            <w:vAlign w:val="center"/>
            <w:hideMark/>
          </w:tcPr>
          <w:p w14:paraId="143B83D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4A3D1E6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25C42CB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71F40D0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r>
      <w:tr w:rsidR="006609C7" w:rsidRPr="001106AF" w14:paraId="34E68B1E" w14:textId="77777777" w:rsidTr="00B953AD">
        <w:trPr>
          <w:trHeight w:val="240"/>
          <w:tblCellSpacing w:w="15" w:type="dxa"/>
        </w:trPr>
        <w:tc>
          <w:tcPr>
            <w:tcW w:w="0" w:type="auto"/>
            <w:tcMar>
              <w:top w:w="15" w:type="dxa"/>
              <w:left w:w="15" w:type="dxa"/>
              <w:bottom w:w="15" w:type="dxa"/>
              <w:right w:w="15" w:type="dxa"/>
            </w:tcMar>
            <w:vAlign w:val="center"/>
            <w:hideMark/>
          </w:tcPr>
          <w:p w14:paraId="73311111"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Industries</w:t>
            </w:r>
          </w:p>
        </w:tc>
        <w:tc>
          <w:tcPr>
            <w:tcW w:w="0" w:type="auto"/>
            <w:tcMar>
              <w:top w:w="15" w:type="dxa"/>
              <w:left w:w="15" w:type="dxa"/>
              <w:bottom w:w="15" w:type="dxa"/>
              <w:right w:w="15" w:type="dxa"/>
            </w:tcMar>
            <w:vAlign w:val="center"/>
            <w:hideMark/>
          </w:tcPr>
          <w:p w14:paraId="3C68B6E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183DB45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123BD06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1BB61F9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r>
      <w:tr w:rsidR="006609C7" w:rsidRPr="001106AF" w14:paraId="1C85F043" w14:textId="77777777" w:rsidTr="00B953AD">
        <w:trPr>
          <w:trHeight w:hRule="exact" w:val="11"/>
          <w:tblCellSpacing w:w="15" w:type="dxa"/>
        </w:trPr>
        <w:tc>
          <w:tcPr>
            <w:tcW w:w="0" w:type="auto"/>
            <w:tcMar>
              <w:top w:w="15" w:type="dxa"/>
              <w:left w:w="15" w:type="dxa"/>
              <w:bottom w:w="15" w:type="dxa"/>
              <w:right w:w="15" w:type="dxa"/>
            </w:tcMar>
            <w:vAlign w:val="center"/>
            <w:hideMark/>
          </w:tcPr>
          <w:p w14:paraId="0B73DEA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730B36E"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2608736"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C2FED05"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5A4C0D2" w14:textId="77777777" w:rsidR="006609C7" w:rsidRPr="001106AF" w:rsidRDefault="006609C7" w:rsidP="00B953AD">
            <w:pPr>
              <w:rPr>
                <w:rFonts w:ascii="Times New Roman" w:hAnsi="Times New Roman" w:cs="Times New Roman"/>
                <w:sz w:val="20"/>
                <w:szCs w:val="20"/>
                <w:lang w:val="en-GB"/>
              </w:rPr>
            </w:pPr>
          </w:p>
        </w:tc>
      </w:tr>
      <w:tr w:rsidR="006609C7" w:rsidRPr="001106AF" w14:paraId="4A2757A7" w14:textId="77777777" w:rsidTr="00B953AD">
        <w:trPr>
          <w:trHeight w:hRule="exact" w:val="11"/>
          <w:tblCellSpacing w:w="15" w:type="dxa"/>
        </w:trPr>
        <w:tc>
          <w:tcPr>
            <w:tcW w:w="0" w:type="auto"/>
            <w:tcMar>
              <w:top w:w="15" w:type="dxa"/>
              <w:left w:w="15" w:type="dxa"/>
              <w:bottom w:w="15" w:type="dxa"/>
              <w:right w:w="15" w:type="dxa"/>
            </w:tcMar>
            <w:vAlign w:val="center"/>
            <w:hideMark/>
          </w:tcPr>
          <w:p w14:paraId="595F081D"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DC72F35"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D6AC298"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3B81FDB"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9AAD7D9" w14:textId="77777777" w:rsidR="006609C7" w:rsidRPr="001106AF" w:rsidRDefault="006609C7" w:rsidP="00B953AD">
            <w:pPr>
              <w:rPr>
                <w:rFonts w:ascii="Times New Roman" w:hAnsi="Times New Roman" w:cs="Times New Roman"/>
                <w:sz w:val="20"/>
                <w:szCs w:val="20"/>
                <w:lang w:val="en-GB"/>
              </w:rPr>
            </w:pPr>
          </w:p>
        </w:tc>
      </w:tr>
      <w:tr w:rsidR="006609C7" w:rsidRPr="001106AF" w14:paraId="7C18E3EA" w14:textId="77777777" w:rsidTr="00B953AD">
        <w:trPr>
          <w:trHeight w:hRule="exact" w:val="11"/>
          <w:tblCellSpacing w:w="15" w:type="dxa"/>
        </w:trPr>
        <w:tc>
          <w:tcPr>
            <w:tcW w:w="0" w:type="auto"/>
            <w:tcMar>
              <w:top w:w="15" w:type="dxa"/>
              <w:left w:w="15" w:type="dxa"/>
              <w:bottom w:w="15" w:type="dxa"/>
              <w:right w:w="15" w:type="dxa"/>
            </w:tcMar>
            <w:vAlign w:val="center"/>
            <w:hideMark/>
          </w:tcPr>
          <w:p w14:paraId="625A87DE"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61B468F"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F6EBFE8"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6C4E698"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ACF41B6" w14:textId="77777777" w:rsidR="006609C7" w:rsidRPr="001106AF" w:rsidRDefault="006609C7" w:rsidP="00B953AD">
            <w:pPr>
              <w:rPr>
                <w:rFonts w:ascii="Times New Roman" w:hAnsi="Times New Roman" w:cs="Times New Roman"/>
                <w:sz w:val="20"/>
                <w:szCs w:val="20"/>
                <w:lang w:val="en-GB"/>
              </w:rPr>
            </w:pPr>
          </w:p>
        </w:tc>
      </w:tr>
      <w:tr w:rsidR="006609C7" w:rsidRPr="001106AF" w14:paraId="1C3DD6A3" w14:textId="77777777" w:rsidTr="00B953AD">
        <w:trPr>
          <w:trHeight w:val="240"/>
          <w:tblCellSpacing w:w="15" w:type="dxa"/>
        </w:trPr>
        <w:tc>
          <w:tcPr>
            <w:tcW w:w="0" w:type="auto"/>
            <w:tcMar>
              <w:top w:w="15" w:type="dxa"/>
              <w:left w:w="15" w:type="dxa"/>
              <w:bottom w:w="15" w:type="dxa"/>
              <w:right w:w="15" w:type="dxa"/>
            </w:tcMar>
            <w:vAlign w:val="center"/>
            <w:hideMark/>
          </w:tcPr>
          <w:p w14:paraId="61EC9180"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Constant</w:t>
            </w:r>
          </w:p>
        </w:tc>
        <w:tc>
          <w:tcPr>
            <w:tcW w:w="0" w:type="auto"/>
            <w:tcMar>
              <w:top w:w="15" w:type="dxa"/>
              <w:left w:w="15" w:type="dxa"/>
              <w:bottom w:w="15" w:type="dxa"/>
              <w:right w:w="15" w:type="dxa"/>
            </w:tcMar>
            <w:vAlign w:val="center"/>
            <w:hideMark/>
          </w:tcPr>
          <w:p w14:paraId="4B96C15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-1.519</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183879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-1.737</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DF557B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-1.490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831DED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-1.666</w:t>
            </w:r>
            <w:r w:rsidRPr="001106AF">
              <w:rPr>
                <w:rFonts w:ascii="Times New Roman" w:eastAsia="Times New Roman" w:hAnsi="Times New Roman" w:cs="Times New Roman"/>
                <w:sz w:val="20"/>
                <w:szCs w:val="20"/>
                <w:vertAlign w:val="superscript"/>
                <w:lang w:val="en-GB"/>
              </w:rPr>
              <w:t>***</w:t>
            </w:r>
          </w:p>
        </w:tc>
      </w:tr>
      <w:tr w:rsidR="006609C7" w:rsidRPr="001106AF" w14:paraId="01AAF852" w14:textId="77777777" w:rsidTr="00B953AD">
        <w:trPr>
          <w:trHeight w:val="240"/>
          <w:tblCellSpacing w:w="15" w:type="dxa"/>
        </w:trPr>
        <w:tc>
          <w:tcPr>
            <w:tcW w:w="0" w:type="auto"/>
            <w:tcMar>
              <w:top w:w="15" w:type="dxa"/>
              <w:left w:w="15" w:type="dxa"/>
              <w:bottom w:w="15" w:type="dxa"/>
              <w:right w:w="15" w:type="dxa"/>
            </w:tcMar>
            <w:vAlign w:val="center"/>
            <w:hideMark/>
          </w:tcPr>
          <w:p w14:paraId="0B5FF579"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B58D6A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(0.185)</w:t>
            </w:r>
          </w:p>
        </w:tc>
        <w:tc>
          <w:tcPr>
            <w:tcW w:w="0" w:type="auto"/>
            <w:tcMar>
              <w:top w:w="15" w:type="dxa"/>
              <w:left w:w="15" w:type="dxa"/>
              <w:bottom w:w="15" w:type="dxa"/>
              <w:right w:w="15" w:type="dxa"/>
            </w:tcMar>
            <w:vAlign w:val="center"/>
            <w:hideMark/>
          </w:tcPr>
          <w:p w14:paraId="1A2FD19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(0.192)</w:t>
            </w:r>
          </w:p>
        </w:tc>
        <w:tc>
          <w:tcPr>
            <w:tcW w:w="0" w:type="auto"/>
            <w:tcMar>
              <w:top w:w="15" w:type="dxa"/>
              <w:left w:w="15" w:type="dxa"/>
              <w:bottom w:w="15" w:type="dxa"/>
              <w:right w:w="15" w:type="dxa"/>
            </w:tcMar>
            <w:vAlign w:val="center"/>
            <w:hideMark/>
          </w:tcPr>
          <w:p w14:paraId="37891AC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(0.186)</w:t>
            </w:r>
          </w:p>
        </w:tc>
        <w:tc>
          <w:tcPr>
            <w:tcW w:w="0" w:type="auto"/>
            <w:tcMar>
              <w:top w:w="15" w:type="dxa"/>
              <w:left w:w="15" w:type="dxa"/>
              <w:bottom w:w="15" w:type="dxa"/>
              <w:right w:w="15" w:type="dxa"/>
            </w:tcMar>
            <w:vAlign w:val="center"/>
            <w:hideMark/>
          </w:tcPr>
          <w:p w14:paraId="21D4F44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(0.190)</w:t>
            </w:r>
          </w:p>
        </w:tc>
      </w:tr>
      <w:tr w:rsidR="006609C7" w:rsidRPr="001106AF" w14:paraId="7501BA6D" w14:textId="77777777" w:rsidTr="00B953AD">
        <w:trPr>
          <w:trHeight w:hRule="exact" w:val="11"/>
          <w:tblCellSpacing w:w="15" w:type="dxa"/>
        </w:trPr>
        <w:tc>
          <w:tcPr>
            <w:tcW w:w="0" w:type="auto"/>
            <w:tcMar>
              <w:top w:w="15" w:type="dxa"/>
              <w:left w:w="15" w:type="dxa"/>
              <w:bottom w:w="15" w:type="dxa"/>
              <w:right w:w="15" w:type="dxa"/>
            </w:tcMar>
            <w:vAlign w:val="center"/>
            <w:hideMark/>
          </w:tcPr>
          <w:p w14:paraId="170516B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94440EC"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A7B6632"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B0C3214" w14:textId="77777777" w:rsidR="006609C7" w:rsidRPr="001106AF" w:rsidRDefault="006609C7" w:rsidP="00B953AD">
            <w:pPr>
              <w:rPr>
                <w:rFonts w:ascii="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DE9FFA8" w14:textId="77777777" w:rsidR="006609C7" w:rsidRPr="001106AF" w:rsidRDefault="006609C7" w:rsidP="00B953AD">
            <w:pPr>
              <w:rPr>
                <w:rFonts w:ascii="Times New Roman" w:hAnsi="Times New Roman" w:cs="Times New Roman"/>
                <w:sz w:val="20"/>
                <w:szCs w:val="20"/>
                <w:lang w:val="en-GB"/>
              </w:rPr>
            </w:pPr>
          </w:p>
        </w:tc>
      </w:tr>
      <w:tr w:rsidR="006609C7" w:rsidRPr="001106AF" w14:paraId="39B6F9E0" w14:textId="77777777" w:rsidTr="00B953AD">
        <w:trPr>
          <w:trHeight w:val="137"/>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5E59E51A" w14:textId="77777777" w:rsidR="006609C7" w:rsidRPr="001106AF" w:rsidRDefault="006609C7" w:rsidP="00B953AD">
            <w:pPr>
              <w:rPr>
                <w:rFonts w:ascii="Times New Roman" w:hAnsi="Times New Roman" w:cs="Times New Roman"/>
                <w:sz w:val="20"/>
                <w:szCs w:val="20"/>
                <w:lang w:val="en-GB"/>
              </w:rPr>
            </w:pPr>
          </w:p>
        </w:tc>
      </w:tr>
      <w:tr w:rsidR="006609C7" w:rsidRPr="001106AF" w14:paraId="7E38EEA5" w14:textId="77777777" w:rsidTr="00B953AD">
        <w:trPr>
          <w:trHeight w:val="240"/>
          <w:tblCellSpacing w:w="15" w:type="dxa"/>
        </w:trPr>
        <w:tc>
          <w:tcPr>
            <w:tcW w:w="0" w:type="auto"/>
            <w:tcMar>
              <w:top w:w="15" w:type="dxa"/>
              <w:left w:w="15" w:type="dxa"/>
              <w:bottom w:w="15" w:type="dxa"/>
              <w:right w:w="15" w:type="dxa"/>
            </w:tcMar>
            <w:vAlign w:val="center"/>
            <w:hideMark/>
          </w:tcPr>
          <w:p w14:paraId="3B9CE1A3"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Observations</w:t>
            </w:r>
          </w:p>
        </w:tc>
        <w:tc>
          <w:tcPr>
            <w:tcW w:w="0" w:type="auto"/>
            <w:tcMar>
              <w:top w:w="15" w:type="dxa"/>
              <w:left w:w="15" w:type="dxa"/>
              <w:bottom w:w="15" w:type="dxa"/>
              <w:right w:w="15" w:type="dxa"/>
            </w:tcMar>
            <w:vAlign w:val="center"/>
            <w:hideMark/>
          </w:tcPr>
          <w:p w14:paraId="0C890D3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6,354</w:t>
            </w:r>
          </w:p>
        </w:tc>
        <w:tc>
          <w:tcPr>
            <w:tcW w:w="0" w:type="auto"/>
            <w:tcMar>
              <w:top w:w="15" w:type="dxa"/>
              <w:left w:w="15" w:type="dxa"/>
              <w:bottom w:w="15" w:type="dxa"/>
              <w:right w:w="15" w:type="dxa"/>
            </w:tcMar>
            <w:vAlign w:val="center"/>
            <w:hideMark/>
          </w:tcPr>
          <w:p w14:paraId="00CC0EF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6,354</w:t>
            </w:r>
          </w:p>
        </w:tc>
        <w:tc>
          <w:tcPr>
            <w:tcW w:w="0" w:type="auto"/>
            <w:tcMar>
              <w:top w:w="15" w:type="dxa"/>
              <w:left w:w="15" w:type="dxa"/>
              <w:bottom w:w="15" w:type="dxa"/>
              <w:right w:w="15" w:type="dxa"/>
            </w:tcMar>
            <w:vAlign w:val="center"/>
            <w:hideMark/>
          </w:tcPr>
          <w:p w14:paraId="2F67888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6,354</w:t>
            </w:r>
          </w:p>
        </w:tc>
        <w:tc>
          <w:tcPr>
            <w:tcW w:w="0" w:type="auto"/>
            <w:tcMar>
              <w:top w:w="15" w:type="dxa"/>
              <w:left w:w="15" w:type="dxa"/>
              <w:bottom w:w="15" w:type="dxa"/>
              <w:right w:w="15" w:type="dxa"/>
            </w:tcMar>
            <w:vAlign w:val="center"/>
            <w:hideMark/>
          </w:tcPr>
          <w:p w14:paraId="31ED789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6,354</w:t>
            </w:r>
          </w:p>
        </w:tc>
      </w:tr>
      <w:tr w:rsidR="006609C7" w:rsidRPr="001106AF" w14:paraId="78BC2C97" w14:textId="77777777" w:rsidTr="00B953AD">
        <w:trPr>
          <w:trHeight w:val="240"/>
          <w:tblCellSpacing w:w="15" w:type="dxa"/>
        </w:trPr>
        <w:tc>
          <w:tcPr>
            <w:tcW w:w="0" w:type="auto"/>
            <w:tcMar>
              <w:top w:w="15" w:type="dxa"/>
              <w:left w:w="15" w:type="dxa"/>
              <w:bottom w:w="15" w:type="dxa"/>
              <w:right w:w="15" w:type="dxa"/>
            </w:tcMar>
            <w:vAlign w:val="center"/>
            <w:hideMark/>
          </w:tcPr>
          <w:p w14:paraId="69281CB3"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Log Likelihood</w:t>
            </w:r>
          </w:p>
        </w:tc>
        <w:tc>
          <w:tcPr>
            <w:tcW w:w="0" w:type="auto"/>
            <w:tcMar>
              <w:top w:w="15" w:type="dxa"/>
              <w:left w:w="15" w:type="dxa"/>
              <w:bottom w:w="15" w:type="dxa"/>
              <w:right w:w="15" w:type="dxa"/>
            </w:tcMar>
            <w:vAlign w:val="center"/>
            <w:hideMark/>
          </w:tcPr>
          <w:p w14:paraId="42E1DEB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-2,773.268</w:t>
            </w:r>
          </w:p>
        </w:tc>
        <w:tc>
          <w:tcPr>
            <w:tcW w:w="0" w:type="auto"/>
            <w:tcMar>
              <w:top w:w="15" w:type="dxa"/>
              <w:left w:w="15" w:type="dxa"/>
              <w:bottom w:w="15" w:type="dxa"/>
              <w:right w:w="15" w:type="dxa"/>
            </w:tcMar>
            <w:vAlign w:val="center"/>
            <w:hideMark/>
          </w:tcPr>
          <w:p w14:paraId="6E29C43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-2,539.478</w:t>
            </w:r>
          </w:p>
        </w:tc>
        <w:tc>
          <w:tcPr>
            <w:tcW w:w="0" w:type="auto"/>
            <w:tcMar>
              <w:top w:w="15" w:type="dxa"/>
              <w:left w:w="15" w:type="dxa"/>
              <w:bottom w:w="15" w:type="dxa"/>
              <w:right w:w="15" w:type="dxa"/>
            </w:tcMar>
            <w:vAlign w:val="center"/>
            <w:hideMark/>
          </w:tcPr>
          <w:p w14:paraId="5359FCA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-2,758.621</w:t>
            </w:r>
          </w:p>
        </w:tc>
        <w:tc>
          <w:tcPr>
            <w:tcW w:w="0" w:type="auto"/>
            <w:tcMar>
              <w:top w:w="15" w:type="dxa"/>
              <w:left w:w="15" w:type="dxa"/>
              <w:bottom w:w="15" w:type="dxa"/>
              <w:right w:w="15" w:type="dxa"/>
            </w:tcMar>
            <w:vAlign w:val="center"/>
            <w:hideMark/>
          </w:tcPr>
          <w:p w14:paraId="3E3E57D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-2,603.328</w:t>
            </w:r>
          </w:p>
        </w:tc>
      </w:tr>
      <w:tr w:rsidR="006609C7" w:rsidRPr="001106AF" w14:paraId="65487A9B" w14:textId="77777777" w:rsidTr="00B953AD">
        <w:trPr>
          <w:trHeight w:val="240"/>
          <w:tblCellSpacing w:w="15" w:type="dxa"/>
        </w:trPr>
        <w:tc>
          <w:tcPr>
            <w:tcW w:w="0" w:type="auto"/>
            <w:tcBorders>
              <w:bottom w:val="single" w:sz="4" w:space="0" w:color="auto"/>
            </w:tcBorders>
            <w:tcMar>
              <w:top w:w="15" w:type="dxa"/>
              <w:left w:w="15" w:type="dxa"/>
              <w:bottom w:w="15" w:type="dxa"/>
              <w:right w:w="15" w:type="dxa"/>
            </w:tcMar>
            <w:vAlign w:val="center"/>
            <w:hideMark/>
          </w:tcPr>
          <w:p w14:paraId="66078F1E" w14:textId="77777777" w:rsidR="006609C7" w:rsidRPr="001106AF" w:rsidRDefault="006609C7" w:rsidP="00B953AD">
            <w:pPr>
              <w:rPr>
                <w:rFonts w:ascii="Times New Roman" w:eastAsia="Times New Roman" w:hAnsi="Times New Roman" w:cs="Times New Roman"/>
                <w:sz w:val="20"/>
                <w:szCs w:val="20"/>
                <w:lang w:val="en-GB"/>
              </w:rPr>
            </w:pPr>
            <w:proofErr w:type="spellStart"/>
            <w:r w:rsidRPr="001106AF">
              <w:rPr>
                <w:rFonts w:ascii="Times New Roman" w:eastAsia="Times New Roman" w:hAnsi="Times New Roman" w:cs="Times New Roman"/>
                <w:sz w:val="20"/>
                <w:szCs w:val="20"/>
                <w:lang w:val="en-GB"/>
              </w:rPr>
              <w:t>Akaike</w:t>
            </w:r>
            <w:proofErr w:type="spellEnd"/>
            <w:r w:rsidRPr="001106AF">
              <w:rPr>
                <w:rFonts w:ascii="Times New Roman" w:eastAsia="Times New Roman" w:hAnsi="Times New Roman" w:cs="Times New Roman"/>
                <w:sz w:val="20"/>
                <w:szCs w:val="20"/>
                <w:lang w:val="en-GB"/>
              </w:rPr>
              <w:t xml:space="preserve"> Inf. Crit.</w:t>
            </w:r>
          </w:p>
        </w:tc>
        <w:tc>
          <w:tcPr>
            <w:tcW w:w="0" w:type="auto"/>
            <w:tcBorders>
              <w:bottom w:val="single" w:sz="4" w:space="0" w:color="auto"/>
            </w:tcBorders>
            <w:tcMar>
              <w:top w:w="15" w:type="dxa"/>
              <w:left w:w="15" w:type="dxa"/>
              <w:bottom w:w="15" w:type="dxa"/>
              <w:right w:w="15" w:type="dxa"/>
            </w:tcMar>
            <w:vAlign w:val="center"/>
            <w:hideMark/>
          </w:tcPr>
          <w:p w14:paraId="4B0A724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5,614.537</w:t>
            </w:r>
          </w:p>
        </w:tc>
        <w:tc>
          <w:tcPr>
            <w:tcW w:w="0" w:type="auto"/>
            <w:tcBorders>
              <w:bottom w:val="single" w:sz="4" w:space="0" w:color="auto"/>
            </w:tcBorders>
            <w:tcMar>
              <w:top w:w="15" w:type="dxa"/>
              <w:left w:w="15" w:type="dxa"/>
              <w:bottom w:w="15" w:type="dxa"/>
              <w:right w:w="15" w:type="dxa"/>
            </w:tcMar>
            <w:vAlign w:val="center"/>
            <w:hideMark/>
          </w:tcPr>
          <w:p w14:paraId="6ACDE0D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5,146.956</w:t>
            </w:r>
          </w:p>
        </w:tc>
        <w:tc>
          <w:tcPr>
            <w:tcW w:w="0" w:type="auto"/>
            <w:tcBorders>
              <w:bottom w:val="single" w:sz="4" w:space="0" w:color="auto"/>
            </w:tcBorders>
            <w:tcMar>
              <w:top w:w="15" w:type="dxa"/>
              <w:left w:w="15" w:type="dxa"/>
              <w:bottom w:w="15" w:type="dxa"/>
              <w:right w:w="15" w:type="dxa"/>
            </w:tcMar>
            <w:vAlign w:val="center"/>
            <w:hideMark/>
          </w:tcPr>
          <w:p w14:paraId="7738291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5,585.242</w:t>
            </w:r>
          </w:p>
        </w:tc>
        <w:tc>
          <w:tcPr>
            <w:tcW w:w="0" w:type="auto"/>
            <w:tcBorders>
              <w:bottom w:val="single" w:sz="4" w:space="0" w:color="auto"/>
            </w:tcBorders>
            <w:tcMar>
              <w:top w:w="15" w:type="dxa"/>
              <w:left w:w="15" w:type="dxa"/>
              <w:bottom w:w="15" w:type="dxa"/>
              <w:right w:w="15" w:type="dxa"/>
            </w:tcMar>
            <w:vAlign w:val="center"/>
            <w:hideMark/>
          </w:tcPr>
          <w:p w14:paraId="408C669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5,274.656</w:t>
            </w:r>
          </w:p>
        </w:tc>
      </w:tr>
    </w:tbl>
    <w:p w14:paraId="28947EA7" w14:textId="77777777" w:rsidR="006609C7" w:rsidRPr="00C841C0" w:rsidRDefault="006609C7" w:rsidP="006609C7">
      <w:pPr>
        <w:pStyle w:val="Loendilik"/>
        <w:spacing w:line="360" w:lineRule="auto"/>
        <w:ind w:left="0"/>
        <w:rPr>
          <w:rFonts w:ascii="Times New Roman" w:hAnsi="Times New Roman" w:cs="Times New Roman"/>
          <w:sz w:val="20"/>
          <w:szCs w:val="20"/>
          <w:lang w:val="en-GB"/>
        </w:rPr>
      </w:pPr>
      <w:r w:rsidRPr="00C841C0">
        <w:rPr>
          <w:rStyle w:val="Rhutus"/>
          <w:rFonts w:ascii="Times New Roman" w:hAnsi="Times New Roman" w:cs="Times New Roman"/>
          <w:sz w:val="20"/>
          <w:szCs w:val="20"/>
          <w:lang w:val="en-GB"/>
        </w:rPr>
        <w:t xml:space="preserve">Note: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p&lt;0.1</w:t>
      </w:r>
      <w:proofErr w:type="gramStart"/>
      <w:r w:rsidRPr="00C841C0">
        <w:rPr>
          <w:rFonts w:ascii="Times New Roman" w:eastAsia="Times New Roman" w:hAnsi="Times New Roman" w:cs="Times New Roman"/>
          <w:sz w:val="20"/>
          <w:szCs w:val="20"/>
          <w:lang w:val="en-GB"/>
        </w:rPr>
        <w:t xml:space="preserve">;  </w:t>
      </w:r>
      <w:r w:rsidRPr="00C841C0">
        <w:rPr>
          <w:rFonts w:ascii="Times New Roman" w:eastAsia="Times New Roman" w:hAnsi="Times New Roman" w:cs="Times New Roman"/>
          <w:sz w:val="20"/>
          <w:szCs w:val="20"/>
          <w:vertAlign w:val="superscript"/>
          <w:lang w:val="en-GB"/>
        </w:rPr>
        <w:t>*</w:t>
      </w:r>
      <w:proofErr w:type="gramEnd"/>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p&lt;0.05;  </w:t>
      </w:r>
      <w:r w:rsidRPr="00C841C0">
        <w:rPr>
          <w:rFonts w:ascii="Times New Roman" w:eastAsia="Times New Roman" w:hAnsi="Times New Roman" w:cs="Times New Roman"/>
          <w:sz w:val="20"/>
          <w:szCs w:val="20"/>
          <w:vertAlign w:val="superscript"/>
          <w:lang w:val="en-GB"/>
        </w:rPr>
        <w:t>***</w:t>
      </w:r>
      <w:r w:rsidRPr="00C841C0">
        <w:rPr>
          <w:rFonts w:ascii="Times New Roman" w:eastAsia="Times New Roman" w:hAnsi="Times New Roman" w:cs="Times New Roman"/>
          <w:sz w:val="20"/>
          <w:szCs w:val="20"/>
          <w:lang w:val="en-GB"/>
        </w:rPr>
        <w:t xml:space="preserve">p&lt;0.01. </w:t>
      </w:r>
      <w:r w:rsidRPr="00C841C0">
        <w:rPr>
          <w:rFonts w:ascii="Times New Roman" w:hAnsi="Times New Roman" w:cs="Times New Roman"/>
          <w:b/>
          <w:sz w:val="20"/>
          <w:szCs w:val="20"/>
          <w:lang w:val="en-GB"/>
        </w:rPr>
        <w:t xml:space="preserve">Source: </w:t>
      </w:r>
      <w:r w:rsidRPr="00C841C0">
        <w:rPr>
          <w:rFonts w:ascii="Times New Roman" w:hAnsi="Times New Roman" w:cs="Times New Roman"/>
          <w:sz w:val="20"/>
          <w:szCs w:val="20"/>
          <w:lang w:val="en-GB"/>
        </w:rPr>
        <w:t>Authors’ calculations</w:t>
      </w:r>
    </w:p>
    <w:p w14:paraId="63CB872F" w14:textId="77777777" w:rsidR="006609C7" w:rsidRPr="00C841C0" w:rsidRDefault="006609C7" w:rsidP="006609C7">
      <w:pPr>
        <w:pStyle w:val="Normaaltaane"/>
        <w:ind w:left="0"/>
        <w:rPr>
          <w:sz w:val="20"/>
          <w:szCs w:val="20"/>
          <w:lang w:val="en-GB"/>
        </w:rPr>
      </w:pPr>
    </w:p>
    <w:p w14:paraId="120E10F6" w14:textId="77777777" w:rsidR="006609C7" w:rsidRPr="00C841C0" w:rsidRDefault="006609C7" w:rsidP="006609C7">
      <w:pPr>
        <w:pStyle w:val="Normaaltaane"/>
        <w:ind w:left="0"/>
        <w:rPr>
          <w:sz w:val="20"/>
          <w:szCs w:val="20"/>
          <w:lang w:val="en-GB"/>
        </w:rPr>
      </w:pPr>
      <w:r w:rsidRPr="00C841C0">
        <w:rPr>
          <w:rFonts w:ascii="Times New Roman" w:hAnsi="Times New Roman" w:cs="Times New Roman"/>
          <w:b/>
          <w:sz w:val="20"/>
          <w:szCs w:val="20"/>
          <w:lang w:val="en-GB"/>
        </w:rPr>
        <w:t xml:space="preserve">Table 8A. </w:t>
      </w:r>
      <w:r w:rsidRPr="00C841C0">
        <w:rPr>
          <w:rFonts w:ascii="Times New Roman" w:hAnsi="Times New Roman" w:cs="Times New Roman"/>
          <w:sz w:val="20"/>
          <w:szCs w:val="20"/>
          <w:lang w:val="en-GB"/>
        </w:rPr>
        <w:t>IV estimation results for the full sample</w:t>
      </w:r>
    </w:p>
    <w:tbl>
      <w:tblPr>
        <w:tblW w:w="0" w:type="auto"/>
        <w:tblCellSpacing w:w="15" w:type="dxa"/>
        <w:tblLook w:val="04A0" w:firstRow="1" w:lastRow="0" w:firstColumn="1" w:lastColumn="0" w:noHBand="0" w:noVBand="1"/>
      </w:tblPr>
      <w:tblGrid>
        <w:gridCol w:w="1980"/>
        <w:gridCol w:w="30"/>
        <w:gridCol w:w="1525"/>
        <w:gridCol w:w="1515"/>
        <w:gridCol w:w="1713"/>
        <w:gridCol w:w="2079"/>
      </w:tblGrid>
      <w:tr w:rsidR="006609C7" w:rsidRPr="001106AF" w14:paraId="7835E496" w14:textId="77777777" w:rsidTr="00B953AD">
        <w:trPr>
          <w:trHeight w:val="15"/>
          <w:tblCellSpacing w:w="15" w:type="dxa"/>
        </w:trPr>
        <w:tc>
          <w:tcPr>
            <w:tcW w:w="0" w:type="auto"/>
            <w:gridSpan w:val="2"/>
            <w:tcBorders>
              <w:top w:val="single" w:sz="4" w:space="0" w:color="auto"/>
            </w:tcBorders>
            <w:tcMar>
              <w:top w:w="15" w:type="dxa"/>
              <w:left w:w="15" w:type="dxa"/>
              <w:bottom w:w="15" w:type="dxa"/>
              <w:right w:w="15" w:type="dxa"/>
            </w:tcMar>
            <w:vAlign w:val="center"/>
            <w:hideMark/>
          </w:tcPr>
          <w:p w14:paraId="40AD5CA6" w14:textId="77777777" w:rsidR="006609C7" w:rsidRPr="001106AF" w:rsidRDefault="006609C7" w:rsidP="00B953AD">
            <w:pPr>
              <w:rPr>
                <w:rFonts w:ascii="Times New Roman" w:hAnsi="Times New Roman" w:cs="Times New Roman"/>
                <w:sz w:val="20"/>
                <w:szCs w:val="20"/>
                <w:lang w:val="en-GB"/>
              </w:rPr>
            </w:pPr>
          </w:p>
        </w:tc>
        <w:tc>
          <w:tcPr>
            <w:tcW w:w="0" w:type="auto"/>
            <w:gridSpan w:val="4"/>
            <w:tcBorders>
              <w:top w:val="single" w:sz="4" w:space="0" w:color="auto"/>
            </w:tcBorders>
            <w:tcMar>
              <w:top w:w="15" w:type="dxa"/>
              <w:left w:w="15" w:type="dxa"/>
              <w:bottom w:w="15" w:type="dxa"/>
              <w:right w:w="15" w:type="dxa"/>
            </w:tcMar>
            <w:vAlign w:val="center"/>
            <w:hideMark/>
          </w:tcPr>
          <w:p w14:paraId="55C8176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Style w:val="Rhutus"/>
                <w:rFonts w:ascii="Times New Roman" w:hAnsi="Times New Roman" w:cs="Times New Roman"/>
                <w:sz w:val="20"/>
                <w:szCs w:val="20"/>
                <w:lang w:val="en-GB"/>
              </w:rPr>
              <w:t>Dependent variable:</w:t>
            </w:r>
          </w:p>
        </w:tc>
      </w:tr>
      <w:tr w:rsidR="006609C7" w:rsidRPr="001106AF" w14:paraId="656E9A36" w14:textId="77777777" w:rsidTr="00B953AD">
        <w:trPr>
          <w:trHeight w:hRule="exact" w:val="10"/>
          <w:tblCellSpacing w:w="15" w:type="dxa"/>
        </w:trPr>
        <w:tc>
          <w:tcPr>
            <w:tcW w:w="0" w:type="auto"/>
            <w:gridSpan w:val="2"/>
            <w:tcMar>
              <w:top w:w="15" w:type="dxa"/>
              <w:left w:w="15" w:type="dxa"/>
              <w:bottom w:w="15" w:type="dxa"/>
              <w:right w:w="15" w:type="dxa"/>
            </w:tcMar>
            <w:vAlign w:val="center"/>
            <w:hideMark/>
          </w:tcPr>
          <w:p w14:paraId="468F5477"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03A82A62"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766490CD" w14:textId="77777777" w:rsidTr="00B953AD">
        <w:trPr>
          <w:trHeight w:val="238"/>
          <w:tblCellSpacing w:w="15" w:type="dxa"/>
        </w:trPr>
        <w:tc>
          <w:tcPr>
            <w:tcW w:w="0" w:type="auto"/>
            <w:gridSpan w:val="2"/>
            <w:tcMar>
              <w:top w:w="15" w:type="dxa"/>
              <w:left w:w="15" w:type="dxa"/>
              <w:bottom w:w="15" w:type="dxa"/>
              <w:right w:w="15" w:type="dxa"/>
            </w:tcMar>
            <w:vAlign w:val="center"/>
            <w:hideMark/>
          </w:tcPr>
          <w:p w14:paraId="5F1EF4B0"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Borders>
              <w:bottom w:val="single" w:sz="4" w:space="0" w:color="auto"/>
            </w:tcBorders>
            <w:tcMar>
              <w:top w:w="15" w:type="dxa"/>
              <w:left w:w="15" w:type="dxa"/>
              <w:bottom w:w="15" w:type="dxa"/>
              <w:right w:w="15" w:type="dxa"/>
            </w:tcMar>
            <w:vAlign w:val="center"/>
            <w:hideMark/>
          </w:tcPr>
          <w:p w14:paraId="419DF36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Product Innovation</w:t>
            </w:r>
          </w:p>
        </w:tc>
        <w:tc>
          <w:tcPr>
            <w:tcW w:w="0" w:type="auto"/>
            <w:tcBorders>
              <w:bottom w:val="single" w:sz="4" w:space="0" w:color="auto"/>
            </w:tcBorders>
            <w:tcMar>
              <w:top w:w="15" w:type="dxa"/>
              <w:left w:w="15" w:type="dxa"/>
              <w:bottom w:w="15" w:type="dxa"/>
              <w:right w:w="15" w:type="dxa"/>
            </w:tcMar>
            <w:vAlign w:val="center"/>
            <w:hideMark/>
          </w:tcPr>
          <w:p w14:paraId="6390A79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Process Innovation</w:t>
            </w:r>
          </w:p>
        </w:tc>
        <w:tc>
          <w:tcPr>
            <w:tcW w:w="0" w:type="auto"/>
            <w:tcBorders>
              <w:bottom w:val="single" w:sz="4" w:space="0" w:color="auto"/>
            </w:tcBorders>
            <w:tcMar>
              <w:top w:w="15" w:type="dxa"/>
              <w:left w:w="15" w:type="dxa"/>
              <w:bottom w:w="15" w:type="dxa"/>
              <w:right w:w="15" w:type="dxa"/>
            </w:tcMar>
            <w:vAlign w:val="center"/>
            <w:hideMark/>
          </w:tcPr>
          <w:p w14:paraId="3F7A238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Marketing Innovation</w:t>
            </w:r>
          </w:p>
        </w:tc>
        <w:tc>
          <w:tcPr>
            <w:tcW w:w="0" w:type="auto"/>
            <w:tcBorders>
              <w:bottom w:val="single" w:sz="4" w:space="0" w:color="auto"/>
            </w:tcBorders>
            <w:tcMar>
              <w:top w:w="15" w:type="dxa"/>
              <w:left w:w="15" w:type="dxa"/>
              <w:bottom w:w="15" w:type="dxa"/>
              <w:right w:w="15" w:type="dxa"/>
            </w:tcMar>
            <w:vAlign w:val="center"/>
            <w:hideMark/>
          </w:tcPr>
          <w:p w14:paraId="4BB1931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Organizational Innovation</w:t>
            </w:r>
          </w:p>
        </w:tc>
      </w:tr>
      <w:tr w:rsidR="006609C7" w:rsidRPr="001106AF" w14:paraId="56AA5879" w14:textId="77777777" w:rsidTr="00B953AD">
        <w:trPr>
          <w:trHeight w:val="238"/>
          <w:tblCellSpacing w:w="15" w:type="dxa"/>
        </w:trPr>
        <w:tc>
          <w:tcPr>
            <w:tcW w:w="0" w:type="auto"/>
            <w:gridSpan w:val="2"/>
            <w:tcMar>
              <w:top w:w="15" w:type="dxa"/>
              <w:left w:w="15" w:type="dxa"/>
              <w:bottom w:w="15" w:type="dxa"/>
              <w:right w:w="15" w:type="dxa"/>
            </w:tcMar>
            <w:vAlign w:val="center"/>
            <w:hideMark/>
          </w:tcPr>
          <w:p w14:paraId="0B13F23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73F4D6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(1)</w:t>
            </w:r>
          </w:p>
        </w:tc>
        <w:tc>
          <w:tcPr>
            <w:tcW w:w="0" w:type="auto"/>
            <w:tcMar>
              <w:top w:w="15" w:type="dxa"/>
              <w:left w:w="15" w:type="dxa"/>
              <w:bottom w:w="15" w:type="dxa"/>
              <w:right w:w="15" w:type="dxa"/>
            </w:tcMar>
            <w:vAlign w:val="center"/>
            <w:hideMark/>
          </w:tcPr>
          <w:p w14:paraId="7288DE6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w:t>
            </w:r>
          </w:p>
        </w:tc>
        <w:tc>
          <w:tcPr>
            <w:tcW w:w="0" w:type="auto"/>
            <w:tcMar>
              <w:top w:w="15" w:type="dxa"/>
              <w:left w:w="15" w:type="dxa"/>
              <w:bottom w:w="15" w:type="dxa"/>
              <w:right w:w="15" w:type="dxa"/>
            </w:tcMar>
            <w:vAlign w:val="center"/>
            <w:hideMark/>
          </w:tcPr>
          <w:p w14:paraId="07C7FC0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(3)</w:t>
            </w:r>
          </w:p>
        </w:tc>
        <w:tc>
          <w:tcPr>
            <w:tcW w:w="0" w:type="auto"/>
            <w:tcMar>
              <w:top w:w="15" w:type="dxa"/>
              <w:left w:w="15" w:type="dxa"/>
              <w:bottom w:w="15" w:type="dxa"/>
              <w:right w:w="15" w:type="dxa"/>
            </w:tcMar>
            <w:vAlign w:val="center"/>
            <w:hideMark/>
          </w:tcPr>
          <w:p w14:paraId="1E1CEC8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(4)</w:t>
            </w:r>
          </w:p>
        </w:tc>
      </w:tr>
      <w:tr w:rsidR="006609C7" w:rsidRPr="001106AF" w14:paraId="04C4B207" w14:textId="77777777" w:rsidTr="00B953AD">
        <w:trPr>
          <w:trHeight w:val="24"/>
          <w:tblCellSpacing w:w="15" w:type="dxa"/>
        </w:trPr>
        <w:tc>
          <w:tcPr>
            <w:tcW w:w="0" w:type="auto"/>
            <w:gridSpan w:val="6"/>
            <w:tcBorders>
              <w:top w:val="nil"/>
              <w:left w:val="nil"/>
              <w:bottom w:val="single" w:sz="6" w:space="0" w:color="000000"/>
              <w:right w:val="nil"/>
            </w:tcBorders>
            <w:tcMar>
              <w:top w:w="15" w:type="dxa"/>
              <w:left w:w="15" w:type="dxa"/>
              <w:bottom w:w="15" w:type="dxa"/>
              <w:right w:w="15" w:type="dxa"/>
            </w:tcMar>
            <w:vAlign w:val="center"/>
            <w:hideMark/>
          </w:tcPr>
          <w:p w14:paraId="6010EF99"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1D280D31" w14:textId="77777777" w:rsidTr="00B953AD">
        <w:trPr>
          <w:trHeight w:val="210"/>
          <w:tblCellSpacing w:w="15" w:type="dxa"/>
        </w:trPr>
        <w:tc>
          <w:tcPr>
            <w:tcW w:w="0" w:type="auto"/>
            <w:tcMar>
              <w:top w:w="15" w:type="dxa"/>
              <w:left w:w="15" w:type="dxa"/>
              <w:bottom w:w="15" w:type="dxa"/>
              <w:right w:w="15" w:type="dxa"/>
            </w:tcMar>
            <w:vAlign w:val="center"/>
            <w:hideMark/>
          </w:tcPr>
          <w:p w14:paraId="08EE6A2C"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lastRenderedPageBreak/>
              <w:t>Bribes</w:t>
            </w:r>
          </w:p>
        </w:tc>
        <w:tc>
          <w:tcPr>
            <w:tcW w:w="0" w:type="auto"/>
            <w:gridSpan w:val="2"/>
            <w:tcMar>
              <w:top w:w="15" w:type="dxa"/>
              <w:left w:w="15" w:type="dxa"/>
              <w:bottom w:w="15" w:type="dxa"/>
              <w:right w:w="15" w:type="dxa"/>
            </w:tcMar>
            <w:vAlign w:val="center"/>
            <w:hideMark/>
          </w:tcPr>
          <w:p w14:paraId="3D6BD33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C934F9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0.006</w:t>
            </w:r>
          </w:p>
        </w:tc>
        <w:tc>
          <w:tcPr>
            <w:tcW w:w="0" w:type="auto"/>
            <w:tcMar>
              <w:top w:w="15" w:type="dxa"/>
              <w:left w:w="15" w:type="dxa"/>
              <w:bottom w:w="15" w:type="dxa"/>
              <w:right w:w="15" w:type="dxa"/>
            </w:tcMar>
            <w:vAlign w:val="center"/>
            <w:hideMark/>
          </w:tcPr>
          <w:p w14:paraId="6A60D61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0.026</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0028EA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0.013</w:t>
            </w:r>
          </w:p>
        </w:tc>
      </w:tr>
      <w:tr w:rsidR="006609C7" w:rsidRPr="001106AF" w14:paraId="1A82B18F" w14:textId="77777777" w:rsidTr="00B953AD">
        <w:trPr>
          <w:trHeight w:val="210"/>
          <w:tblCellSpacing w:w="15" w:type="dxa"/>
        </w:trPr>
        <w:tc>
          <w:tcPr>
            <w:tcW w:w="0" w:type="auto"/>
            <w:tcMar>
              <w:top w:w="15" w:type="dxa"/>
              <w:left w:w="15" w:type="dxa"/>
              <w:bottom w:w="15" w:type="dxa"/>
              <w:right w:w="15" w:type="dxa"/>
            </w:tcMar>
            <w:vAlign w:val="center"/>
            <w:hideMark/>
          </w:tcPr>
          <w:p w14:paraId="248EC6D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46E651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(0.010)</w:t>
            </w:r>
          </w:p>
        </w:tc>
        <w:tc>
          <w:tcPr>
            <w:tcW w:w="0" w:type="auto"/>
            <w:tcMar>
              <w:top w:w="15" w:type="dxa"/>
              <w:left w:w="15" w:type="dxa"/>
              <w:bottom w:w="15" w:type="dxa"/>
              <w:right w:w="15" w:type="dxa"/>
            </w:tcMar>
            <w:vAlign w:val="center"/>
            <w:hideMark/>
          </w:tcPr>
          <w:p w14:paraId="6A2823E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(0.009)</w:t>
            </w:r>
          </w:p>
        </w:tc>
        <w:tc>
          <w:tcPr>
            <w:tcW w:w="0" w:type="auto"/>
            <w:tcMar>
              <w:top w:w="15" w:type="dxa"/>
              <w:left w:w="15" w:type="dxa"/>
              <w:bottom w:w="15" w:type="dxa"/>
              <w:right w:w="15" w:type="dxa"/>
            </w:tcMar>
            <w:vAlign w:val="center"/>
            <w:hideMark/>
          </w:tcPr>
          <w:p w14:paraId="20F62FE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(0.010)</w:t>
            </w:r>
          </w:p>
        </w:tc>
        <w:tc>
          <w:tcPr>
            <w:tcW w:w="0" w:type="auto"/>
            <w:tcMar>
              <w:top w:w="15" w:type="dxa"/>
              <w:left w:w="15" w:type="dxa"/>
              <w:bottom w:w="15" w:type="dxa"/>
              <w:right w:w="15" w:type="dxa"/>
            </w:tcMar>
            <w:vAlign w:val="center"/>
            <w:hideMark/>
          </w:tcPr>
          <w:p w14:paraId="1F97B83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(0.010)</w:t>
            </w:r>
          </w:p>
        </w:tc>
      </w:tr>
      <w:tr w:rsidR="006609C7" w:rsidRPr="001106AF" w14:paraId="0D355368" w14:textId="77777777" w:rsidTr="00B953AD">
        <w:trPr>
          <w:trHeight w:hRule="exact" w:val="10"/>
          <w:tblCellSpacing w:w="15" w:type="dxa"/>
        </w:trPr>
        <w:tc>
          <w:tcPr>
            <w:tcW w:w="0" w:type="auto"/>
            <w:tcMar>
              <w:top w:w="15" w:type="dxa"/>
              <w:left w:w="15" w:type="dxa"/>
              <w:bottom w:w="15" w:type="dxa"/>
              <w:right w:w="15" w:type="dxa"/>
            </w:tcMar>
            <w:vAlign w:val="center"/>
            <w:hideMark/>
          </w:tcPr>
          <w:p w14:paraId="22E2686F"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2CD279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375A23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2DC7B8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F7B032A"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34AEE300" w14:textId="77777777" w:rsidTr="00B953AD">
        <w:trPr>
          <w:trHeight w:val="210"/>
          <w:tblCellSpacing w:w="15" w:type="dxa"/>
        </w:trPr>
        <w:tc>
          <w:tcPr>
            <w:tcW w:w="0" w:type="auto"/>
            <w:tcMar>
              <w:top w:w="15" w:type="dxa"/>
              <w:left w:w="15" w:type="dxa"/>
              <w:bottom w:w="15" w:type="dxa"/>
              <w:right w:w="15" w:type="dxa"/>
            </w:tcMar>
            <w:vAlign w:val="center"/>
            <w:hideMark/>
          </w:tcPr>
          <w:p w14:paraId="51CD6B89"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R&amp;D</w:t>
            </w:r>
          </w:p>
        </w:tc>
        <w:tc>
          <w:tcPr>
            <w:tcW w:w="0" w:type="auto"/>
            <w:gridSpan w:val="2"/>
            <w:tcMar>
              <w:top w:w="15" w:type="dxa"/>
              <w:left w:w="15" w:type="dxa"/>
              <w:bottom w:w="15" w:type="dxa"/>
              <w:right w:w="15" w:type="dxa"/>
            </w:tcMar>
            <w:vAlign w:val="center"/>
            <w:hideMark/>
          </w:tcPr>
          <w:p w14:paraId="50A34DC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0.355</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3EC5B9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0.393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D82401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0.386</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8E2825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0.420</w:t>
            </w:r>
            <w:r w:rsidRPr="001106AF">
              <w:rPr>
                <w:rFonts w:ascii="Times New Roman" w:eastAsia="Times New Roman" w:hAnsi="Times New Roman" w:cs="Times New Roman"/>
                <w:sz w:val="20"/>
                <w:szCs w:val="20"/>
                <w:vertAlign w:val="superscript"/>
                <w:lang w:val="en-GB"/>
              </w:rPr>
              <w:t>***</w:t>
            </w:r>
          </w:p>
        </w:tc>
      </w:tr>
      <w:tr w:rsidR="006609C7" w:rsidRPr="001106AF" w14:paraId="39DA100D" w14:textId="77777777" w:rsidTr="00B953AD">
        <w:trPr>
          <w:trHeight w:val="224"/>
          <w:tblCellSpacing w:w="15" w:type="dxa"/>
        </w:trPr>
        <w:tc>
          <w:tcPr>
            <w:tcW w:w="0" w:type="auto"/>
            <w:tcMar>
              <w:top w:w="15" w:type="dxa"/>
              <w:left w:w="15" w:type="dxa"/>
              <w:bottom w:w="15" w:type="dxa"/>
              <w:right w:w="15" w:type="dxa"/>
            </w:tcMar>
            <w:vAlign w:val="center"/>
            <w:hideMark/>
          </w:tcPr>
          <w:p w14:paraId="344754F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F9332A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(0.026)</w:t>
            </w:r>
          </w:p>
        </w:tc>
        <w:tc>
          <w:tcPr>
            <w:tcW w:w="0" w:type="auto"/>
            <w:tcMar>
              <w:top w:w="15" w:type="dxa"/>
              <w:left w:w="15" w:type="dxa"/>
              <w:bottom w:w="15" w:type="dxa"/>
              <w:right w:w="15" w:type="dxa"/>
            </w:tcMar>
            <w:vAlign w:val="center"/>
            <w:hideMark/>
          </w:tcPr>
          <w:p w14:paraId="3D0B80A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(0.025)</w:t>
            </w:r>
          </w:p>
        </w:tc>
        <w:tc>
          <w:tcPr>
            <w:tcW w:w="0" w:type="auto"/>
            <w:tcMar>
              <w:top w:w="15" w:type="dxa"/>
              <w:left w:w="15" w:type="dxa"/>
              <w:bottom w:w="15" w:type="dxa"/>
              <w:right w:w="15" w:type="dxa"/>
            </w:tcMar>
            <w:vAlign w:val="center"/>
            <w:hideMark/>
          </w:tcPr>
          <w:p w14:paraId="7D5402F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(0.028)</w:t>
            </w:r>
          </w:p>
        </w:tc>
        <w:tc>
          <w:tcPr>
            <w:tcW w:w="0" w:type="auto"/>
            <w:tcMar>
              <w:top w:w="15" w:type="dxa"/>
              <w:left w:w="15" w:type="dxa"/>
              <w:bottom w:w="15" w:type="dxa"/>
              <w:right w:w="15" w:type="dxa"/>
            </w:tcMar>
            <w:vAlign w:val="center"/>
            <w:hideMark/>
          </w:tcPr>
          <w:p w14:paraId="1B02148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(0.027)</w:t>
            </w:r>
          </w:p>
        </w:tc>
      </w:tr>
      <w:tr w:rsidR="006609C7" w:rsidRPr="001106AF" w14:paraId="1E907A48" w14:textId="77777777" w:rsidTr="00B953AD">
        <w:trPr>
          <w:trHeight w:hRule="exact" w:val="10"/>
          <w:tblCellSpacing w:w="15" w:type="dxa"/>
        </w:trPr>
        <w:tc>
          <w:tcPr>
            <w:tcW w:w="0" w:type="auto"/>
            <w:tcMar>
              <w:top w:w="15" w:type="dxa"/>
              <w:left w:w="15" w:type="dxa"/>
              <w:bottom w:w="15" w:type="dxa"/>
              <w:right w:w="15" w:type="dxa"/>
            </w:tcMar>
            <w:vAlign w:val="center"/>
            <w:hideMark/>
          </w:tcPr>
          <w:p w14:paraId="7DA6A57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D272297"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1670300"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7EAF27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B6576EF"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3FBF4310" w14:textId="77777777" w:rsidTr="00B953AD">
        <w:trPr>
          <w:trHeight w:val="210"/>
          <w:tblCellSpacing w:w="15" w:type="dxa"/>
        </w:trPr>
        <w:tc>
          <w:tcPr>
            <w:tcW w:w="0" w:type="auto"/>
            <w:tcMar>
              <w:top w:w="15" w:type="dxa"/>
              <w:left w:w="15" w:type="dxa"/>
              <w:bottom w:w="15" w:type="dxa"/>
              <w:right w:w="15" w:type="dxa"/>
            </w:tcMar>
            <w:vAlign w:val="center"/>
            <w:hideMark/>
          </w:tcPr>
          <w:p w14:paraId="27AFCC43"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Informal Competition</w:t>
            </w:r>
          </w:p>
        </w:tc>
        <w:tc>
          <w:tcPr>
            <w:tcW w:w="0" w:type="auto"/>
            <w:gridSpan w:val="2"/>
            <w:tcMar>
              <w:top w:w="15" w:type="dxa"/>
              <w:left w:w="15" w:type="dxa"/>
              <w:bottom w:w="15" w:type="dxa"/>
              <w:right w:w="15" w:type="dxa"/>
            </w:tcMar>
            <w:vAlign w:val="center"/>
            <w:hideMark/>
          </w:tcPr>
          <w:p w14:paraId="1E3BF15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0.033</w:t>
            </w:r>
          </w:p>
        </w:tc>
        <w:tc>
          <w:tcPr>
            <w:tcW w:w="0" w:type="auto"/>
            <w:tcMar>
              <w:top w:w="15" w:type="dxa"/>
              <w:left w:w="15" w:type="dxa"/>
              <w:bottom w:w="15" w:type="dxa"/>
              <w:right w:w="15" w:type="dxa"/>
            </w:tcMar>
            <w:vAlign w:val="center"/>
            <w:hideMark/>
          </w:tcPr>
          <w:p w14:paraId="7CA68FF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0.048</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CEEC0A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0.004</w:t>
            </w:r>
          </w:p>
        </w:tc>
        <w:tc>
          <w:tcPr>
            <w:tcW w:w="0" w:type="auto"/>
            <w:tcMar>
              <w:top w:w="15" w:type="dxa"/>
              <w:left w:w="15" w:type="dxa"/>
              <w:bottom w:w="15" w:type="dxa"/>
              <w:right w:w="15" w:type="dxa"/>
            </w:tcMar>
            <w:vAlign w:val="center"/>
            <w:hideMark/>
          </w:tcPr>
          <w:p w14:paraId="0E61246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0.042</w:t>
            </w:r>
            <w:r w:rsidRPr="001106AF">
              <w:rPr>
                <w:rFonts w:ascii="Times New Roman" w:eastAsia="Times New Roman" w:hAnsi="Times New Roman" w:cs="Times New Roman"/>
                <w:sz w:val="20"/>
                <w:szCs w:val="20"/>
                <w:vertAlign w:val="superscript"/>
                <w:lang w:val="en-GB"/>
              </w:rPr>
              <w:t>*</w:t>
            </w:r>
          </w:p>
        </w:tc>
      </w:tr>
      <w:tr w:rsidR="006609C7" w:rsidRPr="001106AF" w14:paraId="1C5A474E" w14:textId="77777777" w:rsidTr="00B953AD">
        <w:trPr>
          <w:trHeight w:val="210"/>
          <w:tblCellSpacing w:w="15" w:type="dxa"/>
        </w:trPr>
        <w:tc>
          <w:tcPr>
            <w:tcW w:w="0" w:type="auto"/>
            <w:tcMar>
              <w:top w:w="15" w:type="dxa"/>
              <w:left w:w="15" w:type="dxa"/>
              <w:bottom w:w="15" w:type="dxa"/>
              <w:right w:w="15" w:type="dxa"/>
            </w:tcMar>
            <w:vAlign w:val="center"/>
            <w:hideMark/>
          </w:tcPr>
          <w:p w14:paraId="277C920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0FA1E5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(0.022)</w:t>
            </w:r>
          </w:p>
        </w:tc>
        <w:tc>
          <w:tcPr>
            <w:tcW w:w="0" w:type="auto"/>
            <w:tcMar>
              <w:top w:w="15" w:type="dxa"/>
              <w:left w:w="15" w:type="dxa"/>
              <w:bottom w:w="15" w:type="dxa"/>
              <w:right w:w="15" w:type="dxa"/>
            </w:tcMar>
            <w:vAlign w:val="center"/>
            <w:hideMark/>
          </w:tcPr>
          <w:p w14:paraId="466B7BC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(0.021)</w:t>
            </w:r>
          </w:p>
        </w:tc>
        <w:tc>
          <w:tcPr>
            <w:tcW w:w="0" w:type="auto"/>
            <w:tcMar>
              <w:top w:w="15" w:type="dxa"/>
              <w:left w:w="15" w:type="dxa"/>
              <w:bottom w:w="15" w:type="dxa"/>
              <w:right w:w="15" w:type="dxa"/>
            </w:tcMar>
            <w:vAlign w:val="center"/>
            <w:hideMark/>
          </w:tcPr>
          <w:p w14:paraId="2478385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(0.023)</w:t>
            </w:r>
          </w:p>
        </w:tc>
        <w:tc>
          <w:tcPr>
            <w:tcW w:w="0" w:type="auto"/>
            <w:tcMar>
              <w:top w:w="15" w:type="dxa"/>
              <w:left w:w="15" w:type="dxa"/>
              <w:bottom w:w="15" w:type="dxa"/>
              <w:right w:w="15" w:type="dxa"/>
            </w:tcMar>
            <w:vAlign w:val="center"/>
            <w:hideMark/>
          </w:tcPr>
          <w:p w14:paraId="3317350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(0.023)</w:t>
            </w:r>
          </w:p>
        </w:tc>
      </w:tr>
      <w:tr w:rsidR="006609C7" w:rsidRPr="001106AF" w14:paraId="6B9F1665" w14:textId="77777777" w:rsidTr="00B953AD">
        <w:trPr>
          <w:trHeight w:hRule="exact" w:val="10"/>
          <w:tblCellSpacing w:w="15" w:type="dxa"/>
        </w:trPr>
        <w:tc>
          <w:tcPr>
            <w:tcW w:w="0" w:type="auto"/>
            <w:tcMar>
              <w:top w:w="15" w:type="dxa"/>
              <w:left w:w="15" w:type="dxa"/>
              <w:bottom w:w="15" w:type="dxa"/>
              <w:right w:w="15" w:type="dxa"/>
            </w:tcMar>
            <w:vAlign w:val="center"/>
            <w:hideMark/>
          </w:tcPr>
          <w:p w14:paraId="4E6E352E"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4FB083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5D7806E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0AD470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28B789D"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61E62D40" w14:textId="77777777" w:rsidTr="00B953AD">
        <w:trPr>
          <w:trHeight w:val="210"/>
          <w:tblCellSpacing w:w="15" w:type="dxa"/>
        </w:trPr>
        <w:tc>
          <w:tcPr>
            <w:tcW w:w="0" w:type="auto"/>
            <w:tcMar>
              <w:top w:w="15" w:type="dxa"/>
              <w:left w:w="15" w:type="dxa"/>
              <w:bottom w:w="15" w:type="dxa"/>
              <w:right w:w="15" w:type="dxa"/>
            </w:tcMar>
            <w:vAlign w:val="center"/>
            <w:hideMark/>
          </w:tcPr>
          <w:p w14:paraId="512B082B"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Financial Limitations</w:t>
            </w:r>
          </w:p>
        </w:tc>
        <w:tc>
          <w:tcPr>
            <w:tcW w:w="0" w:type="auto"/>
            <w:gridSpan w:val="2"/>
            <w:tcMar>
              <w:top w:w="15" w:type="dxa"/>
              <w:left w:w="15" w:type="dxa"/>
              <w:bottom w:w="15" w:type="dxa"/>
              <w:right w:w="15" w:type="dxa"/>
            </w:tcMar>
            <w:vAlign w:val="center"/>
            <w:hideMark/>
          </w:tcPr>
          <w:p w14:paraId="7AE52D9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0.024</w:t>
            </w:r>
          </w:p>
        </w:tc>
        <w:tc>
          <w:tcPr>
            <w:tcW w:w="0" w:type="auto"/>
            <w:tcMar>
              <w:top w:w="15" w:type="dxa"/>
              <w:left w:w="15" w:type="dxa"/>
              <w:bottom w:w="15" w:type="dxa"/>
              <w:right w:w="15" w:type="dxa"/>
            </w:tcMar>
            <w:vAlign w:val="center"/>
            <w:hideMark/>
          </w:tcPr>
          <w:p w14:paraId="4513D1A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0.022</w:t>
            </w:r>
          </w:p>
        </w:tc>
        <w:tc>
          <w:tcPr>
            <w:tcW w:w="0" w:type="auto"/>
            <w:tcMar>
              <w:top w:w="15" w:type="dxa"/>
              <w:left w:w="15" w:type="dxa"/>
              <w:bottom w:w="15" w:type="dxa"/>
              <w:right w:w="15" w:type="dxa"/>
            </w:tcMar>
            <w:vAlign w:val="center"/>
            <w:hideMark/>
          </w:tcPr>
          <w:p w14:paraId="245DCF0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0.052</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3DDCFD1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0.035</w:t>
            </w:r>
            <w:r w:rsidRPr="001106AF">
              <w:rPr>
                <w:rFonts w:ascii="Times New Roman" w:eastAsia="Times New Roman" w:hAnsi="Times New Roman" w:cs="Times New Roman"/>
                <w:sz w:val="20"/>
                <w:szCs w:val="20"/>
                <w:vertAlign w:val="superscript"/>
                <w:lang w:val="en-GB"/>
              </w:rPr>
              <w:t>*</w:t>
            </w:r>
          </w:p>
        </w:tc>
      </w:tr>
      <w:tr w:rsidR="006609C7" w:rsidRPr="001106AF" w14:paraId="4AEC29A0" w14:textId="77777777" w:rsidTr="00B953AD">
        <w:trPr>
          <w:trHeight w:val="224"/>
          <w:tblCellSpacing w:w="15" w:type="dxa"/>
        </w:trPr>
        <w:tc>
          <w:tcPr>
            <w:tcW w:w="0" w:type="auto"/>
            <w:tcMar>
              <w:top w:w="15" w:type="dxa"/>
              <w:left w:w="15" w:type="dxa"/>
              <w:bottom w:w="15" w:type="dxa"/>
              <w:right w:w="15" w:type="dxa"/>
            </w:tcMar>
            <w:vAlign w:val="center"/>
            <w:hideMark/>
          </w:tcPr>
          <w:p w14:paraId="5662DE8B"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A0062B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(0.019)</w:t>
            </w:r>
          </w:p>
        </w:tc>
        <w:tc>
          <w:tcPr>
            <w:tcW w:w="0" w:type="auto"/>
            <w:tcMar>
              <w:top w:w="15" w:type="dxa"/>
              <w:left w:w="15" w:type="dxa"/>
              <w:bottom w:w="15" w:type="dxa"/>
              <w:right w:w="15" w:type="dxa"/>
            </w:tcMar>
            <w:vAlign w:val="center"/>
            <w:hideMark/>
          </w:tcPr>
          <w:p w14:paraId="6BD8201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(0.018)</w:t>
            </w:r>
          </w:p>
        </w:tc>
        <w:tc>
          <w:tcPr>
            <w:tcW w:w="0" w:type="auto"/>
            <w:tcMar>
              <w:top w:w="15" w:type="dxa"/>
              <w:left w:w="15" w:type="dxa"/>
              <w:bottom w:w="15" w:type="dxa"/>
              <w:right w:w="15" w:type="dxa"/>
            </w:tcMar>
            <w:vAlign w:val="center"/>
            <w:hideMark/>
          </w:tcPr>
          <w:p w14:paraId="5D53AD6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(0.020)</w:t>
            </w:r>
          </w:p>
        </w:tc>
        <w:tc>
          <w:tcPr>
            <w:tcW w:w="0" w:type="auto"/>
            <w:tcMar>
              <w:top w:w="15" w:type="dxa"/>
              <w:left w:w="15" w:type="dxa"/>
              <w:bottom w:w="15" w:type="dxa"/>
              <w:right w:w="15" w:type="dxa"/>
            </w:tcMar>
            <w:vAlign w:val="center"/>
            <w:hideMark/>
          </w:tcPr>
          <w:p w14:paraId="6E30384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(0.019)</w:t>
            </w:r>
          </w:p>
        </w:tc>
      </w:tr>
      <w:tr w:rsidR="006609C7" w:rsidRPr="001106AF" w14:paraId="2575F237" w14:textId="77777777" w:rsidTr="00B953AD">
        <w:trPr>
          <w:trHeight w:hRule="exact" w:val="10"/>
          <w:tblCellSpacing w:w="15" w:type="dxa"/>
        </w:trPr>
        <w:tc>
          <w:tcPr>
            <w:tcW w:w="0" w:type="auto"/>
            <w:tcMar>
              <w:top w:w="15" w:type="dxa"/>
              <w:left w:w="15" w:type="dxa"/>
              <w:bottom w:w="15" w:type="dxa"/>
              <w:right w:w="15" w:type="dxa"/>
            </w:tcMar>
            <w:vAlign w:val="center"/>
            <w:hideMark/>
          </w:tcPr>
          <w:p w14:paraId="6105C88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5EB928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9602B1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960FA99"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87AAE1A"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103D860C" w14:textId="77777777" w:rsidTr="00B953AD">
        <w:trPr>
          <w:trHeight w:val="210"/>
          <w:tblCellSpacing w:w="15" w:type="dxa"/>
        </w:trPr>
        <w:tc>
          <w:tcPr>
            <w:tcW w:w="0" w:type="auto"/>
            <w:tcMar>
              <w:top w:w="15" w:type="dxa"/>
              <w:left w:w="15" w:type="dxa"/>
              <w:bottom w:w="15" w:type="dxa"/>
              <w:right w:w="15" w:type="dxa"/>
            </w:tcMar>
            <w:vAlign w:val="center"/>
            <w:hideMark/>
          </w:tcPr>
          <w:p w14:paraId="38D9E87F"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Firm Age</w:t>
            </w:r>
          </w:p>
        </w:tc>
        <w:tc>
          <w:tcPr>
            <w:tcW w:w="0" w:type="auto"/>
            <w:gridSpan w:val="2"/>
            <w:tcMar>
              <w:top w:w="15" w:type="dxa"/>
              <w:left w:w="15" w:type="dxa"/>
              <w:bottom w:w="15" w:type="dxa"/>
              <w:right w:w="15" w:type="dxa"/>
            </w:tcMar>
            <w:vAlign w:val="center"/>
            <w:hideMark/>
          </w:tcPr>
          <w:p w14:paraId="1AB912A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0.009</w:t>
            </w:r>
          </w:p>
        </w:tc>
        <w:tc>
          <w:tcPr>
            <w:tcW w:w="0" w:type="auto"/>
            <w:tcMar>
              <w:top w:w="15" w:type="dxa"/>
              <w:left w:w="15" w:type="dxa"/>
              <w:bottom w:w="15" w:type="dxa"/>
              <w:right w:w="15" w:type="dxa"/>
            </w:tcMar>
            <w:vAlign w:val="center"/>
            <w:hideMark/>
          </w:tcPr>
          <w:p w14:paraId="490E35B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0.035</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12F702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-0.003</w:t>
            </w:r>
          </w:p>
        </w:tc>
        <w:tc>
          <w:tcPr>
            <w:tcW w:w="0" w:type="auto"/>
            <w:tcMar>
              <w:top w:w="15" w:type="dxa"/>
              <w:left w:w="15" w:type="dxa"/>
              <w:bottom w:w="15" w:type="dxa"/>
              <w:right w:w="15" w:type="dxa"/>
            </w:tcMar>
            <w:vAlign w:val="center"/>
            <w:hideMark/>
          </w:tcPr>
          <w:p w14:paraId="53EEEE6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0.003</w:t>
            </w:r>
          </w:p>
        </w:tc>
      </w:tr>
      <w:tr w:rsidR="006609C7" w:rsidRPr="001106AF" w14:paraId="187CAF78" w14:textId="77777777" w:rsidTr="00B953AD">
        <w:trPr>
          <w:trHeight w:val="210"/>
          <w:tblCellSpacing w:w="15" w:type="dxa"/>
        </w:trPr>
        <w:tc>
          <w:tcPr>
            <w:tcW w:w="0" w:type="auto"/>
            <w:tcMar>
              <w:top w:w="15" w:type="dxa"/>
              <w:left w:w="15" w:type="dxa"/>
              <w:bottom w:w="15" w:type="dxa"/>
              <w:right w:w="15" w:type="dxa"/>
            </w:tcMar>
            <w:vAlign w:val="center"/>
            <w:hideMark/>
          </w:tcPr>
          <w:p w14:paraId="234C218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AAFD1A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(0.012)</w:t>
            </w:r>
          </w:p>
        </w:tc>
        <w:tc>
          <w:tcPr>
            <w:tcW w:w="0" w:type="auto"/>
            <w:tcMar>
              <w:top w:w="15" w:type="dxa"/>
              <w:left w:w="15" w:type="dxa"/>
              <w:bottom w:w="15" w:type="dxa"/>
              <w:right w:w="15" w:type="dxa"/>
            </w:tcMar>
            <w:vAlign w:val="center"/>
            <w:hideMark/>
          </w:tcPr>
          <w:p w14:paraId="0609B1D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(0.011)</w:t>
            </w:r>
          </w:p>
        </w:tc>
        <w:tc>
          <w:tcPr>
            <w:tcW w:w="0" w:type="auto"/>
            <w:tcMar>
              <w:top w:w="15" w:type="dxa"/>
              <w:left w:w="15" w:type="dxa"/>
              <w:bottom w:w="15" w:type="dxa"/>
              <w:right w:w="15" w:type="dxa"/>
            </w:tcMar>
            <w:vAlign w:val="center"/>
            <w:hideMark/>
          </w:tcPr>
          <w:p w14:paraId="3CF7EF8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(0.013)</w:t>
            </w:r>
          </w:p>
        </w:tc>
        <w:tc>
          <w:tcPr>
            <w:tcW w:w="0" w:type="auto"/>
            <w:tcMar>
              <w:top w:w="15" w:type="dxa"/>
              <w:left w:w="15" w:type="dxa"/>
              <w:bottom w:w="15" w:type="dxa"/>
              <w:right w:w="15" w:type="dxa"/>
            </w:tcMar>
            <w:vAlign w:val="center"/>
            <w:hideMark/>
          </w:tcPr>
          <w:p w14:paraId="0EACDBE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(0.012)</w:t>
            </w:r>
          </w:p>
        </w:tc>
      </w:tr>
      <w:tr w:rsidR="006609C7" w:rsidRPr="001106AF" w14:paraId="6152D9AE" w14:textId="77777777" w:rsidTr="00B953AD">
        <w:trPr>
          <w:trHeight w:hRule="exact" w:val="10"/>
          <w:tblCellSpacing w:w="15" w:type="dxa"/>
        </w:trPr>
        <w:tc>
          <w:tcPr>
            <w:tcW w:w="0" w:type="auto"/>
            <w:tcMar>
              <w:top w:w="15" w:type="dxa"/>
              <w:left w:w="15" w:type="dxa"/>
              <w:bottom w:w="15" w:type="dxa"/>
              <w:right w:w="15" w:type="dxa"/>
            </w:tcMar>
            <w:vAlign w:val="center"/>
            <w:hideMark/>
          </w:tcPr>
          <w:p w14:paraId="026448D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C4A329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582F12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B6ADF35"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E01ACE6"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7E8F4096" w14:textId="77777777" w:rsidTr="00B953AD">
        <w:trPr>
          <w:trHeight w:val="210"/>
          <w:tblCellSpacing w:w="15" w:type="dxa"/>
        </w:trPr>
        <w:tc>
          <w:tcPr>
            <w:tcW w:w="0" w:type="auto"/>
            <w:tcMar>
              <w:top w:w="15" w:type="dxa"/>
              <w:left w:w="15" w:type="dxa"/>
              <w:bottom w:w="15" w:type="dxa"/>
              <w:right w:w="15" w:type="dxa"/>
            </w:tcMar>
            <w:vAlign w:val="center"/>
            <w:hideMark/>
          </w:tcPr>
          <w:p w14:paraId="4275D827"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Firm Size</w:t>
            </w:r>
          </w:p>
        </w:tc>
        <w:tc>
          <w:tcPr>
            <w:tcW w:w="0" w:type="auto"/>
            <w:gridSpan w:val="2"/>
            <w:tcMar>
              <w:top w:w="15" w:type="dxa"/>
              <w:left w:w="15" w:type="dxa"/>
              <w:bottom w:w="15" w:type="dxa"/>
              <w:right w:w="15" w:type="dxa"/>
            </w:tcMar>
            <w:vAlign w:val="center"/>
            <w:hideMark/>
          </w:tcPr>
          <w:p w14:paraId="3DF2383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0.036</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06487D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BBB99A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703242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0.037</w:t>
            </w:r>
            <w:r w:rsidRPr="001106AF">
              <w:rPr>
                <w:rFonts w:ascii="Times New Roman" w:eastAsia="Times New Roman" w:hAnsi="Times New Roman" w:cs="Times New Roman"/>
                <w:sz w:val="20"/>
                <w:szCs w:val="20"/>
                <w:vertAlign w:val="superscript"/>
                <w:lang w:val="en-GB"/>
              </w:rPr>
              <w:t>***</w:t>
            </w:r>
          </w:p>
        </w:tc>
      </w:tr>
      <w:tr w:rsidR="006609C7" w:rsidRPr="001106AF" w14:paraId="1D8DA9E0" w14:textId="77777777" w:rsidTr="00B953AD">
        <w:trPr>
          <w:trHeight w:val="224"/>
          <w:tblCellSpacing w:w="15" w:type="dxa"/>
        </w:trPr>
        <w:tc>
          <w:tcPr>
            <w:tcW w:w="0" w:type="auto"/>
            <w:tcMar>
              <w:top w:w="15" w:type="dxa"/>
              <w:left w:w="15" w:type="dxa"/>
              <w:bottom w:w="15" w:type="dxa"/>
              <w:right w:w="15" w:type="dxa"/>
            </w:tcMar>
            <w:vAlign w:val="center"/>
            <w:hideMark/>
          </w:tcPr>
          <w:p w14:paraId="58ADB8D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B9833B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(0.007)</w:t>
            </w:r>
          </w:p>
        </w:tc>
        <w:tc>
          <w:tcPr>
            <w:tcW w:w="0" w:type="auto"/>
            <w:tcMar>
              <w:top w:w="15" w:type="dxa"/>
              <w:left w:w="15" w:type="dxa"/>
              <w:bottom w:w="15" w:type="dxa"/>
              <w:right w:w="15" w:type="dxa"/>
            </w:tcMar>
            <w:vAlign w:val="center"/>
            <w:hideMark/>
          </w:tcPr>
          <w:p w14:paraId="3904F51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(0.007)</w:t>
            </w:r>
          </w:p>
        </w:tc>
        <w:tc>
          <w:tcPr>
            <w:tcW w:w="0" w:type="auto"/>
            <w:tcMar>
              <w:top w:w="15" w:type="dxa"/>
              <w:left w:w="15" w:type="dxa"/>
              <w:bottom w:w="15" w:type="dxa"/>
              <w:right w:w="15" w:type="dxa"/>
            </w:tcMar>
            <w:vAlign w:val="center"/>
            <w:hideMark/>
          </w:tcPr>
          <w:p w14:paraId="0E3BEFC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(0.008)</w:t>
            </w:r>
          </w:p>
        </w:tc>
        <w:tc>
          <w:tcPr>
            <w:tcW w:w="0" w:type="auto"/>
            <w:tcMar>
              <w:top w:w="15" w:type="dxa"/>
              <w:left w:w="15" w:type="dxa"/>
              <w:bottom w:w="15" w:type="dxa"/>
              <w:right w:w="15" w:type="dxa"/>
            </w:tcMar>
            <w:vAlign w:val="center"/>
            <w:hideMark/>
          </w:tcPr>
          <w:p w14:paraId="2C6AF03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(0.007)</w:t>
            </w:r>
          </w:p>
        </w:tc>
      </w:tr>
      <w:tr w:rsidR="006609C7" w:rsidRPr="001106AF" w14:paraId="5251461A" w14:textId="77777777" w:rsidTr="00B953AD">
        <w:trPr>
          <w:trHeight w:hRule="exact" w:val="10"/>
          <w:tblCellSpacing w:w="15" w:type="dxa"/>
        </w:trPr>
        <w:tc>
          <w:tcPr>
            <w:tcW w:w="0" w:type="auto"/>
            <w:tcMar>
              <w:top w:w="15" w:type="dxa"/>
              <w:left w:w="15" w:type="dxa"/>
              <w:bottom w:w="15" w:type="dxa"/>
              <w:right w:w="15" w:type="dxa"/>
            </w:tcMar>
            <w:vAlign w:val="center"/>
            <w:hideMark/>
          </w:tcPr>
          <w:p w14:paraId="5EBAA59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96F093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3C2474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F35014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F7FBBB8"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6ED5FFD9" w14:textId="77777777" w:rsidTr="00B953AD">
        <w:trPr>
          <w:trHeight w:val="210"/>
          <w:tblCellSpacing w:w="15" w:type="dxa"/>
        </w:trPr>
        <w:tc>
          <w:tcPr>
            <w:tcW w:w="0" w:type="auto"/>
            <w:tcMar>
              <w:top w:w="15" w:type="dxa"/>
              <w:left w:w="15" w:type="dxa"/>
              <w:bottom w:w="15" w:type="dxa"/>
              <w:right w:w="15" w:type="dxa"/>
            </w:tcMar>
            <w:vAlign w:val="center"/>
            <w:hideMark/>
          </w:tcPr>
          <w:p w14:paraId="12FB3F7F"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Foreign Ownership</w:t>
            </w:r>
          </w:p>
        </w:tc>
        <w:tc>
          <w:tcPr>
            <w:tcW w:w="0" w:type="auto"/>
            <w:gridSpan w:val="2"/>
            <w:tcMar>
              <w:top w:w="15" w:type="dxa"/>
              <w:left w:w="15" w:type="dxa"/>
              <w:bottom w:w="15" w:type="dxa"/>
              <w:right w:w="15" w:type="dxa"/>
            </w:tcMar>
            <w:vAlign w:val="center"/>
            <w:hideMark/>
          </w:tcPr>
          <w:p w14:paraId="4BBF9BC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0.083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0C783A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-0.012</w:t>
            </w:r>
          </w:p>
        </w:tc>
        <w:tc>
          <w:tcPr>
            <w:tcW w:w="0" w:type="auto"/>
            <w:tcMar>
              <w:top w:w="15" w:type="dxa"/>
              <w:left w:w="15" w:type="dxa"/>
              <w:bottom w:w="15" w:type="dxa"/>
              <w:right w:w="15" w:type="dxa"/>
            </w:tcMar>
            <w:vAlign w:val="center"/>
            <w:hideMark/>
          </w:tcPr>
          <w:p w14:paraId="5111474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0.117</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EE914F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0.054</w:t>
            </w:r>
            <w:r w:rsidRPr="001106AF">
              <w:rPr>
                <w:rFonts w:ascii="Times New Roman" w:eastAsia="Times New Roman" w:hAnsi="Times New Roman" w:cs="Times New Roman"/>
                <w:sz w:val="20"/>
                <w:szCs w:val="20"/>
                <w:vertAlign w:val="superscript"/>
                <w:lang w:val="en-GB"/>
              </w:rPr>
              <w:t>*</w:t>
            </w:r>
          </w:p>
        </w:tc>
      </w:tr>
      <w:tr w:rsidR="006609C7" w:rsidRPr="001106AF" w14:paraId="6A1C4F2E" w14:textId="77777777" w:rsidTr="00B953AD">
        <w:trPr>
          <w:trHeight w:val="210"/>
          <w:tblCellSpacing w:w="15" w:type="dxa"/>
        </w:trPr>
        <w:tc>
          <w:tcPr>
            <w:tcW w:w="0" w:type="auto"/>
            <w:tcMar>
              <w:top w:w="15" w:type="dxa"/>
              <w:left w:w="15" w:type="dxa"/>
              <w:bottom w:w="15" w:type="dxa"/>
              <w:right w:w="15" w:type="dxa"/>
            </w:tcMar>
            <w:vAlign w:val="center"/>
            <w:hideMark/>
          </w:tcPr>
          <w:p w14:paraId="22C529E9"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0E58FB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(0.032)</w:t>
            </w:r>
          </w:p>
        </w:tc>
        <w:tc>
          <w:tcPr>
            <w:tcW w:w="0" w:type="auto"/>
            <w:tcMar>
              <w:top w:w="15" w:type="dxa"/>
              <w:left w:w="15" w:type="dxa"/>
              <w:bottom w:w="15" w:type="dxa"/>
              <w:right w:w="15" w:type="dxa"/>
            </w:tcMar>
            <w:vAlign w:val="center"/>
            <w:hideMark/>
          </w:tcPr>
          <w:p w14:paraId="01C6F83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(0.030)</w:t>
            </w:r>
          </w:p>
        </w:tc>
        <w:tc>
          <w:tcPr>
            <w:tcW w:w="0" w:type="auto"/>
            <w:tcMar>
              <w:top w:w="15" w:type="dxa"/>
              <w:left w:w="15" w:type="dxa"/>
              <w:bottom w:w="15" w:type="dxa"/>
              <w:right w:w="15" w:type="dxa"/>
            </w:tcMar>
            <w:vAlign w:val="center"/>
            <w:hideMark/>
          </w:tcPr>
          <w:p w14:paraId="492CE0D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(0.034)</w:t>
            </w:r>
          </w:p>
        </w:tc>
        <w:tc>
          <w:tcPr>
            <w:tcW w:w="0" w:type="auto"/>
            <w:tcMar>
              <w:top w:w="15" w:type="dxa"/>
              <w:left w:w="15" w:type="dxa"/>
              <w:bottom w:w="15" w:type="dxa"/>
              <w:right w:w="15" w:type="dxa"/>
            </w:tcMar>
            <w:vAlign w:val="center"/>
            <w:hideMark/>
          </w:tcPr>
          <w:p w14:paraId="59BAB0C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(0.032)</w:t>
            </w:r>
          </w:p>
        </w:tc>
      </w:tr>
      <w:tr w:rsidR="006609C7" w:rsidRPr="001106AF" w14:paraId="38E50904" w14:textId="77777777" w:rsidTr="00B953AD">
        <w:trPr>
          <w:trHeight w:hRule="exact" w:val="10"/>
          <w:tblCellSpacing w:w="15" w:type="dxa"/>
        </w:trPr>
        <w:tc>
          <w:tcPr>
            <w:tcW w:w="0" w:type="auto"/>
            <w:tcMar>
              <w:top w:w="15" w:type="dxa"/>
              <w:left w:w="15" w:type="dxa"/>
              <w:bottom w:w="15" w:type="dxa"/>
              <w:right w:w="15" w:type="dxa"/>
            </w:tcMar>
            <w:vAlign w:val="center"/>
            <w:hideMark/>
          </w:tcPr>
          <w:p w14:paraId="5B167AD7"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8736FD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F97180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281747F"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B5F0F90"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4DE54A22" w14:textId="77777777" w:rsidTr="00B953AD">
        <w:trPr>
          <w:trHeight w:val="210"/>
          <w:tblCellSpacing w:w="15" w:type="dxa"/>
        </w:trPr>
        <w:tc>
          <w:tcPr>
            <w:tcW w:w="0" w:type="auto"/>
            <w:tcMar>
              <w:top w:w="15" w:type="dxa"/>
              <w:left w:w="15" w:type="dxa"/>
              <w:bottom w:w="15" w:type="dxa"/>
              <w:right w:w="15" w:type="dxa"/>
            </w:tcMar>
            <w:vAlign w:val="center"/>
            <w:hideMark/>
          </w:tcPr>
          <w:p w14:paraId="4597A21D"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Exporter</w:t>
            </w:r>
          </w:p>
        </w:tc>
        <w:tc>
          <w:tcPr>
            <w:tcW w:w="0" w:type="auto"/>
            <w:gridSpan w:val="2"/>
            <w:tcMar>
              <w:top w:w="15" w:type="dxa"/>
              <w:left w:w="15" w:type="dxa"/>
              <w:bottom w:w="15" w:type="dxa"/>
              <w:right w:w="15" w:type="dxa"/>
            </w:tcMar>
            <w:vAlign w:val="center"/>
            <w:hideMark/>
          </w:tcPr>
          <w:p w14:paraId="65330D3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0.050</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28E2F1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0.008</w:t>
            </w:r>
          </w:p>
        </w:tc>
        <w:tc>
          <w:tcPr>
            <w:tcW w:w="0" w:type="auto"/>
            <w:tcMar>
              <w:top w:w="15" w:type="dxa"/>
              <w:left w:w="15" w:type="dxa"/>
              <w:bottom w:w="15" w:type="dxa"/>
              <w:right w:w="15" w:type="dxa"/>
            </w:tcMar>
            <w:vAlign w:val="center"/>
            <w:hideMark/>
          </w:tcPr>
          <w:p w14:paraId="53B2B10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0.0003</w:t>
            </w:r>
          </w:p>
        </w:tc>
        <w:tc>
          <w:tcPr>
            <w:tcW w:w="0" w:type="auto"/>
            <w:tcMar>
              <w:top w:w="15" w:type="dxa"/>
              <w:left w:w="15" w:type="dxa"/>
              <w:bottom w:w="15" w:type="dxa"/>
              <w:right w:w="15" w:type="dxa"/>
            </w:tcMar>
            <w:vAlign w:val="center"/>
            <w:hideMark/>
          </w:tcPr>
          <w:p w14:paraId="093EEBB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0.007</w:t>
            </w:r>
          </w:p>
        </w:tc>
      </w:tr>
      <w:tr w:rsidR="006609C7" w:rsidRPr="001106AF" w14:paraId="7B875147" w14:textId="77777777" w:rsidTr="00B953AD">
        <w:trPr>
          <w:trHeight w:val="224"/>
          <w:tblCellSpacing w:w="15" w:type="dxa"/>
        </w:trPr>
        <w:tc>
          <w:tcPr>
            <w:tcW w:w="0" w:type="auto"/>
            <w:tcMar>
              <w:top w:w="15" w:type="dxa"/>
              <w:left w:w="15" w:type="dxa"/>
              <w:bottom w:w="15" w:type="dxa"/>
              <w:right w:w="15" w:type="dxa"/>
            </w:tcMar>
            <w:vAlign w:val="center"/>
            <w:hideMark/>
          </w:tcPr>
          <w:p w14:paraId="7059C9D9"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FA17F5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(0.029)</w:t>
            </w:r>
          </w:p>
        </w:tc>
        <w:tc>
          <w:tcPr>
            <w:tcW w:w="0" w:type="auto"/>
            <w:tcMar>
              <w:top w:w="15" w:type="dxa"/>
              <w:left w:w="15" w:type="dxa"/>
              <w:bottom w:w="15" w:type="dxa"/>
              <w:right w:w="15" w:type="dxa"/>
            </w:tcMar>
            <w:vAlign w:val="center"/>
            <w:hideMark/>
          </w:tcPr>
          <w:p w14:paraId="319E3F7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(0.027)</w:t>
            </w:r>
          </w:p>
        </w:tc>
        <w:tc>
          <w:tcPr>
            <w:tcW w:w="0" w:type="auto"/>
            <w:tcMar>
              <w:top w:w="15" w:type="dxa"/>
              <w:left w:w="15" w:type="dxa"/>
              <w:bottom w:w="15" w:type="dxa"/>
              <w:right w:w="15" w:type="dxa"/>
            </w:tcMar>
            <w:vAlign w:val="center"/>
            <w:hideMark/>
          </w:tcPr>
          <w:p w14:paraId="1EF46C9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(0.030)</w:t>
            </w:r>
          </w:p>
        </w:tc>
        <w:tc>
          <w:tcPr>
            <w:tcW w:w="0" w:type="auto"/>
            <w:tcMar>
              <w:top w:w="15" w:type="dxa"/>
              <w:left w:w="15" w:type="dxa"/>
              <w:bottom w:w="15" w:type="dxa"/>
              <w:right w:w="15" w:type="dxa"/>
            </w:tcMar>
            <w:vAlign w:val="center"/>
            <w:hideMark/>
          </w:tcPr>
          <w:p w14:paraId="21F628C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(0.029)</w:t>
            </w:r>
          </w:p>
        </w:tc>
      </w:tr>
      <w:tr w:rsidR="006609C7" w:rsidRPr="001106AF" w14:paraId="513872E3" w14:textId="77777777" w:rsidTr="00B953AD">
        <w:trPr>
          <w:trHeight w:hRule="exact" w:val="10"/>
          <w:tblCellSpacing w:w="15" w:type="dxa"/>
        </w:trPr>
        <w:tc>
          <w:tcPr>
            <w:tcW w:w="0" w:type="auto"/>
            <w:tcMar>
              <w:top w:w="15" w:type="dxa"/>
              <w:left w:w="15" w:type="dxa"/>
              <w:bottom w:w="15" w:type="dxa"/>
              <w:right w:w="15" w:type="dxa"/>
            </w:tcMar>
            <w:vAlign w:val="center"/>
            <w:hideMark/>
          </w:tcPr>
          <w:p w14:paraId="1145FBB8"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4D67D1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38A8F02"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59D38E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B9C2B5E"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1D73FF33" w14:textId="77777777" w:rsidTr="00B953AD">
        <w:trPr>
          <w:trHeight w:val="210"/>
          <w:tblCellSpacing w:w="15" w:type="dxa"/>
        </w:trPr>
        <w:tc>
          <w:tcPr>
            <w:tcW w:w="0" w:type="auto"/>
            <w:tcMar>
              <w:top w:w="15" w:type="dxa"/>
              <w:left w:w="15" w:type="dxa"/>
              <w:bottom w:w="15" w:type="dxa"/>
              <w:right w:w="15" w:type="dxa"/>
            </w:tcMar>
            <w:vAlign w:val="center"/>
            <w:hideMark/>
          </w:tcPr>
          <w:p w14:paraId="7D9C6213"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Time Tax</w:t>
            </w:r>
          </w:p>
        </w:tc>
        <w:tc>
          <w:tcPr>
            <w:tcW w:w="0" w:type="auto"/>
            <w:gridSpan w:val="2"/>
            <w:tcMar>
              <w:top w:w="15" w:type="dxa"/>
              <w:left w:w="15" w:type="dxa"/>
              <w:bottom w:w="15" w:type="dxa"/>
              <w:right w:w="15" w:type="dxa"/>
            </w:tcMar>
            <w:vAlign w:val="center"/>
            <w:hideMark/>
          </w:tcPr>
          <w:p w14:paraId="736B7D8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-0.0001</w:t>
            </w:r>
          </w:p>
        </w:tc>
        <w:tc>
          <w:tcPr>
            <w:tcW w:w="0" w:type="auto"/>
            <w:tcMar>
              <w:top w:w="15" w:type="dxa"/>
              <w:left w:w="15" w:type="dxa"/>
              <w:bottom w:w="15" w:type="dxa"/>
              <w:right w:w="15" w:type="dxa"/>
            </w:tcMar>
            <w:vAlign w:val="center"/>
            <w:hideMark/>
          </w:tcPr>
          <w:p w14:paraId="7DBB32A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11931AB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5373D30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r>
      <w:tr w:rsidR="006609C7" w:rsidRPr="001106AF" w14:paraId="394C0B54" w14:textId="77777777" w:rsidTr="00B953AD">
        <w:trPr>
          <w:trHeight w:val="210"/>
          <w:tblCellSpacing w:w="15" w:type="dxa"/>
        </w:trPr>
        <w:tc>
          <w:tcPr>
            <w:tcW w:w="0" w:type="auto"/>
            <w:tcMar>
              <w:top w:w="15" w:type="dxa"/>
              <w:left w:w="15" w:type="dxa"/>
              <w:bottom w:w="15" w:type="dxa"/>
              <w:right w:w="15" w:type="dxa"/>
            </w:tcMar>
            <w:vAlign w:val="center"/>
            <w:hideMark/>
          </w:tcPr>
          <w:p w14:paraId="061215D5"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EDC38B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c>
          <w:tcPr>
            <w:tcW w:w="0" w:type="auto"/>
            <w:tcMar>
              <w:top w:w="15" w:type="dxa"/>
              <w:left w:w="15" w:type="dxa"/>
              <w:bottom w:w="15" w:type="dxa"/>
              <w:right w:w="15" w:type="dxa"/>
            </w:tcMar>
            <w:vAlign w:val="center"/>
            <w:hideMark/>
          </w:tcPr>
          <w:p w14:paraId="6179728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c>
          <w:tcPr>
            <w:tcW w:w="0" w:type="auto"/>
            <w:tcMar>
              <w:top w:w="15" w:type="dxa"/>
              <w:left w:w="15" w:type="dxa"/>
              <w:bottom w:w="15" w:type="dxa"/>
              <w:right w:w="15" w:type="dxa"/>
            </w:tcMar>
            <w:vAlign w:val="center"/>
            <w:hideMark/>
          </w:tcPr>
          <w:p w14:paraId="0B2B134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c>
          <w:tcPr>
            <w:tcW w:w="0" w:type="auto"/>
            <w:tcMar>
              <w:top w:w="15" w:type="dxa"/>
              <w:left w:w="15" w:type="dxa"/>
              <w:bottom w:w="15" w:type="dxa"/>
              <w:right w:w="15" w:type="dxa"/>
            </w:tcMar>
            <w:vAlign w:val="center"/>
            <w:hideMark/>
          </w:tcPr>
          <w:p w14:paraId="0E8FAF7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r>
      <w:tr w:rsidR="006609C7" w:rsidRPr="001106AF" w14:paraId="78ED3ADF" w14:textId="77777777" w:rsidTr="00B953AD">
        <w:trPr>
          <w:trHeight w:hRule="exact" w:val="10"/>
          <w:tblCellSpacing w:w="15" w:type="dxa"/>
        </w:trPr>
        <w:tc>
          <w:tcPr>
            <w:tcW w:w="0" w:type="auto"/>
            <w:tcMar>
              <w:top w:w="15" w:type="dxa"/>
              <w:left w:w="15" w:type="dxa"/>
              <w:bottom w:w="15" w:type="dxa"/>
              <w:right w:w="15" w:type="dxa"/>
            </w:tcMar>
            <w:vAlign w:val="center"/>
            <w:hideMark/>
          </w:tcPr>
          <w:p w14:paraId="355B62D8"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DEBBD55"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7CB169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52E2E8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7BB565E"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7000BF20" w14:textId="77777777" w:rsidTr="00B953AD">
        <w:trPr>
          <w:trHeight w:val="210"/>
          <w:tblCellSpacing w:w="15" w:type="dxa"/>
        </w:trPr>
        <w:tc>
          <w:tcPr>
            <w:tcW w:w="0" w:type="auto"/>
            <w:tcMar>
              <w:top w:w="15" w:type="dxa"/>
              <w:left w:w="15" w:type="dxa"/>
              <w:bottom w:w="15" w:type="dxa"/>
              <w:right w:w="15" w:type="dxa"/>
            </w:tcMar>
            <w:vAlign w:val="center"/>
            <w:hideMark/>
          </w:tcPr>
          <w:p w14:paraId="3FF87E57"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Training</w:t>
            </w:r>
          </w:p>
        </w:tc>
        <w:tc>
          <w:tcPr>
            <w:tcW w:w="0" w:type="auto"/>
            <w:gridSpan w:val="2"/>
            <w:tcMar>
              <w:top w:w="15" w:type="dxa"/>
              <w:left w:w="15" w:type="dxa"/>
              <w:bottom w:w="15" w:type="dxa"/>
              <w:right w:w="15" w:type="dxa"/>
            </w:tcMar>
            <w:vAlign w:val="center"/>
            <w:hideMark/>
          </w:tcPr>
          <w:p w14:paraId="3B1396D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0.071</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798F6C2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0.093</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0E352C8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0.101</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28F8E89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0.100</w:t>
            </w:r>
            <w:r w:rsidRPr="001106AF">
              <w:rPr>
                <w:rFonts w:ascii="Times New Roman" w:eastAsia="Times New Roman" w:hAnsi="Times New Roman" w:cs="Times New Roman"/>
                <w:sz w:val="20"/>
                <w:szCs w:val="20"/>
                <w:vertAlign w:val="superscript"/>
                <w:lang w:val="en-GB"/>
              </w:rPr>
              <w:t>***</w:t>
            </w:r>
          </w:p>
        </w:tc>
      </w:tr>
      <w:tr w:rsidR="006609C7" w:rsidRPr="001106AF" w14:paraId="332D4B5D" w14:textId="77777777" w:rsidTr="00B953AD">
        <w:trPr>
          <w:trHeight w:val="42"/>
          <w:tblCellSpacing w:w="15" w:type="dxa"/>
        </w:trPr>
        <w:tc>
          <w:tcPr>
            <w:tcW w:w="0" w:type="auto"/>
            <w:tcMar>
              <w:top w:w="15" w:type="dxa"/>
              <w:left w:w="15" w:type="dxa"/>
              <w:bottom w:w="15" w:type="dxa"/>
              <w:right w:w="15" w:type="dxa"/>
            </w:tcMar>
            <w:vAlign w:val="center"/>
            <w:hideMark/>
          </w:tcPr>
          <w:p w14:paraId="67B124A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11D75E5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(0.016)</w:t>
            </w:r>
          </w:p>
        </w:tc>
        <w:tc>
          <w:tcPr>
            <w:tcW w:w="0" w:type="auto"/>
            <w:tcMar>
              <w:top w:w="15" w:type="dxa"/>
              <w:left w:w="15" w:type="dxa"/>
              <w:bottom w:w="15" w:type="dxa"/>
              <w:right w:w="15" w:type="dxa"/>
            </w:tcMar>
            <w:vAlign w:val="center"/>
            <w:hideMark/>
          </w:tcPr>
          <w:p w14:paraId="0E4B741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(0.015)</w:t>
            </w:r>
          </w:p>
        </w:tc>
        <w:tc>
          <w:tcPr>
            <w:tcW w:w="0" w:type="auto"/>
            <w:tcMar>
              <w:top w:w="15" w:type="dxa"/>
              <w:left w:w="15" w:type="dxa"/>
              <w:bottom w:w="15" w:type="dxa"/>
              <w:right w:w="15" w:type="dxa"/>
            </w:tcMar>
            <w:vAlign w:val="center"/>
            <w:hideMark/>
          </w:tcPr>
          <w:p w14:paraId="7FB0940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(0.017)</w:t>
            </w:r>
          </w:p>
        </w:tc>
        <w:tc>
          <w:tcPr>
            <w:tcW w:w="0" w:type="auto"/>
            <w:tcMar>
              <w:top w:w="15" w:type="dxa"/>
              <w:left w:w="15" w:type="dxa"/>
              <w:bottom w:w="15" w:type="dxa"/>
              <w:right w:w="15" w:type="dxa"/>
            </w:tcMar>
            <w:vAlign w:val="center"/>
            <w:hideMark/>
          </w:tcPr>
          <w:p w14:paraId="342CBBC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(0.017)</w:t>
            </w:r>
          </w:p>
        </w:tc>
      </w:tr>
      <w:tr w:rsidR="006609C7" w:rsidRPr="001106AF" w14:paraId="6F4AE237" w14:textId="77777777" w:rsidTr="00B953AD">
        <w:trPr>
          <w:trHeight w:hRule="exact" w:val="10"/>
          <w:tblCellSpacing w:w="15" w:type="dxa"/>
        </w:trPr>
        <w:tc>
          <w:tcPr>
            <w:tcW w:w="0" w:type="auto"/>
            <w:tcMar>
              <w:top w:w="15" w:type="dxa"/>
              <w:left w:w="15" w:type="dxa"/>
              <w:bottom w:w="15" w:type="dxa"/>
              <w:right w:w="15" w:type="dxa"/>
            </w:tcMar>
            <w:vAlign w:val="center"/>
            <w:hideMark/>
          </w:tcPr>
          <w:p w14:paraId="6BB108D9"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01AD536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165B03E"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527373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2C7DC066"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725C5696" w14:textId="77777777" w:rsidTr="00B953AD">
        <w:trPr>
          <w:trHeight w:val="42"/>
          <w:tblCellSpacing w:w="15" w:type="dxa"/>
        </w:trPr>
        <w:tc>
          <w:tcPr>
            <w:tcW w:w="0" w:type="auto"/>
            <w:tcMar>
              <w:top w:w="15" w:type="dxa"/>
              <w:left w:w="15" w:type="dxa"/>
              <w:bottom w:w="15" w:type="dxa"/>
              <w:right w:w="15" w:type="dxa"/>
            </w:tcMar>
            <w:vAlign w:val="center"/>
            <w:hideMark/>
          </w:tcPr>
          <w:p w14:paraId="26D55E07"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Management’s Expertise</w:t>
            </w:r>
          </w:p>
        </w:tc>
        <w:tc>
          <w:tcPr>
            <w:tcW w:w="0" w:type="auto"/>
            <w:gridSpan w:val="2"/>
            <w:tcMar>
              <w:top w:w="15" w:type="dxa"/>
              <w:left w:w="15" w:type="dxa"/>
              <w:bottom w:w="15" w:type="dxa"/>
              <w:right w:w="15" w:type="dxa"/>
            </w:tcMar>
            <w:vAlign w:val="center"/>
            <w:hideMark/>
          </w:tcPr>
          <w:p w14:paraId="62850AB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24F9A01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-0.00002</w:t>
            </w:r>
          </w:p>
        </w:tc>
        <w:tc>
          <w:tcPr>
            <w:tcW w:w="0" w:type="auto"/>
            <w:tcMar>
              <w:top w:w="15" w:type="dxa"/>
              <w:left w:w="15" w:type="dxa"/>
              <w:bottom w:w="15" w:type="dxa"/>
              <w:right w:w="15" w:type="dxa"/>
            </w:tcMar>
            <w:vAlign w:val="center"/>
            <w:hideMark/>
          </w:tcPr>
          <w:p w14:paraId="1780863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-0.0005</w:t>
            </w:r>
          </w:p>
        </w:tc>
        <w:tc>
          <w:tcPr>
            <w:tcW w:w="0" w:type="auto"/>
            <w:tcMar>
              <w:top w:w="15" w:type="dxa"/>
              <w:left w:w="15" w:type="dxa"/>
              <w:bottom w:w="15" w:type="dxa"/>
              <w:right w:w="15" w:type="dxa"/>
            </w:tcMar>
            <w:vAlign w:val="center"/>
            <w:hideMark/>
          </w:tcPr>
          <w:p w14:paraId="38AA250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r>
      <w:tr w:rsidR="006609C7" w:rsidRPr="001106AF" w14:paraId="19BF9EC5" w14:textId="77777777" w:rsidTr="00B953AD">
        <w:trPr>
          <w:trHeight w:val="42"/>
          <w:tblCellSpacing w:w="15" w:type="dxa"/>
        </w:trPr>
        <w:tc>
          <w:tcPr>
            <w:tcW w:w="0" w:type="auto"/>
            <w:tcMar>
              <w:top w:w="15" w:type="dxa"/>
              <w:left w:w="15" w:type="dxa"/>
              <w:bottom w:w="15" w:type="dxa"/>
              <w:right w:w="15" w:type="dxa"/>
            </w:tcMar>
            <w:vAlign w:val="center"/>
            <w:hideMark/>
          </w:tcPr>
          <w:p w14:paraId="5B72A3C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8025A6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6D53932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3A407E8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c>
          <w:tcPr>
            <w:tcW w:w="0" w:type="auto"/>
            <w:tcMar>
              <w:top w:w="15" w:type="dxa"/>
              <w:left w:w="15" w:type="dxa"/>
              <w:bottom w:w="15" w:type="dxa"/>
              <w:right w:w="15" w:type="dxa"/>
            </w:tcMar>
            <w:vAlign w:val="center"/>
            <w:hideMark/>
          </w:tcPr>
          <w:p w14:paraId="5741FE2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p>
        </w:tc>
      </w:tr>
      <w:tr w:rsidR="006609C7" w:rsidRPr="001106AF" w14:paraId="7C93E87B" w14:textId="77777777" w:rsidTr="00B953AD">
        <w:trPr>
          <w:trHeight w:hRule="exact" w:val="10"/>
          <w:tblCellSpacing w:w="15" w:type="dxa"/>
        </w:trPr>
        <w:tc>
          <w:tcPr>
            <w:tcW w:w="0" w:type="auto"/>
            <w:tcMar>
              <w:top w:w="15" w:type="dxa"/>
              <w:left w:w="15" w:type="dxa"/>
              <w:bottom w:w="15" w:type="dxa"/>
              <w:right w:w="15" w:type="dxa"/>
            </w:tcMar>
            <w:vAlign w:val="center"/>
            <w:hideMark/>
          </w:tcPr>
          <w:p w14:paraId="673AB06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518F1CA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A4B822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DCC9DDB"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DD0C148"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52AFFFBA" w14:textId="77777777" w:rsidTr="00B953AD">
        <w:trPr>
          <w:trHeight w:val="224"/>
          <w:tblCellSpacing w:w="15" w:type="dxa"/>
        </w:trPr>
        <w:tc>
          <w:tcPr>
            <w:tcW w:w="0" w:type="auto"/>
            <w:tcMar>
              <w:top w:w="15" w:type="dxa"/>
              <w:left w:w="15" w:type="dxa"/>
              <w:bottom w:w="15" w:type="dxa"/>
              <w:right w:w="15" w:type="dxa"/>
            </w:tcMar>
            <w:vAlign w:val="center"/>
            <w:hideMark/>
          </w:tcPr>
          <w:p w14:paraId="514AA44E"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Female Manager</w:t>
            </w:r>
          </w:p>
        </w:tc>
        <w:tc>
          <w:tcPr>
            <w:tcW w:w="0" w:type="auto"/>
            <w:gridSpan w:val="2"/>
            <w:tcMar>
              <w:top w:w="15" w:type="dxa"/>
              <w:left w:w="15" w:type="dxa"/>
              <w:bottom w:w="15" w:type="dxa"/>
              <w:right w:w="15" w:type="dxa"/>
            </w:tcMar>
            <w:vAlign w:val="center"/>
            <w:hideMark/>
          </w:tcPr>
          <w:p w14:paraId="378E144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-0.027</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60AD071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-0.013</w:t>
            </w:r>
          </w:p>
        </w:tc>
        <w:tc>
          <w:tcPr>
            <w:tcW w:w="0" w:type="auto"/>
            <w:tcMar>
              <w:top w:w="15" w:type="dxa"/>
              <w:left w:w="15" w:type="dxa"/>
              <w:bottom w:w="15" w:type="dxa"/>
              <w:right w:w="15" w:type="dxa"/>
            </w:tcMar>
            <w:vAlign w:val="center"/>
            <w:hideMark/>
          </w:tcPr>
          <w:p w14:paraId="68F5DDA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-0.011</w:t>
            </w:r>
          </w:p>
        </w:tc>
        <w:tc>
          <w:tcPr>
            <w:tcW w:w="0" w:type="auto"/>
            <w:tcMar>
              <w:top w:w="15" w:type="dxa"/>
              <w:left w:w="15" w:type="dxa"/>
              <w:bottom w:w="15" w:type="dxa"/>
              <w:right w:w="15" w:type="dxa"/>
            </w:tcMar>
            <w:vAlign w:val="center"/>
            <w:hideMark/>
          </w:tcPr>
          <w:p w14:paraId="3B449FB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-0.021</w:t>
            </w:r>
          </w:p>
        </w:tc>
      </w:tr>
      <w:tr w:rsidR="006609C7" w:rsidRPr="001106AF" w14:paraId="6BD07D7B" w14:textId="77777777" w:rsidTr="00B953AD">
        <w:trPr>
          <w:trHeight w:val="210"/>
          <w:tblCellSpacing w:w="15" w:type="dxa"/>
        </w:trPr>
        <w:tc>
          <w:tcPr>
            <w:tcW w:w="0" w:type="auto"/>
            <w:tcMar>
              <w:top w:w="15" w:type="dxa"/>
              <w:left w:w="15" w:type="dxa"/>
              <w:bottom w:w="15" w:type="dxa"/>
              <w:right w:w="15" w:type="dxa"/>
            </w:tcMar>
            <w:vAlign w:val="center"/>
            <w:hideMark/>
          </w:tcPr>
          <w:p w14:paraId="44F27104"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23E6764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(0.016)</w:t>
            </w:r>
          </w:p>
        </w:tc>
        <w:tc>
          <w:tcPr>
            <w:tcW w:w="0" w:type="auto"/>
            <w:tcMar>
              <w:top w:w="15" w:type="dxa"/>
              <w:left w:w="15" w:type="dxa"/>
              <w:bottom w:w="15" w:type="dxa"/>
              <w:right w:w="15" w:type="dxa"/>
            </w:tcMar>
            <w:vAlign w:val="center"/>
            <w:hideMark/>
          </w:tcPr>
          <w:p w14:paraId="5B53603F"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(0.015)</w:t>
            </w:r>
          </w:p>
        </w:tc>
        <w:tc>
          <w:tcPr>
            <w:tcW w:w="0" w:type="auto"/>
            <w:tcMar>
              <w:top w:w="15" w:type="dxa"/>
              <w:left w:w="15" w:type="dxa"/>
              <w:bottom w:w="15" w:type="dxa"/>
              <w:right w:w="15" w:type="dxa"/>
            </w:tcMar>
            <w:vAlign w:val="center"/>
            <w:hideMark/>
          </w:tcPr>
          <w:p w14:paraId="28A0396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(0.017)</w:t>
            </w:r>
          </w:p>
        </w:tc>
        <w:tc>
          <w:tcPr>
            <w:tcW w:w="0" w:type="auto"/>
            <w:tcMar>
              <w:top w:w="15" w:type="dxa"/>
              <w:left w:w="15" w:type="dxa"/>
              <w:bottom w:w="15" w:type="dxa"/>
              <w:right w:w="15" w:type="dxa"/>
            </w:tcMar>
            <w:vAlign w:val="center"/>
            <w:hideMark/>
          </w:tcPr>
          <w:p w14:paraId="25C759E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(0.016)</w:t>
            </w:r>
          </w:p>
        </w:tc>
      </w:tr>
      <w:tr w:rsidR="006609C7" w:rsidRPr="001106AF" w14:paraId="032957B6" w14:textId="77777777" w:rsidTr="00B953AD">
        <w:trPr>
          <w:trHeight w:hRule="exact" w:val="10"/>
          <w:tblCellSpacing w:w="15" w:type="dxa"/>
        </w:trPr>
        <w:tc>
          <w:tcPr>
            <w:tcW w:w="0" w:type="auto"/>
            <w:tcMar>
              <w:top w:w="15" w:type="dxa"/>
              <w:left w:w="15" w:type="dxa"/>
              <w:bottom w:w="15" w:type="dxa"/>
              <w:right w:w="15" w:type="dxa"/>
            </w:tcMar>
            <w:vAlign w:val="center"/>
            <w:hideMark/>
          </w:tcPr>
          <w:p w14:paraId="386AC8F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3ACEADF"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4BBB54DD"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CB372D5"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B493955"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6075342D" w14:textId="77777777" w:rsidTr="00B953AD">
        <w:trPr>
          <w:trHeight w:val="210"/>
          <w:tblCellSpacing w:w="15" w:type="dxa"/>
        </w:trPr>
        <w:tc>
          <w:tcPr>
            <w:tcW w:w="0" w:type="auto"/>
            <w:tcMar>
              <w:top w:w="15" w:type="dxa"/>
              <w:left w:w="15" w:type="dxa"/>
              <w:bottom w:w="15" w:type="dxa"/>
              <w:right w:w="15" w:type="dxa"/>
            </w:tcMar>
            <w:vAlign w:val="center"/>
            <w:hideMark/>
          </w:tcPr>
          <w:p w14:paraId="64168ED2"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Education</w:t>
            </w:r>
          </w:p>
        </w:tc>
        <w:tc>
          <w:tcPr>
            <w:tcW w:w="0" w:type="auto"/>
            <w:gridSpan w:val="2"/>
            <w:tcMar>
              <w:top w:w="15" w:type="dxa"/>
              <w:left w:w="15" w:type="dxa"/>
              <w:bottom w:w="15" w:type="dxa"/>
              <w:right w:w="15" w:type="dxa"/>
            </w:tcMar>
            <w:vAlign w:val="center"/>
            <w:hideMark/>
          </w:tcPr>
          <w:p w14:paraId="507206D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0.0005</w:t>
            </w:r>
            <w:r w:rsidRPr="001106AF">
              <w:rPr>
                <w:rFonts w:ascii="Times New Roman" w:eastAsia="Times New Roman" w:hAnsi="Times New Roman" w:cs="Times New Roman"/>
                <w:sz w:val="20"/>
                <w:szCs w:val="20"/>
                <w:vertAlign w:val="superscript"/>
                <w:lang w:val="en-GB"/>
              </w:rPr>
              <w:t>*</w:t>
            </w:r>
          </w:p>
        </w:tc>
        <w:tc>
          <w:tcPr>
            <w:tcW w:w="0" w:type="auto"/>
            <w:tcMar>
              <w:top w:w="15" w:type="dxa"/>
              <w:left w:w="15" w:type="dxa"/>
              <w:bottom w:w="15" w:type="dxa"/>
              <w:right w:w="15" w:type="dxa"/>
            </w:tcMar>
            <w:vAlign w:val="center"/>
            <w:hideMark/>
          </w:tcPr>
          <w:p w14:paraId="417DADA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0.00003</w:t>
            </w:r>
          </w:p>
        </w:tc>
        <w:tc>
          <w:tcPr>
            <w:tcW w:w="0" w:type="auto"/>
            <w:tcMar>
              <w:top w:w="15" w:type="dxa"/>
              <w:left w:w="15" w:type="dxa"/>
              <w:bottom w:w="15" w:type="dxa"/>
              <w:right w:w="15" w:type="dxa"/>
            </w:tcMar>
            <w:vAlign w:val="center"/>
            <w:hideMark/>
          </w:tcPr>
          <w:p w14:paraId="0D7B3B4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0.0004</w:t>
            </w:r>
          </w:p>
        </w:tc>
        <w:tc>
          <w:tcPr>
            <w:tcW w:w="0" w:type="auto"/>
            <w:tcMar>
              <w:top w:w="15" w:type="dxa"/>
              <w:left w:w="15" w:type="dxa"/>
              <w:bottom w:w="15" w:type="dxa"/>
              <w:right w:w="15" w:type="dxa"/>
            </w:tcMar>
            <w:vAlign w:val="center"/>
            <w:hideMark/>
          </w:tcPr>
          <w:p w14:paraId="4B9CFBD0"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0.001</w:t>
            </w:r>
            <w:r w:rsidRPr="001106AF">
              <w:rPr>
                <w:rFonts w:ascii="Times New Roman" w:eastAsia="Times New Roman" w:hAnsi="Times New Roman" w:cs="Times New Roman"/>
                <w:sz w:val="20"/>
                <w:szCs w:val="20"/>
                <w:vertAlign w:val="superscript"/>
                <w:lang w:val="en-GB"/>
              </w:rPr>
              <w:t>*</w:t>
            </w:r>
          </w:p>
        </w:tc>
      </w:tr>
      <w:tr w:rsidR="006609C7" w:rsidRPr="001106AF" w14:paraId="2E1D95D8" w14:textId="77777777" w:rsidTr="00B953AD">
        <w:trPr>
          <w:trHeight w:val="210"/>
          <w:tblCellSpacing w:w="15" w:type="dxa"/>
        </w:trPr>
        <w:tc>
          <w:tcPr>
            <w:tcW w:w="0" w:type="auto"/>
            <w:tcMar>
              <w:top w:w="15" w:type="dxa"/>
              <w:left w:w="15" w:type="dxa"/>
              <w:bottom w:w="15" w:type="dxa"/>
              <w:right w:w="15" w:type="dxa"/>
            </w:tcMar>
            <w:vAlign w:val="center"/>
            <w:hideMark/>
          </w:tcPr>
          <w:p w14:paraId="0B5F857B"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A907F1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(0.0003)</w:t>
            </w:r>
          </w:p>
        </w:tc>
        <w:tc>
          <w:tcPr>
            <w:tcW w:w="0" w:type="auto"/>
            <w:tcMar>
              <w:top w:w="15" w:type="dxa"/>
              <w:left w:w="15" w:type="dxa"/>
              <w:bottom w:w="15" w:type="dxa"/>
              <w:right w:w="15" w:type="dxa"/>
            </w:tcMar>
            <w:vAlign w:val="center"/>
            <w:hideMark/>
          </w:tcPr>
          <w:p w14:paraId="4467C901"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(0.0003)</w:t>
            </w:r>
          </w:p>
        </w:tc>
        <w:tc>
          <w:tcPr>
            <w:tcW w:w="0" w:type="auto"/>
            <w:tcMar>
              <w:top w:w="15" w:type="dxa"/>
              <w:left w:w="15" w:type="dxa"/>
              <w:bottom w:w="15" w:type="dxa"/>
              <w:right w:w="15" w:type="dxa"/>
            </w:tcMar>
            <w:vAlign w:val="center"/>
            <w:hideMark/>
          </w:tcPr>
          <w:p w14:paraId="5C9701A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(0.0003)</w:t>
            </w:r>
          </w:p>
        </w:tc>
        <w:tc>
          <w:tcPr>
            <w:tcW w:w="0" w:type="auto"/>
            <w:tcMar>
              <w:top w:w="15" w:type="dxa"/>
              <w:left w:w="15" w:type="dxa"/>
              <w:bottom w:w="15" w:type="dxa"/>
              <w:right w:w="15" w:type="dxa"/>
            </w:tcMar>
            <w:vAlign w:val="center"/>
            <w:hideMark/>
          </w:tcPr>
          <w:p w14:paraId="282853A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(0.0003)</w:t>
            </w:r>
          </w:p>
        </w:tc>
      </w:tr>
      <w:tr w:rsidR="006609C7" w:rsidRPr="001106AF" w14:paraId="37747972" w14:textId="77777777" w:rsidTr="00B953AD">
        <w:trPr>
          <w:trHeight w:hRule="exact" w:val="106"/>
          <w:tblCellSpacing w:w="15" w:type="dxa"/>
        </w:trPr>
        <w:tc>
          <w:tcPr>
            <w:tcW w:w="0" w:type="auto"/>
            <w:tcMar>
              <w:top w:w="15" w:type="dxa"/>
              <w:left w:w="15" w:type="dxa"/>
              <w:bottom w:w="15" w:type="dxa"/>
              <w:right w:w="15" w:type="dxa"/>
            </w:tcMar>
            <w:vAlign w:val="center"/>
            <w:hideMark/>
          </w:tcPr>
          <w:p w14:paraId="400A3C1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63AFEFCE"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6F8FAD8A"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6018310"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30DE770"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0A9C6F6D" w14:textId="77777777" w:rsidTr="00B953AD">
        <w:trPr>
          <w:trHeight w:hRule="exact" w:val="10"/>
          <w:tblCellSpacing w:w="15" w:type="dxa"/>
        </w:trPr>
        <w:tc>
          <w:tcPr>
            <w:tcW w:w="0" w:type="auto"/>
            <w:tcMar>
              <w:top w:w="15" w:type="dxa"/>
              <w:left w:w="15" w:type="dxa"/>
              <w:bottom w:w="15" w:type="dxa"/>
              <w:right w:w="15" w:type="dxa"/>
            </w:tcMar>
            <w:vAlign w:val="center"/>
            <w:hideMark/>
          </w:tcPr>
          <w:p w14:paraId="0A63E86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35D67C2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006680E6"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76BB405"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9E6140F"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525A2CC2" w14:textId="77777777" w:rsidTr="00B953AD">
        <w:trPr>
          <w:trHeight w:val="224"/>
          <w:tblCellSpacing w:w="15" w:type="dxa"/>
        </w:trPr>
        <w:tc>
          <w:tcPr>
            <w:tcW w:w="0" w:type="auto"/>
            <w:tcMar>
              <w:top w:w="15" w:type="dxa"/>
              <w:left w:w="15" w:type="dxa"/>
              <w:bottom w:w="15" w:type="dxa"/>
              <w:right w:w="15" w:type="dxa"/>
            </w:tcMar>
            <w:vAlign w:val="center"/>
            <w:hideMark/>
          </w:tcPr>
          <w:p w14:paraId="2E6B5256"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Countries</w:t>
            </w:r>
          </w:p>
        </w:tc>
        <w:tc>
          <w:tcPr>
            <w:tcW w:w="0" w:type="auto"/>
            <w:gridSpan w:val="2"/>
            <w:tcMar>
              <w:top w:w="15" w:type="dxa"/>
              <w:left w:w="15" w:type="dxa"/>
              <w:bottom w:w="15" w:type="dxa"/>
              <w:right w:w="15" w:type="dxa"/>
            </w:tcMar>
            <w:vAlign w:val="center"/>
            <w:hideMark/>
          </w:tcPr>
          <w:p w14:paraId="6642676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1C85190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391D259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2E38C13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r>
      <w:tr w:rsidR="006609C7" w:rsidRPr="001106AF" w14:paraId="65C58FDA" w14:textId="77777777" w:rsidTr="00B953AD">
        <w:trPr>
          <w:trHeight w:val="210"/>
          <w:tblCellSpacing w:w="15" w:type="dxa"/>
        </w:trPr>
        <w:tc>
          <w:tcPr>
            <w:tcW w:w="0" w:type="auto"/>
            <w:tcMar>
              <w:top w:w="15" w:type="dxa"/>
              <w:left w:w="15" w:type="dxa"/>
              <w:bottom w:w="15" w:type="dxa"/>
              <w:right w:w="15" w:type="dxa"/>
            </w:tcMar>
            <w:vAlign w:val="center"/>
            <w:hideMark/>
          </w:tcPr>
          <w:p w14:paraId="6873E205"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Industries</w:t>
            </w:r>
          </w:p>
        </w:tc>
        <w:tc>
          <w:tcPr>
            <w:tcW w:w="0" w:type="auto"/>
            <w:gridSpan w:val="2"/>
            <w:tcMar>
              <w:top w:w="15" w:type="dxa"/>
              <w:left w:w="15" w:type="dxa"/>
              <w:bottom w:w="15" w:type="dxa"/>
              <w:right w:w="15" w:type="dxa"/>
            </w:tcMar>
            <w:vAlign w:val="center"/>
            <w:hideMark/>
          </w:tcPr>
          <w:p w14:paraId="40B2C7F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25AE02A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1FA8BC27"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c>
          <w:tcPr>
            <w:tcW w:w="0" w:type="auto"/>
            <w:tcMar>
              <w:top w:w="15" w:type="dxa"/>
              <w:left w:w="15" w:type="dxa"/>
              <w:bottom w:w="15" w:type="dxa"/>
              <w:right w:w="15" w:type="dxa"/>
            </w:tcMar>
            <w:vAlign w:val="center"/>
            <w:hideMark/>
          </w:tcPr>
          <w:p w14:paraId="2746E4D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Yes</w:t>
            </w:r>
          </w:p>
        </w:tc>
      </w:tr>
      <w:tr w:rsidR="006609C7" w:rsidRPr="001106AF" w14:paraId="49986B39" w14:textId="77777777" w:rsidTr="00B953AD">
        <w:trPr>
          <w:trHeight w:val="210"/>
          <w:tblCellSpacing w:w="15" w:type="dxa"/>
        </w:trPr>
        <w:tc>
          <w:tcPr>
            <w:tcW w:w="0" w:type="auto"/>
            <w:tcMar>
              <w:top w:w="15" w:type="dxa"/>
              <w:left w:w="15" w:type="dxa"/>
              <w:bottom w:w="15" w:type="dxa"/>
              <w:right w:w="15" w:type="dxa"/>
            </w:tcMar>
            <w:vAlign w:val="center"/>
            <w:hideMark/>
          </w:tcPr>
          <w:p w14:paraId="672C7B2E"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Constant</w:t>
            </w:r>
          </w:p>
        </w:tc>
        <w:tc>
          <w:tcPr>
            <w:tcW w:w="0" w:type="auto"/>
            <w:gridSpan w:val="2"/>
            <w:tcMar>
              <w:top w:w="15" w:type="dxa"/>
              <w:left w:w="15" w:type="dxa"/>
              <w:bottom w:w="15" w:type="dxa"/>
              <w:right w:w="15" w:type="dxa"/>
            </w:tcMar>
            <w:vAlign w:val="center"/>
            <w:hideMark/>
          </w:tcPr>
          <w:p w14:paraId="307E7D8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0.031</w:t>
            </w:r>
          </w:p>
        </w:tc>
        <w:tc>
          <w:tcPr>
            <w:tcW w:w="0" w:type="auto"/>
            <w:tcMar>
              <w:top w:w="15" w:type="dxa"/>
              <w:left w:w="15" w:type="dxa"/>
              <w:bottom w:w="15" w:type="dxa"/>
              <w:right w:w="15" w:type="dxa"/>
            </w:tcMar>
            <w:vAlign w:val="center"/>
            <w:hideMark/>
          </w:tcPr>
          <w:p w14:paraId="7FA1D05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-0.095</w:t>
            </w:r>
          </w:p>
        </w:tc>
        <w:tc>
          <w:tcPr>
            <w:tcW w:w="0" w:type="auto"/>
            <w:tcMar>
              <w:top w:w="15" w:type="dxa"/>
              <w:left w:w="15" w:type="dxa"/>
              <w:bottom w:w="15" w:type="dxa"/>
              <w:right w:w="15" w:type="dxa"/>
            </w:tcMar>
            <w:vAlign w:val="center"/>
            <w:hideMark/>
          </w:tcPr>
          <w:p w14:paraId="7DC2C44A"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0.054</w:t>
            </w:r>
          </w:p>
        </w:tc>
        <w:tc>
          <w:tcPr>
            <w:tcW w:w="0" w:type="auto"/>
            <w:tcMar>
              <w:top w:w="15" w:type="dxa"/>
              <w:left w:w="15" w:type="dxa"/>
              <w:bottom w:w="15" w:type="dxa"/>
              <w:right w:w="15" w:type="dxa"/>
            </w:tcMar>
            <w:vAlign w:val="center"/>
            <w:hideMark/>
          </w:tcPr>
          <w:p w14:paraId="33F142B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0.028</w:t>
            </w:r>
          </w:p>
        </w:tc>
      </w:tr>
      <w:tr w:rsidR="006609C7" w:rsidRPr="001106AF" w14:paraId="4B6C892E" w14:textId="77777777" w:rsidTr="00B953AD">
        <w:trPr>
          <w:trHeight w:val="42"/>
          <w:tblCellSpacing w:w="15" w:type="dxa"/>
        </w:trPr>
        <w:tc>
          <w:tcPr>
            <w:tcW w:w="0" w:type="auto"/>
            <w:tcMar>
              <w:top w:w="15" w:type="dxa"/>
              <w:left w:w="15" w:type="dxa"/>
              <w:bottom w:w="15" w:type="dxa"/>
              <w:right w:w="15" w:type="dxa"/>
            </w:tcMar>
            <w:vAlign w:val="center"/>
            <w:hideMark/>
          </w:tcPr>
          <w:p w14:paraId="77564B4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44923636"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(0.069)</w:t>
            </w:r>
          </w:p>
        </w:tc>
        <w:tc>
          <w:tcPr>
            <w:tcW w:w="0" w:type="auto"/>
            <w:tcMar>
              <w:top w:w="15" w:type="dxa"/>
              <w:left w:w="15" w:type="dxa"/>
              <w:bottom w:w="15" w:type="dxa"/>
              <w:right w:w="15" w:type="dxa"/>
            </w:tcMar>
            <w:vAlign w:val="center"/>
            <w:hideMark/>
          </w:tcPr>
          <w:p w14:paraId="38368C9C"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(0.065)</w:t>
            </w:r>
          </w:p>
        </w:tc>
        <w:tc>
          <w:tcPr>
            <w:tcW w:w="0" w:type="auto"/>
            <w:tcMar>
              <w:top w:w="15" w:type="dxa"/>
              <w:left w:w="15" w:type="dxa"/>
              <w:bottom w:w="15" w:type="dxa"/>
              <w:right w:w="15" w:type="dxa"/>
            </w:tcMar>
            <w:vAlign w:val="center"/>
            <w:hideMark/>
          </w:tcPr>
          <w:p w14:paraId="1FBD121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(0.072)</w:t>
            </w:r>
          </w:p>
        </w:tc>
        <w:tc>
          <w:tcPr>
            <w:tcW w:w="0" w:type="auto"/>
            <w:tcMar>
              <w:top w:w="15" w:type="dxa"/>
              <w:left w:w="15" w:type="dxa"/>
              <w:bottom w:w="15" w:type="dxa"/>
              <w:right w:w="15" w:type="dxa"/>
            </w:tcMar>
            <w:vAlign w:val="center"/>
            <w:hideMark/>
          </w:tcPr>
          <w:p w14:paraId="336BD8E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(0.070)</w:t>
            </w:r>
          </w:p>
        </w:tc>
      </w:tr>
      <w:tr w:rsidR="006609C7" w:rsidRPr="001106AF" w14:paraId="705FC87F" w14:textId="77777777" w:rsidTr="00B953AD">
        <w:trPr>
          <w:trHeight w:hRule="exact" w:val="10"/>
          <w:tblCellSpacing w:w="15" w:type="dxa"/>
        </w:trPr>
        <w:tc>
          <w:tcPr>
            <w:tcW w:w="0" w:type="auto"/>
            <w:tcMar>
              <w:top w:w="15" w:type="dxa"/>
              <w:left w:w="15" w:type="dxa"/>
              <w:bottom w:w="15" w:type="dxa"/>
              <w:right w:w="15" w:type="dxa"/>
            </w:tcMar>
            <w:vAlign w:val="center"/>
            <w:hideMark/>
          </w:tcPr>
          <w:p w14:paraId="1DD78833"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gridSpan w:val="2"/>
            <w:tcMar>
              <w:top w:w="15" w:type="dxa"/>
              <w:left w:w="15" w:type="dxa"/>
              <w:bottom w:w="15" w:type="dxa"/>
              <w:right w:w="15" w:type="dxa"/>
            </w:tcMar>
            <w:vAlign w:val="center"/>
            <w:hideMark/>
          </w:tcPr>
          <w:p w14:paraId="7090C1E0"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7C6A94CC"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1FDB6201" w14:textId="77777777" w:rsidR="006609C7" w:rsidRPr="001106AF" w:rsidRDefault="006609C7" w:rsidP="00B953AD">
            <w:pPr>
              <w:rPr>
                <w:rFonts w:ascii="Times New Roman" w:eastAsia="Times New Roman" w:hAnsi="Times New Roman" w:cs="Times New Roman"/>
                <w:sz w:val="20"/>
                <w:szCs w:val="20"/>
                <w:lang w:val="en-GB"/>
              </w:rPr>
            </w:pPr>
          </w:p>
        </w:tc>
        <w:tc>
          <w:tcPr>
            <w:tcW w:w="0" w:type="auto"/>
            <w:tcMar>
              <w:top w:w="15" w:type="dxa"/>
              <w:left w:w="15" w:type="dxa"/>
              <w:bottom w:w="15" w:type="dxa"/>
              <w:right w:w="15" w:type="dxa"/>
            </w:tcMar>
            <w:vAlign w:val="center"/>
            <w:hideMark/>
          </w:tcPr>
          <w:p w14:paraId="3E4B78A3"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616F83DA" w14:textId="77777777" w:rsidTr="00B953AD">
        <w:trPr>
          <w:trHeight w:val="10"/>
          <w:tblCellSpacing w:w="15" w:type="dxa"/>
        </w:trPr>
        <w:tc>
          <w:tcPr>
            <w:tcW w:w="0" w:type="auto"/>
            <w:gridSpan w:val="6"/>
            <w:tcBorders>
              <w:top w:val="nil"/>
              <w:left w:val="nil"/>
              <w:bottom w:val="single" w:sz="6" w:space="0" w:color="000000"/>
              <w:right w:val="nil"/>
            </w:tcBorders>
            <w:tcMar>
              <w:top w:w="15" w:type="dxa"/>
              <w:left w:w="15" w:type="dxa"/>
              <w:bottom w:w="15" w:type="dxa"/>
              <w:right w:w="15" w:type="dxa"/>
            </w:tcMar>
            <w:vAlign w:val="center"/>
            <w:hideMark/>
          </w:tcPr>
          <w:p w14:paraId="259BB4B0" w14:textId="77777777" w:rsidR="006609C7" w:rsidRPr="001106AF" w:rsidRDefault="006609C7" w:rsidP="00B953AD">
            <w:pPr>
              <w:rPr>
                <w:rFonts w:ascii="Times New Roman" w:eastAsia="Times New Roman" w:hAnsi="Times New Roman" w:cs="Times New Roman"/>
                <w:sz w:val="20"/>
                <w:szCs w:val="20"/>
                <w:lang w:val="en-GB"/>
              </w:rPr>
            </w:pPr>
          </w:p>
        </w:tc>
      </w:tr>
      <w:tr w:rsidR="006609C7" w:rsidRPr="001106AF" w14:paraId="12426B3D" w14:textId="77777777" w:rsidTr="00B953AD">
        <w:trPr>
          <w:trHeight w:val="210"/>
          <w:tblCellSpacing w:w="15" w:type="dxa"/>
        </w:trPr>
        <w:tc>
          <w:tcPr>
            <w:tcW w:w="0" w:type="auto"/>
            <w:gridSpan w:val="2"/>
            <w:tcMar>
              <w:top w:w="15" w:type="dxa"/>
              <w:left w:w="15" w:type="dxa"/>
              <w:bottom w:w="15" w:type="dxa"/>
              <w:right w:w="15" w:type="dxa"/>
            </w:tcMar>
            <w:vAlign w:val="center"/>
            <w:hideMark/>
          </w:tcPr>
          <w:p w14:paraId="0E2219B7"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Observations</w:t>
            </w:r>
          </w:p>
        </w:tc>
        <w:tc>
          <w:tcPr>
            <w:tcW w:w="0" w:type="auto"/>
            <w:tcMar>
              <w:top w:w="15" w:type="dxa"/>
              <w:left w:w="15" w:type="dxa"/>
              <w:bottom w:w="15" w:type="dxa"/>
              <w:right w:w="15" w:type="dxa"/>
            </w:tcMar>
            <w:vAlign w:val="center"/>
            <w:hideMark/>
          </w:tcPr>
          <w:p w14:paraId="4D413AF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2,593</w:t>
            </w:r>
          </w:p>
        </w:tc>
        <w:tc>
          <w:tcPr>
            <w:tcW w:w="0" w:type="auto"/>
            <w:tcMar>
              <w:top w:w="15" w:type="dxa"/>
              <w:left w:w="15" w:type="dxa"/>
              <w:bottom w:w="15" w:type="dxa"/>
              <w:right w:w="15" w:type="dxa"/>
            </w:tcMar>
            <w:vAlign w:val="center"/>
            <w:hideMark/>
          </w:tcPr>
          <w:p w14:paraId="5A7F625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2,593</w:t>
            </w:r>
          </w:p>
        </w:tc>
        <w:tc>
          <w:tcPr>
            <w:tcW w:w="0" w:type="auto"/>
            <w:tcMar>
              <w:top w:w="15" w:type="dxa"/>
              <w:left w:w="15" w:type="dxa"/>
              <w:bottom w:w="15" w:type="dxa"/>
              <w:right w:w="15" w:type="dxa"/>
            </w:tcMar>
            <w:vAlign w:val="center"/>
            <w:hideMark/>
          </w:tcPr>
          <w:p w14:paraId="63EC197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2,593</w:t>
            </w:r>
          </w:p>
        </w:tc>
        <w:tc>
          <w:tcPr>
            <w:tcW w:w="0" w:type="auto"/>
            <w:tcMar>
              <w:top w:w="15" w:type="dxa"/>
              <w:left w:w="15" w:type="dxa"/>
              <w:bottom w:w="15" w:type="dxa"/>
              <w:right w:w="15" w:type="dxa"/>
            </w:tcMar>
            <w:vAlign w:val="center"/>
            <w:hideMark/>
          </w:tcPr>
          <w:p w14:paraId="739ABC9B"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2,593</w:t>
            </w:r>
          </w:p>
        </w:tc>
      </w:tr>
      <w:tr w:rsidR="006609C7" w:rsidRPr="001106AF" w14:paraId="0E90A5BA" w14:textId="77777777" w:rsidTr="00B953AD">
        <w:trPr>
          <w:trHeight w:val="210"/>
          <w:tblCellSpacing w:w="15" w:type="dxa"/>
        </w:trPr>
        <w:tc>
          <w:tcPr>
            <w:tcW w:w="0" w:type="auto"/>
            <w:gridSpan w:val="2"/>
            <w:tcMar>
              <w:top w:w="15" w:type="dxa"/>
              <w:left w:w="15" w:type="dxa"/>
              <w:bottom w:w="15" w:type="dxa"/>
              <w:right w:w="15" w:type="dxa"/>
            </w:tcMar>
            <w:vAlign w:val="center"/>
            <w:hideMark/>
          </w:tcPr>
          <w:p w14:paraId="1918D06A"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R</w:t>
            </w:r>
            <w:r w:rsidRPr="001106AF">
              <w:rPr>
                <w:rFonts w:ascii="Times New Roman" w:eastAsia="Times New Roman" w:hAnsi="Times New Roman" w:cs="Times New Roman"/>
                <w:sz w:val="20"/>
                <w:szCs w:val="20"/>
                <w:vertAlign w:val="superscript"/>
                <w:lang w:val="en-GB"/>
              </w:rPr>
              <w:t>2</w:t>
            </w:r>
          </w:p>
        </w:tc>
        <w:tc>
          <w:tcPr>
            <w:tcW w:w="0" w:type="auto"/>
            <w:tcMar>
              <w:top w:w="15" w:type="dxa"/>
              <w:left w:w="15" w:type="dxa"/>
              <w:bottom w:w="15" w:type="dxa"/>
              <w:right w:w="15" w:type="dxa"/>
            </w:tcMar>
            <w:vAlign w:val="center"/>
            <w:hideMark/>
          </w:tcPr>
          <w:p w14:paraId="6800306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0.205</w:t>
            </w:r>
          </w:p>
        </w:tc>
        <w:tc>
          <w:tcPr>
            <w:tcW w:w="0" w:type="auto"/>
            <w:tcMar>
              <w:top w:w="15" w:type="dxa"/>
              <w:left w:w="15" w:type="dxa"/>
              <w:bottom w:w="15" w:type="dxa"/>
              <w:right w:w="15" w:type="dxa"/>
            </w:tcMar>
            <w:vAlign w:val="center"/>
            <w:hideMark/>
          </w:tcPr>
          <w:p w14:paraId="6A4D943D"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0.241</w:t>
            </w:r>
          </w:p>
        </w:tc>
        <w:tc>
          <w:tcPr>
            <w:tcW w:w="0" w:type="auto"/>
            <w:tcMar>
              <w:top w:w="15" w:type="dxa"/>
              <w:left w:w="15" w:type="dxa"/>
              <w:bottom w:w="15" w:type="dxa"/>
              <w:right w:w="15" w:type="dxa"/>
            </w:tcMar>
            <w:vAlign w:val="center"/>
            <w:hideMark/>
          </w:tcPr>
          <w:p w14:paraId="3D3CEA8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0.181</w:t>
            </w:r>
          </w:p>
        </w:tc>
        <w:tc>
          <w:tcPr>
            <w:tcW w:w="0" w:type="auto"/>
            <w:tcMar>
              <w:top w:w="15" w:type="dxa"/>
              <w:left w:w="15" w:type="dxa"/>
              <w:bottom w:w="15" w:type="dxa"/>
              <w:right w:w="15" w:type="dxa"/>
            </w:tcMar>
            <w:vAlign w:val="center"/>
            <w:hideMark/>
          </w:tcPr>
          <w:p w14:paraId="64FE65B4"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0.227</w:t>
            </w:r>
          </w:p>
        </w:tc>
      </w:tr>
      <w:tr w:rsidR="006609C7" w:rsidRPr="001106AF" w14:paraId="2342670D" w14:textId="77777777" w:rsidTr="00B953AD">
        <w:trPr>
          <w:trHeight w:val="210"/>
          <w:tblCellSpacing w:w="15" w:type="dxa"/>
        </w:trPr>
        <w:tc>
          <w:tcPr>
            <w:tcW w:w="0" w:type="auto"/>
            <w:gridSpan w:val="2"/>
            <w:tcMar>
              <w:top w:w="15" w:type="dxa"/>
              <w:left w:w="15" w:type="dxa"/>
              <w:bottom w:w="15" w:type="dxa"/>
              <w:right w:w="15" w:type="dxa"/>
            </w:tcMar>
            <w:vAlign w:val="center"/>
            <w:hideMark/>
          </w:tcPr>
          <w:p w14:paraId="5E32834C"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Adjusted R</w:t>
            </w:r>
            <w:r w:rsidRPr="001106AF">
              <w:rPr>
                <w:rFonts w:ascii="Times New Roman" w:eastAsia="Times New Roman" w:hAnsi="Times New Roman" w:cs="Times New Roman"/>
                <w:sz w:val="20"/>
                <w:szCs w:val="20"/>
                <w:vertAlign w:val="superscript"/>
                <w:lang w:val="en-GB"/>
              </w:rPr>
              <w:t>2</w:t>
            </w:r>
          </w:p>
        </w:tc>
        <w:tc>
          <w:tcPr>
            <w:tcW w:w="0" w:type="auto"/>
            <w:tcMar>
              <w:top w:w="15" w:type="dxa"/>
              <w:left w:w="15" w:type="dxa"/>
              <w:bottom w:w="15" w:type="dxa"/>
              <w:right w:w="15" w:type="dxa"/>
            </w:tcMar>
            <w:vAlign w:val="center"/>
            <w:hideMark/>
          </w:tcPr>
          <w:p w14:paraId="52E3D353"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0.195</w:t>
            </w:r>
          </w:p>
        </w:tc>
        <w:tc>
          <w:tcPr>
            <w:tcW w:w="0" w:type="auto"/>
            <w:tcMar>
              <w:top w:w="15" w:type="dxa"/>
              <w:left w:w="15" w:type="dxa"/>
              <w:bottom w:w="15" w:type="dxa"/>
              <w:right w:w="15" w:type="dxa"/>
            </w:tcMar>
            <w:vAlign w:val="center"/>
            <w:hideMark/>
          </w:tcPr>
          <w:p w14:paraId="092EF365"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0.232</w:t>
            </w:r>
          </w:p>
        </w:tc>
        <w:tc>
          <w:tcPr>
            <w:tcW w:w="0" w:type="auto"/>
            <w:tcMar>
              <w:top w:w="15" w:type="dxa"/>
              <w:left w:w="15" w:type="dxa"/>
              <w:bottom w:w="15" w:type="dxa"/>
              <w:right w:w="15" w:type="dxa"/>
            </w:tcMar>
            <w:vAlign w:val="center"/>
            <w:hideMark/>
          </w:tcPr>
          <w:p w14:paraId="693C0DC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0.170</w:t>
            </w:r>
          </w:p>
        </w:tc>
        <w:tc>
          <w:tcPr>
            <w:tcW w:w="0" w:type="auto"/>
            <w:tcMar>
              <w:top w:w="15" w:type="dxa"/>
              <w:left w:w="15" w:type="dxa"/>
              <w:bottom w:w="15" w:type="dxa"/>
              <w:right w:w="15" w:type="dxa"/>
            </w:tcMar>
            <w:vAlign w:val="center"/>
            <w:hideMark/>
          </w:tcPr>
          <w:p w14:paraId="3FEA86C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0.217</w:t>
            </w:r>
          </w:p>
        </w:tc>
      </w:tr>
      <w:tr w:rsidR="006609C7" w:rsidRPr="001106AF" w14:paraId="2C045FEA" w14:textId="77777777" w:rsidTr="00B953AD">
        <w:trPr>
          <w:trHeight w:val="224"/>
          <w:tblCellSpacing w:w="15" w:type="dxa"/>
        </w:trPr>
        <w:tc>
          <w:tcPr>
            <w:tcW w:w="0" w:type="auto"/>
            <w:gridSpan w:val="2"/>
            <w:tcBorders>
              <w:bottom w:val="single" w:sz="4" w:space="0" w:color="auto"/>
            </w:tcBorders>
            <w:tcMar>
              <w:top w:w="15" w:type="dxa"/>
              <w:left w:w="15" w:type="dxa"/>
              <w:bottom w:w="15" w:type="dxa"/>
              <w:right w:w="15" w:type="dxa"/>
            </w:tcMar>
            <w:vAlign w:val="center"/>
            <w:hideMark/>
          </w:tcPr>
          <w:p w14:paraId="45782BDF" w14:textId="77777777" w:rsidR="006609C7" w:rsidRPr="001106AF" w:rsidRDefault="006609C7" w:rsidP="00B953AD">
            <w:pP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Wu-</w:t>
            </w:r>
            <w:proofErr w:type="spellStart"/>
            <w:r w:rsidRPr="001106AF">
              <w:rPr>
                <w:rFonts w:ascii="Times New Roman" w:eastAsia="Times New Roman" w:hAnsi="Times New Roman" w:cs="Times New Roman"/>
                <w:sz w:val="20"/>
                <w:szCs w:val="20"/>
                <w:lang w:val="en-GB"/>
              </w:rPr>
              <w:t>Hausman</w:t>
            </w:r>
            <w:proofErr w:type="spellEnd"/>
            <w:r w:rsidRPr="001106AF">
              <w:rPr>
                <w:rFonts w:ascii="Times New Roman" w:eastAsia="Times New Roman" w:hAnsi="Times New Roman" w:cs="Times New Roman"/>
                <w:sz w:val="20"/>
                <w:szCs w:val="20"/>
                <w:lang w:val="en-GB"/>
              </w:rPr>
              <w:t xml:space="preserve"> p-value</w:t>
            </w:r>
          </w:p>
        </w:tc>
        <w:tc>
          <w:tcPr>
            <w:tcW w:w="0" w:type="auto"/>
            <w:tcBorders>
              <w:bottom w:val="single" w:sz="4" w:space="0" w:color="auto"/>
            </w:tcBorders>
            <w:tcMar>
              <w:top w:w="15" w:type="dxa"/>
              <w:left w:w="15" w:type="dxa"/>
              <w:bottom w:w="15" w:type="dxa"/>
              <w:right w:w="15" w:type="dxa"/>
            </w:tcMar>
            <w:vAlign w:val="center"/>
            <w:hideMark/>
          </w:tcPr>
          <w:p w14:paraId="2E37F529"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0.0416</w:t>
            </w:r>
          </w:p>
        </w:tc>
        <w:tc>
          <w:tcPr>
            <w:tcW w:w="0" w:type="auto"/>
            <w:tcBorders>
              <w:bottom w:val="single" w:sz="4" w:space="0" w:color="auto"/>
            </w:tcBorders>
            <w:tcMar>
              <w:top w:w="15" w:type="dxa"/>
              <w:left w:w="15" w:type="dxa"/>
              <w:bottom w:w="15" w:type="dxa"/>
              <w:right w:w="15" w:type="dxa"/>
            </w:tcMar>
            <w:vAlign w:val="center"/>
            <w:hideMark/>
          </w:tcPr>
          <w:p w14:paraId="33C4F5FE"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0.657</w:t>
            </w:r>
          </w:p>
        </w:tc>
        <w:tc>
          <w:tcPr>
            <w:tcW w:w="0" w:type="auto"/>
            <w:tcBorders>
              <w:bottom w:val="single" w:sz="4" w:space="0" w:color="auto"/>
            </w:tcBorders>
            <w:tcMar>
              <w:top w:w="15" w:type="dxa"/>
              <w:left w:w="15" w:type="dxa"/>
              <w:bottom w:w="15" w:type="dxa"/>
              <w:right w:w="15" w:type="dxa"/>
            </w:tcMar>
            <w:vAlign w:val="center"/>
            <w:hideMark/>
          </w:tcPr>
          <w:p w14:paraId="261DF1C8"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0.0192</w:t>
            </w:r>
          </w:p>
        </w:tc>
        <w:tc>
          <w:tcPr>
            <w:tcW w:w="0" w:type="auto"/>
            <w:tcBorders>
              <w:bottom w:val="single" w:sz="4" w:space="0" w:color="auto"/>
            </w:tcBorders>
            <w:tcMar>
              <w:top w:w="15" w:type="dxa"/>
              <w:left w:w="15" w:type="dxa"/>
              <w:bottom w:w="15" w:type="dxa"/>
              <w:right w:w="15" w:type="dxa"/>
            </w:tcMar>
            <w:vAlign w:val="center"/>
            <w:hideMark/>
          </w:tcPr>
          <w:p w14:paraId="65D15DB2" w14:textId="77777777" w:rsidR="006609C7" w:rsidRPr="001106AF" w:rsidRDefault="006609C7" w:rsidP="00B953AD">
            <w:pPr>
              <w:jc w:val="center"/>
              <w:rPr>
                <w:rFonts w:ascii="Times New Roman" w:eastAsia="Times New Roman" w:hAnsi="Times New Roman" w:cs="Times New Roman"/>
                <w:sz w:val="20"/>
                <w:szCs w:val="20"/>
                <w:lang w:val="en-GB"/>
              </w:rPr>
            </w:pPr>
            <w:r w:rsidRPr="001106AF">
              <w:rPr>
                <w:rFonts w:ascii="Times New Roman" w:eastAsia="Times New Roman" w:hAnsi="Times New Roman" w:cs="Times New Roman"/>
                <w:sz w:val="20"/>
                <w:szCs w:val="20"/>
                <w:lang w:val="en-GB"/>
              </w:rPr>
              <w:t>0.261</w:t>
            </w:r>
          </w:p>
        </w:tc>
      </w:tr>
    </w:tbl>
    <w:p w14:paraId="2EE17376" w14:textId="08D018A9" w:rsidR="006609C7" w:rsidRDefault="006609C7" w:rsidP="006609C7">
      <w:pPr>
        <w:pStyle w:val="Normaaltaane"/>
        <w:ind w:left="0"/>
        <w:rPr>
          <w:rFonts w:ascii="Times New Roman" w:hAnsi="Times New Roman" w:cs="Times New Roman"/>
          <w:sz w:val="20"/>
          <w:szCs w:val="20"/>
          <w:lang w:val="en-GB"/>
        </w:rPr>
      </w:pPr>
      <w:r w:rsidRPr="00C841C0">
        <w:rPr>
          <w:rStyle w:val="Rhutus"/>
          <w:sz w:val="20"/>
          <w:szCs w:val="20"/>
          <w:lang w:val="en-GB"/>
        </w:rPr>
        <w:t xml:space="preserve">Note: </w:t>
      </w:r>
      <w:r w:rsidRPr="00C841C0">
        <w:rPr>
          <w:rFonts w:eastAsia="Times New Roman"/>
          <w:sz w:val="20"/>
          <w:szCs w:val="20"/>
          <w:vertAlign w:val="superscript"/>
          <w:lang w:val="en-GB"/>
        </w:rPr>
        <w:t>*</w:t>
      </w:r>
      <w:r w:rsidRPr="00C841C0">
        <w:rPr>
          <w:rFonts w:eastAsia="Times New Roman"/>
          <w:sz w:val="20"/>
          <w:szCs w:val="20"/>
          <w:lang w:val="en-GB"/>
        </w:rPr>
        <w:t xml:space="preserve">p&lt;0.1; </w:t>
      </w:r>
      <w:r w:rsidRPr="00C841C0">
        <w:rPr>
          <w:rFonts w:eastAsia="Times New Roman"/>
          <w:sz w:val="20"/>
          <w:szCs w:val="20"/>
          <w:vertAlign w:val="superscript"/>
          <w:lang w:val="en-GB"/>
        </w:rPr>
        <w:t>**</w:t>
      </w:r>
      <w:r w:rsidRPr="00C841C0">
        <w:rPr>
          <w:rFonts w:eastAsia="Times New Roman"/>
          <w:sz w:val="20"/>
          <w:szCs w:val="20"/>
          <w:lang w:val="en-GB"/>
        </w:rPr>
        <w:t>p&lt;0.05</w:t>
      </w:r>
      <w:proofErr w:type="gramStart"/>
      <w:r w:rsidRPr="00C841C0">
        <w:rPr>
          <w:rFonts w:eastAsia="Times New Roman"/>
          <w:sz w:val="20"/>
          <w:szCs w:val="20"/>
          <w:lang w:val="en-GB"/>
        </w:rPr>
        <w:t xml:space="preserve">;  </w:t>
      </w:r>
      <w:r w:rsidRPr="00C841C0">
        <w:rPr>
          <w:rFonts w:eastAsia="Times New Roman"/>
          <w:sz w:val="20"/>
          <w:szCs w:val="20"/>
          <w:vertAlign w:val="superscript"/>
          <w:lang w:val="en-GB"/>
        </w:rPr>
        <w:t>*</w:t>
      </w:r>
      <w:proofErr w:type="gramEnd"/>
      <w:r w:rsidRPr="00C841C0">
        <w:rPr>
          <w:rFonts w:eastAsia="Times New Roman"/>
          <w:sz w:val="20"/>
          <w:szCs w:val="20"/>
          <w:vertAlign w:val="superscript"/>
          <w:lang w:val="en-GB"/>
        </w:rPr>
        <w:t>**</w:t>
      </w:r>
      <w:r w:rsidRPr="00C841C0">
        <w:rPr>
          <w:rFonts w:eastAsia="Times New Roman"/>
          <w:sz w:val="20"/>
          <w:szCs w:val="20"/>
          <w:lang w:val="en-GB"/>
        </w:rPr>
        <w:t xml:space="preserve">p&lt;0.01. </w:t>
      </w:r>
      <w:r w:rsidRPr="00C841C0">
        <w:rPr>
          <w:rFonts w:ascii="Times New Roman" w:hAnsi="Times New Roman" w:cs="Times New Roman"/>
          <w:b/>
          <w:sz w:val="20"/>
          <w:szCs w:val="20"/>
          <w:lang w:val="en-GB"/>
        </w:rPr>
        <w:t xml:space="preserve">Source: </w:t>
      </w:r>
      <w:r w:rsidRPr="00C841C0">
        <w:rPr>
          <w:rFonts w:ascii="Times New Roman" w:hAnsi="Times New Roman" w:cs="Times New Roman"/>
          <w:sz w:val="20"/>
          <w:szCs w:val="20"/>
          <w:lang w:val="en-GB"/>
        </w:rPr>
        <w:t xml:space="preserve">Authors’ </w:t>
      </w:r>
      <w:r>
        <w:rPr>
          <w:rFonts w:ascii="Times New Roman" w:hAnsi="Times New Roman" w:cs="Times New Roman"/>
          <w:sz w:val="20"/>
          <w:szCs w:val="20"/>
          <w:lang w:val="en-GB"/>
        </w:rPr>
        <w:t>calculation</w:t>
      </w:r>
    </w:p>
    <w:p w14:paraId="114E9E66" w14:textId="02A92AF4" w:rsidR="006609C7" w:rsidRPr="006609C7" w:rsidRDefault="006609C7" w:rsidP="006609C7">
      <w:pPr>
        <w:pStyle w:val="Normaaltaane"/>
        <w:ind w:left="0"/>
        <w:rPr>
          <w:sz w:val="20"/>
          <w:szCs w:val="20"/>
          <w:lang w:val="en-GB"/>
        </w:rPr>
      </w:pPr>
      <w:r>
        <w:rPr>
          <w:lang w:val="en-US"/>
        </w:rPr>
        <w:lastRenderedPageBreak/>
        <w:t>Figures</w:t>
      </w:r>
    </w:p>
    <w:p w14:paraId="101F56C5" w14:textId="77777777" w:rsidR="006609C7" w:rsidRDefault="006609C7" w:rsidP="006609C7">
      <w:pPr>
        <w:rPr>
          <w:lang w:val="en-US"/>
        </w:rPr>
      </w:pPr>
    </w:p>
    <w:p w14:paraId="1D508162" w14:textId="77777777" w:rsidR="006609C7" w:rsidRPr="009A09F9" w:rsidRDefault="006609C7" w:rsidP="006609C7">
      <w:pPr>
        <w:spacing w:line="360" w:lineRule="auto"/>
        <w:rPr>
          <w:rFonts w:ascii="Times New Roman" w:hAnsi="Times New Roman" w:cs="Times New Roman"/>
          <w:lang w:val="en-GB"/>
        </w:rPr>
      </w:pPr>
      <w:r w:rsidRPr="009A09F9">
        <w:rPr>
          <w:rFonts w:ascii="Times New Roman" w:hAnsi="Times New Roman" w:cs="Times New Roman"/>
          <w:noProof/>
          <w:lang w:val="en-US"/>
        </w:rPr>
        <w:drawing>
          <wp:inline distT="0" distB="0" distL="0" distR="0" wp14:anchorId="3C3C7269" wp14:editId="75FE0C92">
            <wp:extent cx="6012180" cy="3192780"/>
            <wp:effectExtent l="0" t="0" r="7620" b="762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2"/>
                    <a:stretch>
                      <a:fillRect/>
                    </a:stretch>
                  </pic:blipFill>
                  <pic:spPr>
                    <a:xfrm>
                      <a:off x="0" y="0"/>
                      <a:ext cx="6014283" cy="3193897"/>
                    </a:xfrm>
                    <a:prstGeom prst="rect">
                      <a:avLst/>
                    </a:prstGeom>
                  </pic:spPr>
                </pic:pic>
              </a:graphicData>
            </a:graphic>
          </wp:inline>
        </w:drawing>
      </w:r>
      <w:r w:rsidRPr="009A09F9">
        <w:rPr>
          <w:rFonts w:ascii="Times New Roman" w:hAnsi="Times New Roman" w:cs="Times New Roman"/>
          <w:b/>
          <w:sz w:val="28"/>
          <w:szCs w:val="28"/>
          <w:lang w:val="en-GB"/>
        </w:rPr>
        <w:br/>
      </w:r>
      <w:r w:rsidRPr="009A09F9">
        <w:rPr>
          <w:rFonts w:ascii="Times New Roman" w:hAnsi="Times New Roman" w:cs="Times New Roman"/>
          <w:b/>
          <w:lang w:val="en-GB"/>
        </w:rPr>
        <w:t xml:space="preserve">Figure 1. </w:t>
      </w:r>
      <w:r w:rsidRPr="009A09F9">
        <w:rPr>
          <w:rFonts w:ascii="Times New Roman" w:hAnsi="Times New Roman" w:cs="Times New Roman"/>
          <w:lang w:val="en-GB"/>
        </w:rPr>
        <w:t xml:space="preserve">Average institutional quality </w:t>
      </w:r>
      <w:r>
        <w:rPr>
          <w:rFonts w:ascii="Times New Roman" w:hAnsi="Times New Roman" w:cs="Times New Roman"/>
          <w:lang w:val="en-GB"/>
        </w:rPr>
        <w:t xml:space="preserve">in the </w:t>
      </w:r>
      <w:r w:rsidRPr="009A09F9">
        <w:rPr>
          <w:rFonts w:ascii="Times New Roman" w:hAnsi="Times New Roman" w:cs="Times New Roman"/>
          <w:lang w:val="en-GB"/>
        </w:rPr>
        <w:t xml:space="preserve">countries of the region </w:t>
      </w:r>
      <w:r>
        <w:rPr>
          <w:rFonts w:ascii="Times New Roman" w:hAnsi="Times New Roman" w:cs="Times New Roman"/>
          <w:lang w:val="en-GB"/>
        </w:rPr>
        <w:t xml:space="preserve">for </w:t>
      </w:r>
      <w:r w:rsidRPr="009A09F9">
        <w:rPr>
          <w:rFonts w:ascii="Times New Roman" w:hAnsi="Times New Roman" w:cs="Times New Roman"/>
          <w:lang w:val="en-GB"/>
        </w:rPr>
        <w:t>1996</w:t>
      </w:r>
      <w:r>
        <w:rPr>
          <w:rFonts w:ascii="Times New Roman" w:hAnsi="Times New Roman" w:cs="Times New Roman"/>
          <w:lang w:val="en-GB"/>
        </w:rPr>
        <w:t>–</w:t>
      </w:r>
      <w:r w:rsidRPr="009A09F9">
        <w:rPr>
          <w:rFonts w:ascii="Times New Roman" w:hAnsi="Times New Roman" w:cs="Times New Roman"/>
          <w:lang w:val="en-GB"/>
        </w:rPr>
        <w:t>2016</w:t>
      </w:r>
      <w:r w:rsidRPr="009A09F9">
        <w:rPr>
          <w:rFonts w:ascii="Times New Roman" w:hAnsi="Times New Roman" w:cs="Times New Roman"/>
          <w:lang w:val="en-GB"/>
        </w:rPr>
        <w:br/>
      </w:r>
      <w:r w:rsidRPr="009A09F9">
        <w:rPr>
          <w:rFonts w:ascii="Times New Roman" w:hAnsi="Times New Roman" w:cs="Times New Roman"/>
          <w:b/>
          <w:lang w:val="en-GB"/>
        </w:rPr>
        <w:t>Source:</w:t>
      </w:r>
      <w:r w:rsidRPr="009A09F9">
        <w:rPr>
          <w:rFonts w:ascii="Times New Roman" w:hAnsi="Times New Roman" w:cs="Times New Roman"/>
          <w:lang w:val="en-GB"/>
        </w:rPr>
        <w:t xml:space="preserve"> Authors’ calculations </w:t>
      </w:r>
      <w:r>
        <w:rPr>
          <w:rFonts w:ascii="Times New Roman" w:hAnsi="Times New Roman" w:cs="Times New Roman"/>
          <w:lang w:val="en-GB"/>
        </w:rPr>
        <w:t>and</w:t>
      </w:r>
      <w:r w:rsidRPr="009A09F9">
        <w:rPr>
          <w:rFonts w:ascii="Times New Roman" w:hAnsi="Times New Roman" w:cs="Times New Roman"/>
          <w:lang w:val="en-GB"/>
        </w:rPr>
        <w:t xml:space="preserve"> </w:t>
      </w:r>
      <w:r w:rsidRPr="009A09F9">
        <w:rPr>
          <w:rFonts w:ascii="Times New Roman" w:hAnsi="Times New Roman" w:cs="Times New Roman"/>
          <w:lang w:val="en-GB"/>
        </w:rPr>
        <w:fldChar w:fldCharType="begin"/>
      </w:r>
      <w:r w:rsidRPr="009A09F9">
        <w:rPr>
          <w:rFonts w:ascii="Times New Roman" w:hAnsi="Times New Roman" w:cs="Times New Roman"/>
          <w:lang w:val="en-GB"/>
        </w:rPr>
        <w:instrText xml:space="preserve"> ADDIN ZOTERO_ITEM CSL_CITATION {"citationID":"CeN6Bvda","properties":{"formattedCitation":"(The World Bank, n.d.)","plainCitation":"(The World Bank, n.d.)","noteIndex":0},"citationItems":[{"id":445,"uris":["http://zotero.org/users/local/klMRyJCW/items/9YSI7JH9"],"uri":["http://zotero.org/users/local/klMRyJCW/items/9YSI7JH9"],"itemData":{"id":445,"type":"webpage","title":"Worldwide Governance Indicators","URL":"www.govindicators.org","author":[{"family":"The World Bank","given":""}],"accessed":{"date-parts":[["2020",5,18]]}}}],"schema":"https://github.com/citation-style-language/schema/raw/master/csl-citation.json"} </w:instrText>
      </w:r>
      <w:r w:rsidRPr="009A09F9">
        <w:rPr>
          <w:rFonts w:ascii="Times New Roman" w:hAnsi="Times New Roman" w:cs="Times New Roman"/>
          <w:lang w:val="en-GB"/>
        </w:rPr>
        <w:fldChar w:fldCharType="separate"/>
      </w:r>
      <w:r w:rsidRPr="009A09F9">
        <w:rPr>
          <w:rFonts w:ascii="Times New Roman" w:hAnsi="Times New Roman" w:cs="Times New Roman"/>
          <w:lang w:val="en-GB"/>
        </w:rPr>
        <w:t xml:space="preserve">The World Bank </w:t>
      </w:r>
      <w:r>
        <w:rPr>
          <w:rFonts w:ascii="Times New Roman" w:hAnsi="Times New Roman" w:cs="Times New Roman"/>
          <w:lang w:val="en-GB"/>
        </w:rPr>
        <w:t>(</w:t>
      </w:r>
      <w:proofErr w:type="spellStart"/>
      <w:r w:rsidRPr="009A09F9">
        <w:rPr>
          <w:rFonts w:ascii="Times New Roman" w:hAnsi="Times New Roman" w:cs="Times New Roman"/>
          <w:lang w:val="en-GB"/>
        </w:rPr>
        <w:t>n.d.</w:t>
      </w:r>
      <w:proofErr w:type="spellEnd"/>
      <w:r w:rsidRPr="009A09F9">
        <w:rPr>
          <w:rFonts w:ascii="Times New Roman" w:hAnsi="Times New Roman" w:cs="Times New Roman"/>
          <w:lang w:val="en-GB"/>
        </w:rPr>
        <w:t>)</w:t>
      </w:r>
      <w:r w:rsidRPr="009A09F9">
        <w:rPr>
          <w:rFonts w:ascii="Times New Roman" w:hAnsi="Times New Roman" w:cs="Times New Roman"/>
          <w:lang w:val="en-GB"/>
        </w:rPr>
        <w:fldChar w:fldCharType="end"/>
      </w:r>
      <w:r w:rsidRPr="009A09F9">
        <w:rPr>
          <w:rFonts w:ascii="Times New Roman" w:hAnsi="Times New Roman" w:cs="Times New Roman"/>
          <w:lang w:val="en-GB"/>
        </w:rPr>
        <w:t>.</w:t>
      </w:r>
    </w:p>
    <w:p w14:paraId="348060D2" w14:textId="77777777" w:rsidR="006609C7" w:rsidRDefault="006609C7" w:rsidP="006609C7">
      <w:pPr>
        <w:spacing w:line="360" w:lineRule="auto"/>
        <w:jc w:val="both"/>
        <w:rPr>
          <w:rFonts w:ascii="Times New Roman" w:hAnsi="Times New Roman" w:cs="Times New Roman"/>
          <w:b/>
          <w:sz w:val="28"/>
          <w:szCs w:val="28"/>
          <w:lang w:val="en-GB"/>
        </w:rPr>
      </w:pPr>
    </w:p>
    <w:p w14:paraId="3C0F386C" w14:textId="77777777" w:rsidR="006609C7" w:rsidRDefault="006609C7" w:rsidP="006609C7">
      <w:pPr>
        <w:spacing w:line="360" w:lineRule="auto"/>
        <w:jc w:val="both"/>
        <w:rPr>
          <w:rFonts w:ascii="Times New Roman" w:hAnsi="Times New Roman" w:cs="Times New Roman"/>
          <w:b/>
          <w:sz w:val="28"/>
          <w:szCs w:val="28"/>
          <w:lang w:val="en-GB"/>
        </w:rPr>
      </w:pPr>
    </w:p>
    <w:p w14:paraId="2EF462CC" w14:textId="77777777" w:rsidR="006609C7" w:rsidRPr="009A09F9" w:rsidRDefault="006609C7" w:rsidP="006609C7">
      <w:pPr>
        <w:spacing w:line="360" w:lineRule="auto"/>
        <w:jc w:val="both"/>
        <w:rPr>
          <w:rFonts w:ascii="Times New Roman" w:hAnsi="Times New Roman" w:cs="Times New Roman"/>
          <w:color w:val="222222"/>
          <w:lang w:val="en-GB"/>
        </w:rPr>
      </w:pPr>
      <w:bookmarkStart w:id="16" w:name="Figure2"/>
      <w:r w:rsidRPr="009A09F9">
        <w:rPr>
          <w:rFonts w:ascii="Times New Roman" w:hAnsi="Times New Roman" w:cs="Times New Roman"/>
          <w:noProof/>
          <w:color w:val="222222"/>
          <w:lang w:val="en-US"/>
        </w:rPr>
        <w:lastRenderedPageBreak/>
        <w:drawing>
          <wp:inline distT="0" distB="0" distL="0" distR="0" wp14:anchorId="2E35227E" wp14:editId="47791384">
            <wp:extent cx="5588000" cy="3249659"/>
            <wp:effectExtent l="0" t="0" r="0" b="8255"/>
            <wp:docPr id="10" name="Picture 10" descr="Chart, bar chart, histogram,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 histogram, waterfall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0182" cy="3274190"/>
                    </a:xfrm>
                    <a:prstGeom prst="rect">
                      <a:avLst/>
                    </a:prstGeom>
                  </pic:spPr>
                </pic:pic>
              </a:graphicData>
            </a:graphic>
          </wp:inline>
        </w:drawing>
      </w:r>
      <w:bookmarkEnd w:id="16"/>
    </w:p>
    <w:p w14:paraId="707F0499" w14:textId="77777777" w:rsidR="006609C7" w:rsidRPr="009A09F9" w:rsidRDefault="006609C7" w:rsidP="006609C7">
      <w:pPr>
        <w:spacing w:line="360" w:lineRule="auto"/>
        <w:rPr>
          <w:rFonts w:ascii="Times New Roman" w:hAnsi="Times New Roman" w:cs="Times New Roman"/>
          <w:color w:val="222222"/>
          <w:lang w:val="en-GB"/>
        </w:rPr>
      </w:pPr>
      <w:r w:rsidRPr="009A09F9">
        <w:rPr>
          <w:rFonts w:ascii="Times New Roman" w:hAnsi="Times New Roman" w:cs="Times New Roman"/>
          <w:b/>
          <w:color w:val="222222"/>
          <w:lang w:val="en-GB"/>
        </w:rPr>
        <w:t>Figure 2.</w:t>
      </w:r>
      <w:r w:rsidRPr="009A09F9">
        <w:rPr>
          <w:rFonts w:ascii="Times New Roman" w:hAnsi="Times New Roman" w:cs="Times New Roman"/>
          <w:color w:val="222222"/>
          <w:lang w:val="en-GB"/>
        </w:rPr>
        <w:t xml:space="preserve"> Mean bribes per industry in each country group</w:t>
      </w:r>
    </w:p>
    <w:p w14:paraId="53E04F47" w14:textId="77777777" w:rsidR="006609C7" w:rsidRPr="009A09F9" w:rsidRDefault="006609C7" w:rsidP="006609C7">
      <w:pPr>
        <w:spacing w:line="360" w:lineRule="auto"/>
        <w:rPr>
          <w:rFonts w:ascii="Times New Roman" w:hAnsi="Times New Roman" w:cs="Times New Roman"/>
          <w:color w:val="222222"/>
          <w:lang w:val="en-GB"/>
        </w:rPr>
      </w:pPr>
      <w:r w:rsidRPr="009A09F9">
        <w:rPr>
          <w:rFonts w:ascii="Times New Roman" w:hAnsi="Times New Roman" w:cs="Times New Roman"/>
          <w:b/>
          <w:color w:val="222222"/>
          <w:lang w:val="en-GB"/>
        </w:rPr>
        <w:t>Source:</w:t>
      </w:r>
      <w:r w:rsidRPr="009A09F9">
        <w:rPr>
          <w:rFonts w:ascii="Times New Roman" w:hAnsi="Times New Roman" w:cs="Times New Roman"/>
          <w:color w:val="222222"/>
          <w:lang w:val="en-GB"/>
        </w:rPr>
        <w:t xml:space="preserve"> Authors’ calculations.</w:t>
      </w:r>
    </w:p>
    <w:p w14:paraId="5F4E2DA2" w14:textId="77777777" w:rsidR="006609C7" w:rsidRPr="009A09F9" w:rsidRDefault="006609C7" w:rsidP="006609C7">
      <w:pPr>
        <w:spacing w:line="360" w:lineRule="auto"/>
        <w:rPr>
          <w:rFonts w:ascii="Times New Roman" w:hAnsi="Times New Roman" w:cs="Times New Roman"/>
          <w:color w:val="222222"/>
          <w:lang w:val="en-GB"/>
        </w:rPr>
      </w:pPr>
      <w:r w:rsidRPr="009A09F9">
        <w:rPr>
          <w:rFonts w:ascii="Times New Roman" w:hAnsi="Times New Roman" w:cs="Times New Roman"/>
          <w:noProof/>
          <w:color w:val="222222"/>
          <w:lang w:val="en-US"/>
        </w:rPr>
        <w:drawing>
          <wp:inline distT="0" distB="0" distL="0" distR="0" wp14:anchorId="0AEE7D55" wp14:editId="7A4AD934">
            <wp:extent cx="5614670" cy="2867660"/>
            <wp:effectExtent l="0" t="0" r="5080" b="889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4670" cy="2867660"/>
                    </a:xfrm>
                    <a:prstGeom prst="rect">
                      <a:avLst/>
                    </a:prstGeom>
                  </pic:spPr>
                </pic:pic>
              </a:graphicData>
            </a:graphic>
          </wp:inline>
        </w:drawing>
      </w:r>
    </w:p>
    <w:p w14:paraId="55398DB2" w14:textId="77777777" w:rsidR="006609C7" w:rsidRPr="009A09F9" w:rsidRDefault="006609C7" w:rsidP="006609C7">
      <w:pPr>
        <w:spacing w:line="360" w:lineRule="auto"/>
        <w:rPr>
          <w:rFonts w:ascii="Times New Roman" w:hAnsi="Times New Roman" w:cs="Times New Roman"/>
          <w:color w:val="222222"/>
          <w:lang w:val="en-GB"/>
        </w:rPr>
      </w:pPr>
      <w:r w:rsidRPr="009A09F9">
        <w:rPr>
          <w:rFonts w:ascii="Times New Roman" w:hAnsi="Times New Roman" w:cs="Times New Roman"/>
          <w:b/>
          <w:color w:val="222222"/>
          <w:lang w:val="en-GB"/>
        </w:rPr>
        <w:t xml:space="preserve">Figure 3. </w:t>
      </w:r>
      <w:r w:rsidRPr="009A09F9">
        <w:rPr>
          <w:rFonts w:ascii="Times New Roman" w:hAnsi="Times New Roman" w:cs="Times New Roman"/>
          <w:color w:val="222222"/>
          <w:lang w:val="en-GB"/>
        </w:rPr>
        <w:t>Mean bribes per firm ownership in each country group</w:t>
      </w:r>
      <w:r w:rsidRPr="009A09F9">
        <w:rPr>
          <w:rFonts w:ascii="Times New Roman" w:hAnsi="Times New Roman" w:cs="Times New Roman"/>
          <w:color w:val="222222"/>
          <w:lang w:val="en-GB"/>
        </w:rPr>
        <w:br/>
      </w:r>
      <w:r w:rsidRPr="009A09F9">
        <w:rPr>
          <w:rFonts w:ascii="Times New Roman" w:hAnsi="Times New Roman" w:cs="Times New Roman"/>
          <w:b/>
          <w:color w:val="222222"/>
          <w:lang w:val="en-GB"/>
        </w:rPr>
        <w:t xml:space="preserve">Source: </w:t>
      </w:r>
      <w:r w:rsidRPr="009A09F9">
        <w:rPr>
          <w:rFonts w:ascii="Times New Roman" w:hAnsi="Times New Roman" w:cs="Times New Roman"/>
          <w:color w:val="222222"/>
          <w:lang w:val="en-GB"/>
        </w:rPr>
        <w:t>Authors’ calculations.</w:t>
      </w:r>
    </w:p>
    <w:p w14:paraId="1BFDCA72" w14:textId="77777777" w:rsidR="006609C7" w:rsidRDefault="006609C7" w:rsidP="006609C7">
      <w:pPr>
        <w:spacing w:line="360" w:lineRule="auto"/>
        <w:jc w:val="both"/>
        <w:rPr>
          <w:rFonts w:ascii="Times New Roman" w:hAnsi="Times New Roman" w:cs="Times New Roman"/>
          <w:b/>
          <w:sz w:val="28"/>
          <w:szCs w:val="28"/>
          <w:lang w:val="en-GB"/>
        </w:rPr>
      </w:pPr>
    </w:p>
    <w:p w14:paraId="724C36A7" w14:textId="77777777" w:rsidR="006609C7" w:rsidRDefault="006609C7" w:rsidP="006609C7">
      <w:pPr>
        <w:spacing w:line="360" w:lineRule="auto"/>
        <w:jc w:val="both"/>
        <w:rPr>
          <w:rFonts w:ascii="Times New Roman" w:hAnsi="Times New Roman" w:cs="Times New Roman"/>
          <w:b/>
          <w:sz w:val="28"/>
          <w:szCs w:val="28"/>
          <w:lang w:val="en-GB"/>
        </w:rPr>
      </w:pPr>
    </w:p>
    <w:p w14:paraId="70D98A31" w14:textId="77777777" w:rsidR="006609C7" w:rsidRDefault="006609C7" w:rsidP="006609C7">
      <w:pPr>
        <w:spacing w:line="360" w:lineRule="auto"/>
        <w:jc w:val="both"/>
        <w:rPr>
          <w:rFonts w:ascii="Times New Roman" w:hAnsi="Times New Roman" w:cs="Times New Roman"/>
          <w:b/>
          <w:sz w:val="28"/>
          <w:szCs w:val="28"/>
          <w:lang w:val="en-GB"/>
        </w:rPr>
      </w:pPr>
    </w:p>
    <w:p w14:paraId="64977ECC" w14:textId="77777777" w:rsidR="006609C7" w:rsidRDefault="006609C7" w:rsidP="006609C7">
      <w:pPr>
        <w:spacing w:line="360" w:lineRule="auto"/>
        <w:jc w:val="both"/>
        <w:rPr>
          <w:rFonts w:ascii="Times New Roman" w:hAnsi="Times New Roman" w:cs="Times New Roman"/>
          <w:b/>
          <w:sz w:val="28"/>
          <w:szCs w:val="28"/>
          <w:lang w:val="en-GB"/>
        </w:rPr>
      </w:pPr>
    </w:p>
    <w:p w14:paraId="22E841D6" w14:textId="77777777" w:rsidR="006609C7" w:rsidRDefault="006609C7" w:rsidP="006609C7">
      <w:pPr>
        <w:spacing w:line="360" w:lineRule="auto"/>
        <w:jc w:val="both"/>
        <w:rPr>
          <w:rFonts w:ascii="Times New Roman" w:hAnsi="Times New Roman" w:cs="Times New Roman"/>
          <w:b/>
          <w:sz w:val="28"/>
          <w:szCs w:val="28"/>
          <w:lang w:val="en-GB"/>
        </w:rPr>
      </w:pPr>
    </w:p>
    <w:p w14:paraId="43326D88" w14:textId="77777777" w:rsidR="006609C7" w:rsidRDefault="006609C7" w:rsidP="006609C7">
      <w:pPr>
        <w:spacing w:line="360" w:lineRule="auto"/>
        <w:jc w:val="both"/>
        <w:rPr>
          <w:rFonts w:ascii="Times New Roman" w:hAnsi="Times New Roman" w:cs="Times New Roman"/>
          <w:b/>
          <w:sz w:val="28"/>
          <w:szCs w:val="28"/>
          <w:lang w:val="en-GB"/>
        </w:rPr>
      </w:pPr>
    </w:p>
    <w:p w14:paraId="00A0DC7E" w14:textId="77777777" w:rsidR="006609C7" w:rsidRDefault="006609C7" w:rsidP="006609C7">
      <w:pPr>
        <w:spacing w:line="360" w:lineRule="auto"/>
        <w:jc w:val="both"/>
        <w:rPr>
          <w:rFonts w:ascii="Times New Roman" w:hAnsi="Times New Roman" w:cs="Times New Roman"/>
          <w:b/>
          <w:sz w:val="28"/>
          <w:szCs w:val="28"/>
          <w:lang w:val="en-GB"/>
        </w:rPr>
      </w:pPr>
    </w:p>
    <w:p w14:paraId="36377855" w14:textId="77777777" w:rsidR="006609C7" w:rsidRDefault="006609C7" w:rsidP="006609C7">
      <w:pPr>
        <w:spacing w:line="360" w:lineRule="auto"/>
        <w:jc w:val="both"/>
        <w:rPr>
          <w:rFonts w:ascii="Times New Roman" w:hAnsi="Times New Roman" w:cs="Times New Roman"/>
          <w:b/>
          <w:sz w:val="28"/>
          <w:szCs w:val="28"/>
          <w:lang w:val="en-GB"/>
        </w:rPr>
      </w:pPr>
    </w:p>
    <w:p w14:paraId="09103551" w14:textId="77777777" w:rsidR="006609C7" w:rsidRDefault="006609C7" w:rsidP="006609C7">
      <w:pPr>
        <w:spacing w:line="360" w:lineRule="auto"/>
        <w:jc w:val="both"/>
        <w:rPr>
          <w:rFonts w:ascii="Times New Roman" w:hAnsi="Times New Roman" w:cs="Times New Roman"/>
          <w:b/>
          <w:sz w:val="28"/>
          <w:szCs w:val="28"/>
          <w:lang w:val="en-GB"/>
        </w:rPr>
      </w:pPr>
    </w:p>
    <w:p w14:paraId="4DDA1A99" w14:textId="77777777" w:rsidR="006609C7" w:rsidRPr="009A09F9" w:rsidRDefault="006609C7" w:rsidP="006609C7">
      <w:pPr>
        <w:spacing w:line="360" w:lineRule="auto"/>
        <w:jc w:val="both"/>
        <w:rPr>
          <w:rFonts w:ascii="Times New Roman" w:hAnsi="Times New Roman" w:cs="Times New Roman"/>
          <w:b/>
          <w:sz w:val="28"/>
          <w:szCs w:val="28"/>
          <w:lang w:val="en-GB"/>
        </w:rPr>
      </w:pPr>
    </w:p>
    <w:p w14:paraId="433B45EF" w14:textId="77777777" w:rsidR="006609C7" w:rsidRDefault="006609C7" w:rsidP="006609C7">
      <w:pPr>
        <w:rPr>
          <w:lang w:val="en-US"/>
        </w:rPr>
      </w:pPr>
    </w:p>
    <w:p w14:paraId="53F6C04F" w14:textId="77777777" w:rsidR="006609C7" w:rsidRPr="00970EB7" w:rsidRDefault="006609C7" w:rsidP="006609C7">
      <w:pPr>
        <w:rPr>
          <w:lang w:val="en-US"/>
        </w:rPr>
      </w:pPr>
    </w:p>
    <w:p w14:paraId="26908518" w14:textId="77777777" w:rsidR="006609C7" w:rsidRPr="009A4F19" w:rsidRDefault="006609C7" w:rsidP="00345AA7">
      <w:pPr>
        <w:pStyle w:val="Normaaltaane"/>
        <w:ind w:left="0"/>
        <w:rPr>
          <w:rFonts w:ascii="Times New Roman" w:hAnsi="Times New Roman" w:cs="Times New Roman"/>
          <w:lang w:val="en-GB"/>
        </w:rPr>
      </w:pPr>
    </w:p>
    <w:sectPr w:rsidR="006609C7" w:rsidRPr="009A4F19" w:rsidSect="00DB5FD9">
      <w:pgSz w:w="12240" w:h="15840"/>
      <w:pgMar w:top="1699" w:right="1699" w:bottom="1699"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A167" w14:textId="77777777" w:rsidR="001A0FDF" w:rsidRDefault="001A0FDF">
      <w:pPr>
        <w:spacing w:line="240" w:lineRule="auto"/>
      </w:pPr>
      <w:r>
        <w:separator/>
      </w:r>
    </w:p>
  </w:endnote>
  <w:endnote w:type="continuationSeparator" w:id="0">
    <w:p w14:paraId="449634B8" w14:textId="77777777" w:rsidR="001A0FDF" w:rsidRDefault="001A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mana BT">
    <w:altName w:val="Times New Roman"/>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ehekljenumber"/>
      </w:rPr>
      <w:id w:val="865804780"/>
      <w:docPartObj>
        <w:docPartGallery w:val="Page Numbers (Bottom of Page)"/>
        <w:docPartUnique/>
      </w:docPartObj>
    </w:sdtPr>
    <w:sdtEndPr>
      <w:rPr>
        <w:rStyle w:val="Lehekljenumber"/>
      </w:rPr>
    </w:sdtEndPr>
    <w:sdtContent>
      <w:p w14:paraId="0DB8571E" w14:textId="267B5355" w:rsidR="00924806" w:rsidRDefault="00924806" w:rsidP="00924806">
        <w:pPr>
          <w:pStyle w:val="Jalus"/>
          <w:framePr w:wrap="none" w:vAnchor="text" w:hAnchor="margin" w:xAlign="center" w:y="1"/>
          <w:rPr>
            <w:rStyle w:val="Lehekljenumber"/>
          </w:rPr>
        </w:pPr>
        <w:r>
          <w:rPr>
            <w:rStyle w:val="Lehekljenumber"/>
          </w:rPr>
          <w:fldChar w:fldCharType="begin"/>
        </w:r>
        <w:r>
          <w:rPr>
            <w:rStyle w:val="Lehekljenumber"/>
          </w:rPr>
          <w:instrText xml:space="preserve"> PAGE </w:instrText>
        </w:r>
        <w:r>
          <w:rPr>
            <w:rStyle w:val="Lehekljenumber"/>
          </w:rPr>
          <w:fldChar w:fldCharType="separate"/>
        </w:r>
        <w:r w:rsidR="00193DBF">
          <w:rPr>
            <w:rStyle w:val="Lehekljenumber"/>
            <w:noProof/>
          </w:rPr>
          <w:t>20</w:t>
        </w:r>
        <w:r>
          <w:rPr>
            <w:rStyle w:val="Lehekljenumber"/>
          </w:rPr>
          <w:fldChar w:fldCharType="end"/>
        </w:r>
      </w:p>
    </w:sdtContent>
  </w:sdt>
  <w:p w14:paraId="0FD23141" w14:textId="77777777" w:rsidR="00924806" w:rsidRDefault="0092480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ehekljenumber"/>
      </w:rPr>
      <w:id w:val="390694754"/>
      <w:docPartObj>
        <w:docPartGallery w:val="Page Numbers (Bottom of Page)"/>
        <w:docPartUnique/>
      </w:docPartObj>
    </w:sdtPr>
    <w:sdtEndPr>
      <w:rPr>
        <w:rStyle w:val="Lehekljenumber"/>
      </w:rPr>
    </w:sdtEndPr>
    <w:sdtContent>
      <w:p w14:paraId="3B476F50" w14:textId="6F68B24C" w:rsidR="00924806" w:rsidRDefault="00924806" w:rsidP="00924806">
        <w:pPr>
          <w:pStyle w:val="Jalus"/>
          <w:framePr w:wrap="none" w:vAnchor="text" w:hAnchor="margin" w:xAlign="center" w:y="1"/>
          <w:rPr>
            <w:rStyle w:val="Lehekljenumber"/>
          </w:rPr>
        </w:pPr>
        <w:r>
          <w:rPr>
            <w:rStyle w:val="Lehekljenumber"/>
          </w:rPr>
          <w:fldChar w:fldCharType="begin"/>
        </w:r>
        <w:r>
          <w:rPr>
            <w:rStyle w:val="Lehekljenumber"/>
          </w:rPr>
          <w:instrText xml:space="preserve"> PAGE </w:instrText>
        </w:r>
        <w:r>
          <w:rPr>
            <w:rStyle w:val="Lehekljenumber"/>
          </w:rPr>
          <w:fldChar w:fldCharType="separate"/>
        </w:r>
        <w:r w:rsidR="00193DBF">
          <w:rPr>
            <w:rStyle w:val="Lehekljenumber"/>
            <w:noProof/>
          </w:rPr>
          <w:t>21</w:t>
        </w:r>
        <w:r>
          <w:rPr>
            <w:rStyle w:val="Lehekljenumber"/>
          </w:rPr>
          <w:fldChar w:fldCharType="end"/>
        </w:r>
      </w:p>
    </w:sdtContent>
  </w:sdt>
  <w:p w14:paraId="1C91C30A" w14:textId="4D037B78" w:rsidR="00924806" w:rsidRDefault="00924806">
    <w:pPr>
      <w:pStyle w:val="Jalus"/>
      <w:jc w:val="center"/>
    </w:pPr>
  </w:p>
  <w:p w14:paraId="1374C595" w14:textId="77777777" w:rsidR="00924806" w:rsidRDefault="00924806">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BF7F" w14:textId="2C24B458" w:rsidR="00924806" w:rsidRDefault="00924806" w:rsidP="00F2285D">
    <w:pPr>
      <w:pStyle w:val="Jalus"/>
    </w:pPr>
  </w:p>
  <w:p w14:paraId="0BC520F0" w14:textId="77777777" w:rsidR="00924806" w:rsidRDefault="0092480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81EB4" w14:textId="77777777" w:rsidR="001A0FDF" w:rsidRDefault="001A0FDF">
      <w:pPr>
        <w:spacing w:line="240" w:lineRule="auto"/>
      </w:pPr>
      <w:r>
        <w:separator/>
      </w:r>
    </w:p>
  </w:footnote>
  <w:footnote w:type="continuationSeparator" w:id="0">
    <w:p w14:paraId="45194FF8" w14:textId="77777777" w:rsidR="001A0FDF" w:rsidRDefault="001A0FDF">
      <w:pPr>
        <w:spacing w:line="240" w:lineRule="auto"/>
      </w:pPr>
      <w:r>
        <w:continuationSeparator/>
      </w:r>
    </w:p>
  </w:footnote>
  <w:footnote w:id="1">
    <w:p w14:paraId="6D00C121" w14:textId="77777777" w:rsidR="00924806" w:rsidRDefault="00924806" w:rsidP="00DB5FD9">
      <w:pPr>
        <w:pStyle w:val="Allmrkusetekst"/>
        <w:rPr>
          <w:lang w:val="en-US"/>
        </w:rPr>
      </w:pPr>
      <w:r>
        <w:rPr>
          <w:rStyle w:val="Allmrkuseviide"/>
        </w:rPr>
        <w:footnoteRef/>
      </w:r>
      <w:r>
        <w:t xml:space="preserve"> </w:t>
      </w:r>
      <w:proofErr w:type="spellStart"/>
      <w:r>
        <w:rPr>
          <w:lang w:val="en-US"/>
        </w:rPr>
        <w:t>Swedbank</w:t>
      </w:r>
      <w:proofErr w:type="spellEnd"/>
      <w:r>
        <w:rPr>
          <w:lang w:val="en-US"/>
        </w:rPr>
        <w:t xml:space="preserve"> AS, Group Business Intelligence. E-mail: </w:t>
      </w:r>
      <w:hyperlink r:id="rId1" w:history="1">
        <w:r w:rsidRPr="00327989">
          <w:rPr>
            <w:rStyle w:val="Hperlink"/>
            <w:lang w:val="en-US"/>
          </w:rPr>
          <w:t>contact.elchinaghazada@gmail.com</w:t>
        </w:r>
      </w:hyperlink>
      <w:r>
        <w:rPr>
          <w:lang w:val="en-US"/>
        </w:rPr>
        <w:t xml:space="preserve"> </w:t>
      </w:r>
    </w:p>
    <w:p w14:paraId="50FDF7D0" w14:textId="1E4707EA" w:rsidR="00924806" w:rsidRPr="0070100D" w:rsidRDefault="00924806" w:rsidP="00DB5FD9">
      <w:pPr>
        <w:pStyle w:val="Allmrkusetekst"/>
        <w:rPr>
          <w:lang w:val="en-US"/>
        </w:rPr>
      </w:pPr>
      <w:proofErr w:type="spellStart"/>
      <w:r>
        <w:rPr>
          <w:lang w:val="en-US"/>
        </w:rPr>
        <w:t>Elchin</w:t>
      </w:r>
      <w:proofErr w:type="spellEnd"/>
      <w:r>
        <w:rPr>
          <w:lang w:val="en-US"/>
        </w:rPr>
        <w:t xml:space="preserve"> </w:t>
      </w:r>
      <w:proofErr w:type="spellStart"/>
      <w:r>
        <w:rPr>
          <w:lang w:val="en-US"/>
        </w:rPr>
        <w:t>Aghazada</w:t>
      </w:r>
      <w:proofErr w:type="spellEnd"/>
      <w:r>
        <w:rPr>
          <w:lang w:val="en-US"/>
        </w:rPr>
        <w:t xml:space="preserve"> received no specific funding for the research. This research has no affiliation with </w:t>
      </w:r>
      <w:proofErr w:type="spellStart"/>
      <w:r>
        <w:rPr>
          <w:lang w:val="en-US"/>
        </w:rPr>
        <w:t>Swedbank</w:t>
      </w:r>
      <w:proofErr w:type="spellEnd"/>
      <w:r>
        <w:rPr>
          <w:lang w:val="en-US"/>
        </w:rPr>
        <w:t xml:space="preserve"> AS.</w:t>
      </w:r>
    </w:p>
  </w:footnote>
  <w:footnote w:id="2">
    <w:p w14:paraId="3A18C4E6" w14:textId="43CB68DC" w:rsidR="00924806" w:rsidRDefault="00924806" w:rsidP="00DB5FD9">
      <w:pPr>
        <w:pStyle w:val="Allmrkusetekst"/>
        <w:jc w:val="both"/>
        <w:rPr>
          <w:lang w:val="en-US"/>
        </w:rPr>
      </w:pPr>
      <w:r>
        <w:rPr>
          <w:rStyle w:val="Allmrkuseviide"/>
        </w:rPr>
        <w:footnoteRef/>
      </w:r>
      <w:r>
        <w:t xml:space="preserve"> PhD, Research Fellow. </w:t>
      </w:r>
      <w:r>
        <w:rPr>
          <w:lang w:val="en-US"/>
        </w:rPr>
        <w:t xml:space="preserve">University of Tartu, School of Economics and Business Administration. E-mail: </w:t>
      </w:r>
      <w:hyperlink r:id="rId2" w:history="1">
        <w:r w:rsidRPr="00BE222D">
          <w:rPr>
            <w:rStyle w:val="Hperlink"/>
            <w:lang w:val="en-US"/>
          </w:rPr>
          <w:t>ashyrov@ut.ee</w:t>
        </w:r>
      </w:hyperlink>
    </w:p>
    <w:p w14:paraId="63467954" w14:textId="60AF8BB3" w:rsidR="00924806" w:rsidRPr="006374C4" w:rsidRDefault="00924806" w:rsidP="00DB5FD9">
      <w:pPr>
        <w:pStyle w:val="Allmrkusetekst"/>
        <w:jc w:val="both"/>
        <w:rPr>
          <w:lang w:val="en-US"/>
        </w:rPr>
      </w:pPr>
      <w:proofErr w:type="spellStart"/>
      <w:r>
        <w:rPr>
          <w:lang w:val="en-US"/>
        </w:rPr>
        <w:t>Gaygysyz</w:t>
      </w:r>
      <w:proofErr w:type="spellEnd"/>
      <w:r>
        <w:rPr>
          <w:lang w:val="en-US"/>
        </w:rPr>
        <w:t xml:space="preserve"> </w:t>
      </w:r>
      <w:proofErr w:type="spellStart"/>
      <w:r>
        <w:rPr>
          <w:lang w:val="en-US"/>
        </w:rPr>
        <w:t>Ashyrov</w:t>
      </w:r>
      <w:proofErr w:type="spellEnd"/>
      <w:r>
        <w:rPr>
          <w:lang w:val="en-US"/>
        </w:rPr>
        <w:t xml:space="preserve"> </w:t>
      </w:r>
      <w:r w:rsidRPr="006374C4">
        <w:rPr>
          <w:lang w:val="en-US"/>
        </w:rPr>
        <w:t>acknowledge</w:t>
      </w:r>
      <w:r>
        <w:rPr>
          <w:lang w:val="en-US"/>
        </w:rPr>
        <w:t>s</w:t>
      </w:r>
      <w:r w:rsidRPr="006374C4">
        <w:rPr>
          <w:lang w:val="en-US"/>
        </w:rPr>
        <w:t xml:space="preserve"> support from the Estonian Research Council’s research project PRG791</w:t>
      </w:r>
      <w:r>
        <w:rPr>
          <w:lang w:val="en-US"/>
        </w:rPr>
        <w:t xml:space="preserve"> </w:t>
      </w:r>
      <w:r w:rsidRPr="006374C4">
        <w:rPr>
          <w:lang w:val="en-US"/>
        </w:rPr>
        <w:t xml:space="preserve">Innovation </w:t>
      </w:r>
      <w:proofErr w:type="gramStart"/>
      <w:r w:rsidRPr="006374C4">
        <w:rPr>
          <w:lang w:val="en-US"/>
        </w:rPr>
        <w:t>Complementarities and Productivity Growth</w:t>
      </w:r>
      <w:proofErr w:type="gramEnd"/>
      <w:r>
        <w:rPr>
          <w:lang w:val="en-US"/>
        </w:rPr>
        <w:t xml:space="preserve"> and </w:t>
      </w:r>
      <w:r w:rsidRPr="006374C4">
        <w:rPr>
          <w:lang w:val="en-US"/>
        </w:rPr>
        <w:t xml:space="preserve">financial support from the European Union’s Horizon 2020 research and innovation </w:t>
      </w:r>
      <w:proofErr w:type="spellStart"/>
      <w:r w:rsidRPr="006374C4">
        <w:rPr>
          <w:lang w:val="en-US"/>
        </w:rPr>
        <w:t>programme</w:t>
      </w:r>
      <w:proofErr w:type="spellEnd"/>
      <w:r w:rsidRPr="006374C4">
        <w:rPr>
          <w:lang w:val="en-US"/>
        </w:rPr>
        <w:t xml:space="preserve"> under grant agreement No. 822781 GROWINPRO –Growth Welfare Innovation Productivity.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37FD" w14:textId="77777777" w:rsidR="00924806" w:rsidRDefault="0092480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A50"/>
    <w:multiLevelType w:val="hybridMultilevel"/>
    <w:tmpl w:val="14DEE4E2"/>
    <w:lvl w:ilvl="0" w:tplc="12B4F7E0">
      <w:start w:val="2"/>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A2DDD"/>
    <w:multiLevelType w:val="multilevel"/>
    <w:tmpl w:val="616A9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2253B3"/>
    <w:multiLevelType w:val="hybridMultilevel"/>
    <w:tmpl w:val="71AE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3038"/>
    <w:multiLevelType w:val="multilevel"/>
    <w:tmpl w:val="11568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C52070"/>
    <w:multiLevelType w:val="multilevel"/>
    <w:tmpl w:val="590EEC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MjI2MzYxNjExNbZQ0lEKTi0uzszPAykwrAUAKvGvVSwAAAA="/>
  </w:docVars>
  <w:rsids>
    <w:rsidRoot w:val="00D628B0"/>
    <w:rsid w:val="00000226"/>
    <w:rsid w:val="0000090F"/>
    <w:rsid w:val="00001253"/>
    <w:rsid w:val="000022EB"/>
    <w:rsid w:val="000051EB"/>
    <w:rsid w:val="00006099"/>
    <w:rsid w:val="00006538"/>
    <w:rsid w:val="00010A06"/>
    <w:rsid w:val="0001268C"/>
    <w:rsid w:val="00013651"/>
    <w:rsid w:val="000143B0"/>
    <w:rsid w:val="0001742D"/>
    <w:rsid w:val="000239F8"/>
    <w:rsid w:val="0002768D"/>
    <w:rsid w:val="00027F92"/>
    <w:rsid w:val="00030319"/>
    <w:rsid w:val="000318C7"/>
    <w:rsid w:val="00033736"/>
    <w:rsid w:val="000344EC"/>
    <w:rsid w:val="00036AA8"/>
    <w:rsid w:val="00036E74"/>
    <w:rsid w:val="00037001"/>
    <w:rsid w:val="00037E70"/>
    <w:rsid w:val="000458FF"/>
    <w:rsid w:val="000479B9"/>
    <w:rsid w:val="00050B77"/>
    <w:rsid w:val="00051125"/>
    <w:rsid w:val="00052633"/>
    <w:rsid w:val="00053CBA"/>
    <w:rsid w:val="000545DE"/>
    <w:rsid w:val="0005696E"/>
    <w:rsid w:val="00062370"/>
    <w:rsid w:val="00063C99"/>
    <w:rsid w:val="0006432D"/>
    <w:rsid w:val="000678E4"/>
    <w:rsid w:val="00070308"/>
    <w:rsid w:val="000708BB"/>
    <w:rsid w:val="00070F7A"/>
    <w:rsid w:val="0007226C"/>
    <w:rsid w:val="00075DEE"/>
    <w:rsid w:val="000769F9"/>
    <w:rsid w:val="0007782E"/>
    <w:rsid w:val="0008246B"/>
    <w:rsid w:val="0008452D"/>
    <w:rsid w:val="00087898"/>
    <w:rsid w:val="0009023C"/>
    <w:rsid w:val="0009103B"/>
    <w:rsid w:val="00093DE9"/>
    <w:rsid w:val="000945E6"/>
    <w:rsid w:val="00095FCC"/>
    <w:rsid w:val="000A056A"/>
    <w:rsid w:val="000A19D1"/>
    <w:rsid w:val="000A2B94"/>
    <w:rsid w:val="000A2E3A"/>
    <w:rsid w:val="000A485F"/>
    <w:rsid w:val="000A5A3C"/>
    <w:rsid w:val="000A65D8"/>
    <w:rsid w:val="000A6E55"/>
    <w:rsid w:val="000A6FC5"/>
    <w:rsid w:val="000A730D"/>
    <w:rsid w:val="000B00BD"/>
    <w:rsid w:val="000B259F"/>
    <w:rsid w:val="000B41E9"/>
    <w:rsid w:val="000B78F6"/>
    <w:rsid w:val="000B7C03"/>
    <w:rsid w:val="000C5195"/>
    <w:rsid w:val="000C58D5"/>
    <w:rsid w:val="000C5C64"/>
    <w:rsid w:val="000C61DF"/>
    <w:rsid w:val="000C7075"/>
    <w:rsid w:val="000C7235"/>
    <w:rsid w:val="000C74DA"/>
    <w:rsid w:val="000D5465"/>
    <w:rsid w:val="000E112F"/>
    <w:rsid w:val="000E12CD"/>
    <w:rsid w:val="000E549C"/>
    <w:rsid w:val="000E6C4E"/>
    <w:rsid w:val="000E7153"/>
    <w:rsid w:val="000F1A91"/>
    <w:rsid w:val="000F22F0"/>
    <w:rsid w:val="000F4183"/>
    <w:rsid w:val="000F43F1"/>
    <w:rsid w:val="000F45D9"/>
    <w:rsid w:val="000F550B"/>
    <w:rsid w:val="000F557B"/>
    <w:rsid w:val="000F637C"/>
    <w:rsid w:val="000F6690"/>
    <w:rsid w:val="000F7734"/>
    <w:rsid w:val="00100A59"/>
    <w:rsid w:val="001065DF"/>
    <w:rsid w:val="00107265"/>
    <w:rsid w:val="00113563"/>
    <w:rsid w:val="0012272C"/>
    <w:rsid w:val="00124580"/>
    <w:rsid w:val="00125157"/>
    <w:rsid w:val="00131C03"/>
    <w:rsid w:val="001339A7"/>
    <w:rsid w:val="00137D26"/>
    <w:rsid w:val="0014135B"/>
    <w:rsid w:val="001426A8"/>
    <w:rsid w:val="001462A3"/>
    <w:rsid w:val="001472A2"/>
    <w:rsid w:val="00151E1B"/>
    <w:rsid w:val="00161BBF"/>
    <w:rsid w:val="00163EF4"/>
    <w:rsid w:val="00164220"/>
    <w:rsid w:val="00165457"/>
    <w:rsid w:val="00167F0E"/>
    <w:rsid w:val="001701E8"/>
    <w:rsid w:val="001705E4"/>
    <w:rsid w:val="00170670"/>
    <w:rsid w:val="001716D5"/>
    <w:rsid w:val="00173883"/>
    <w:rsid w:val="0017411B"/>
    <w:rsid w:val="00176706"/>
    <w:rsid w:val="00180C46"/>
    <w:rsid w:val="00185E8D"/>
    <w:rsid w:val="00186B6D"/>
    <w:rsid w:val="001907F0"/>
    <w:rsid w:val="00190F7A"/>
    <w:rsid w:val="00193DBF"/>
    <w:rsid w:val="001948DF"/>
    <w:rsid w:val="00195D33"/>
    <w:rsid w:val="00196A81"/>
    <w:rsid w:val="001A0FDF"/>
    <w:rsid w:val="001A3C75"/>
    <w:rsid w:val="001A50B9"/>
    <w:rsid w:val="001A554F"/>
    <w:rsid w:val="001A7746"/>
    <w:rsid w:val="001A7EF8"/>
    <w:rsid w:val="001B3E27"/>
    <w:rsid w:val="001C4AD8"/>
    <w:rsid w:val="001D2344"/>
    <w:rsid w:val="001D4E33"/>
    <w:rsid w:val="001E060E"/>
    <w:rsid w:val="001E214A"/>
    <w:rsid w:val="001E42D8"/>
    <w:rsid w:val="001E47DB"/>
    <w:rsid w:val="001E7B56"/>
    <w:rsid w:val="001E7E3E"/>
    <w:rsid w:val="001F200E"/>
    <w:rsid w:val="001F5434"/>
    <w:rsid w:val="001F5C7B"/>
    <w:rsid w:val="001F6B49"/>
    <w:rsid w:val="001F77C2"/>
    <w:rsid w:val="002029EB"/>
    <w:rsid w:val="00206EC8"/>
    <w:rsid w:val="00207EE8"/>
    <w:rsid w:val="00210048"/>
    <w:rsid w:val="0021389F"/>
    <w:rsid w:val="00215D04"/>
    <w:rsid w:val="00220765"/>
    <w:rsid w:val="00225EA2"/>
    <w:rsid w:val="002266E3"/>
    <w:rsid w:val="002277FB"/>
    <w:rsid w:val="00234372"/>
    <w:rsid w:val="00236443"/>
    <w:rsid w:val="002378E9"/>
    <w:rsid w:val="00242B9E"/>
    <w:rsid w:val="00250F65"/>
    <w:rsid w:val="00252030"/>
    <w:rsid w:val="002556D8"/>
    <w:rsid w:val="00261A70"/>
    <w:rsid w:val="00262123"/>
    <w:rsid w:val="0026320F"/>
    <w:rsid w:val="0026520D"/>
    <w:rsid w:val="0026553B"/>
    <w:rsid w:val="00265F44"/>
    <w:rsid w:val="00266584"/>
    <w:rsid w:val="00272359"/>
    <w:rsid w:val="002745DB"/>
    <w:rsid w:val="00276BE3"/>
    <w:rsid w:val="00277CAC"/>
    <w:rsid w:val="0028092A"/>
    <w:rsid w:val="00281006"/>
    <w:rsid w:val="00282F5F"/>
    <w:rsid w:val="00286B61"/>
    <w:rsid w:val="00287A02"/>
    <w:rsid w:val="002911A5"/>
    <w:rsid w:val="00292669"/>
    <w:rsid w:val="00292B71"/>
    <w:rsid w:val="00293724"/>
    <w:rsid w:val="002A2DA9"/>
    <w:rsid w:val="002A5742"/>
    <w:rsid w:val="002A67BD"/>
    <w:rsid w:val="002A7653"/>
    <w:rsid w:val="002A7BC4"/>
    <w:rsid w:val="002B00DE"/>
    <w:rsid w:val="002B3780"/>
    <w:rsid w:val="002B56F1"/>
    <w:rsid w:val="002B617C"/>
    <w:rsid w:val="002C13DB"/>
    <w:rsid w:val="002C1C42"/>
    <w:rsid w:val="002C43E1"/>
    <w:rsid w:val="002C4F52"/>
    <w:rsid w:val="002C5168"/>
    <w:rsid w:val="002C610E"/>
    <w:rsid w:val="002D012F"/>
    <w:rsid w:val="002D04BE"/>
    <w:rsid w:val="002D347F"/>
    <w:rsid w:val="002D36BC"/>
    <w:rsid w:val="002D5B53"/>
    <w:rsid w:val="002E16B4"/>
    <w:rsid w:val="002E2813"/>
    <w:rsid w:val="002E2E15"/>
    <w:rsid w:val="002E2F0A"/>
    <w:rsid w:val="002F03CF"/>
    <w:rsid w:val="002F3E33"/>
    <w:rsid w:val="002F6BEA"/>
    <w:rsid w:val="002F6FEE"/>
    <w:rsid w:val="002F7ADD"/>
    <w:rsid w:val="003000BF"/>
    <w:rsid w:val="00300196"/>
    <w:rsid w:val="003021FF"/>
    <w:rsid w:val="00302B43"/>
    <w:rsid w:val="00302E2A"/>
    <w:rsid w:val="00304B84"/>
    <w:rsid w:val="0030628E"/>
    <w:rsid w:val="00312125"/>
    <w:rsid w:val="0031338B"/>
    <w:rsid w:val="00314405"/>
    <w:rsid w:val="00315B22"/>
    <w:rsid w:val="003206BC"/>
    <w:rsid w:val="003219F5"/>
    <w:rsid w:val="00321AD9"/>
    <w:rsid w:val="00321B3F"/>
    <w:rsid w:val="003229C7"/>
    <w:rsid w:val="0032358A"/>
    <w:rsid w:val="0032401F"/>
    <w:rsid w:val="003266DB"/>
    <w:rsid w:val="0032699E"/>
    <w:rsid w:val="00331D4B"/>
    <w:rsid w:val="00331F89"/>
    <w:rsid w:val="00332ACB"/>
    <w:rsid w:val="00335D87"/>
    <w:rsid w:val="00336C60"/>
    <w:rsid w:val="00336FA4"/>
    <w:rsid w:val="003375D5"/>
    <w:rsid w:val="00342D47"/>
    <w:rsid w:val="00343BE1"/>
    <w:rsid w:val="00344CEE"/>
    <w:rsid w:val="00345AA7"/>
    <w:rsid w:val="003466CC"/>
    <w:rsid w:val="00350139"/>
    <w:rsid w:val="0035123F"/>
    <w:rsid w:val="003512F5"/>
    <w:rsid w:val="00352519"/>
    <w:rsid w:val="00353B86"/>
    <w:rsid w:val="00355CFD"/>
    <w:rsid w:val="0035614C"/>
    <w:rsid w:val="00356850"/>
    <w:rsid w:val="00356FDC"/>
    <w:rsid w:val="00357389"/>
    <w:rsid w:val="00363D40"/>
    <w:rsid w:val="00364515"/>
    <w:rsid w:val="00366B12"/>
    <w:rsid w:val="00366C5B"/>
    <w:rsid w:val="00367BD2"/>
    <w:rsid w:val="00370BD0"/>
    <w:rsid w:val="00372082"/>
    <w:rsid w:val="003744CD"/>
    <w:rsid w:val="0037467E"/>
    <w:rsid w:val="003753AD"/>
    <w:rsid w:val="00380B2C"/>
    <w:rsid w:val="003812BB"/>
    <w:rsid w:val="0038431D"/>
    <w:rsid w:val="003844B8"/>
    <w:rsid w:val="00384602"/>
    <w:rsid w:val="00385477"/>
    <w:rsid w:val="00386620"/>
    <w:rsid w:val="003866AE"/>
    <w:rsid w:val="003872EE"/>
    <w:rsid w:val="00390EE0"/>
    <w:rsid w:val="003921FE"/>
    <w:rsid w:val="00393A12"/>
    <w:rsid w:val="00395A2C"/>
    <w:rsid w:val="003975C4"/>
    <w:rsid w:val="003A350F"/>
    <w:rsid w:val="003A381B"/>
    <w:rsid w:val="003A49E7"/>
    <w:rsid w:val="003A5CDA"/>
    <w:rsid w:val="003A7717"/>
    <w:rsid w:val="003B0B0B"/>
    <w:rsid w:val="003B2D5D"/>
    <w:rsid w:val="003B70F6"/>
    <w:rsid w:val="003C0425"/>
    <w:rsid w:val="003C1574"/>
    <w:rsid w:val="003C15D8"/>
    <w:rsid w:val="003C1751"/>
    <w:rsid w:val="003C2B5A"/>
    <w:rsid w:val="003C4366"/>
    <w:rsid w:val="003D27B3"/>
    <w:rsid w:val="003D4E1C"/>
    <w:rsid w:val="003E0BFD"/>
    <w:rsid w:val="003E2E62"/>
    <w:rsid w:val="003E356E"/>
    <w:rsid w:val="003F21AA"/>
    <w:rsid w:val="003F2B74"/>
    <w:rsid w:val="003F4E47"/>
    <w:rsid w:val="00403B04"/>
    <w:rsid w:val="00411BA8"/>
    <w:rsid w:val="004127E0"/>
    <w:rsid w:val="004159FB"/>
    <w:rsid w:val="00416353"/>
    <w:rsid w:val="00416E41"/>
    <w:rsid w:val="00417172"/>
    <w:rsid w:val="00417193"/>
    <w:rsid w:val="00421AF9"/>
    <w:rsid w:val="00423D76"/>
    <w:rsid w:val="00424AC9"/>
    <w:rsid w:val="00425619"/>
    <w:rsid w:val="00425928"/>
    <w:rsid w:val="00426A21"/>
    <w:rsid w:val="00426CFA"/>
    <w:rsid w:val="00426EE6"/>
    <w:rsid w:val="0043018F"/>
    <w:rsid w:val="00431D7C"/>
    <w:rsid w:val="004334D6"/>
    <w:rsid w:val="00433996"/>
    <w:rsid w:val="00434542"/>
    <w:rsid w:val="00434C49"/>
    <w:rsid w:val="00435508"/>
    <w:rsid w:val="00437624"/>
    <w:rsid w:val="00437AC3"/>
    <w:rsid w:val="00437F9E"/>
    <w:rsid w:val="00440A8A"/>
    <w:rsid w:val="004416AD"/>
    <w:rsid w:val="00443613"/>
    <w:rsid w:val="00445663"/>
    <w:rsid w:val="004467B6"/>
    <w:rsid w:val="0045026B"/>
    <w:rsid w:val="004503A1"/>
    <w:rsid w:val="00455666"/>
    <w:rsid w:val="00456BDA"/>
    <w:rsid w:val="0045770F"/>
    <w:rsid w:val="0046127A"/>
    <w:rsid w:val="004612BD"/>
    <w:rsid w:val="0046146A"/>
    <w:rsid w:val="00461493"/>
    <w:rsid w:val="00464D2B"/>
    <w:rsid w:val="00466E4B"/>
    <w:rsid w:val="00470494"/>
    <w:rsid w:val="00470E71"/>
    <w:rsid w:val="00472C01"/>
    <w:rsid w:val="00475A25"/>
    <w:rsid w:val="004814F1"/>
    <w:rsid w:val="0048525F"/>
    <w:rsid w:val="00485591"/>
    <w:rsid w:val="0048583E"/>
    <w:rsid w:val="00487A9C"/>
    <w:rsid w:val="00492671"/>
    <w:rsid w:val="00493DC5"/>
    <w:rsid w:val="00496766"/>
    <w:rsid w:val="00496C7D"/>
    <w:rsid w:val="004973C8"/>
    <w:rsid w:val="004A05AF"/>
    <w:rsid w:val="004A2B11"/>
    <w:rsid w:val="004A3DB6"/>
    <w:rsid w:val="004A5BBC"/>
    <w:rsid w:val="004A7FC7"/>
    <w:rsid w:val="004B611F"/>
    <w:rsid w:val="004B6210"/>
    <w:rsid w:val="004B67B5"/>
    <w:rsid w:val="004B7870"/>
    <w:rsid w:val="004B7C45"/>
    <w:rsid w:val="004C0ED9"/>
    <w:rsid w:val="004C4CC6"/>
    <w:rsid w:val="004C55FE"/>
    <w:rsid w:val="004C60B8"/>
    <w:rsid w:val="004C64A1"/>
    <w:rsid w:val="004C68F6"/>
    <w:rsid w:val="004D14E9"/>
    <w:rsid w:val="004D1FE2"/>
    <w:rsid w:val="004D210D"/>
    <w:rsid w:val="004D287C"/>
    <w:rsid w:val="004D37F3"/>
    <w:rsid w:val="004D4CF1"/>
    <w:rsid w:val="004E0C3D"/>
    <w:rsid w:val="004E126E"/>
    <w:rsid w:val="004E16D4"/>
    <w:rsid w:val="004E479C"/>
    <w:rsid w:val="004E5A85"/>
    <w:rsid w:val="004E5B08"/>
    <w:rsid w:val="004F2A86"/>
    <w:rsid w:val="004F2AA6"/>
    <w:rsid w:val="004F6768"/>
    <w:rsid w:val="00500B42"/>
    <w:rsid w:val="00501091"/>
    <w:rsid w:val="00502DB1"/>
    <w:rsid w:val="0050350E"/>
    <w:rsid w:val="00504881"/>
    <w:rsid w:val="00506133"/>
    <w:rsid w:val="00506AB3"/>
    <w:rsid w:val="00506E2A"/>
    <w:rsid w:val="00506F8E"/>
    <w:rsid w:val="00507C19"/>
    <w:rsid w:val="00511A4C"/>
    <w:rsid w:val="00513896"/>
    <w:rsid w:val="00514B79"/>
    <w:rsid w:val="00520085"/>
    <w:rsid w:val="00520892"/>
    <w:rsid w:val="00521674"/>
    <w:rsid w:val="00521B19"/>
    <w:rsid w:val="005226A1"/>
    <w:rsid w:val="00525C1E"/>
    <w:rsid w:val="00531895"/>
    <w:rsid w:val="005340C0"/>
    <w:rsid w:val="00534A0F"/>
    <w:rsid w:val="00536518"/>
    <w:rsid w:val="00536EFE"/>
    <w:rsid w:val="00537E13"/>
    <w:rsid w:val="0054183A"/>
    <w:rsid w:val="00546041"/>
    <w:rsid w:val="00560524"/>
    <w:rsid w:val="00562DC9"/>
    <w:rsid w:val="00564F03"/>
    <w:rsid w:val="00573C9E"/>
    <w:rsid w:val="00575007"/>
    <w:rsid w:val="00575705"/>
    <w:rsid w:val="00576659"/>
    <w:rsid w:val="00576BF3"/>
    <w:rsid w:val="00577A3E"/>
    <w:rsid w:val="00581001"/>
    <w:rsid w:val="005827C8"/>
    <w:rsid w:val="0058384E"/>
    <w:rsid w:val="005842F7"/>
    <w:rsid w:val="00587CE3"/>
    <w:rsid w:val="00594004"/>
    <w:rsid w:val="005967FB"/>
    <w:rsid w:val="00596C3C"/>
    <w:rsid w:val="00597B9D"/>
    <w:rsid w:val="005A3128"/>
    <w:rsid w:val="005A4343"/>
    <w:rsid w:val="005A4ABF"/>
    <w:rsid w:val="005B249F"/>
    <w:rsid w:val="005B4004"/>
    <w:rsid w:val="005B4CBB"/>
    <w:rsid w:val="005B5224"/>
    <w:rsid w:val="005B5FCE"/>
    <w:rsid w:val="005B6494"/>
    <w:rsid w:val="005B6BEC"/>
    <w:rsid w:val="005B7068"/>
    <w:rsid w:val="005C0A3B"/>
    <w:rsid w:val="005C1E3A"/>
    <w:rsid w:val="005C3CE6"/>
    <w:rsid w:val="005C3E78"/>
    <w:rsid w:val="005C4AE0"/>
    <w:rsid w:val="005C500F"/>
    <w:rsid w:val="005C5130"/>
    <w:rsid w:val="005D0797"/>
    <w:rsid w:val="005D0AAD"/>
    <w:rsid w:val="005D2C33"/>
    <w:rsid w:val="005D409E"/>
    <w:rsid w:val="005D4411"/>
    <w:rsid w:val="005D4F93"/>
    <w:rsid w:val="005D71ED"/>
    <w:rsid w:val="005E033D"/>
    <w:rsid w:val="005E0F83"/>
    <w:rsid w:val="005E2CD9"/>
    <w:rsid w:val="005E52FF"/>
    <w:rsid w:val="005E635E"/>
    <w:rsid w:val="005E729C"/>
    <w:rsid w:val="005E75EA"/>
    <w:rsid w:val="005F4371"/>
    <w:rsid w:val="005F4534"/>
    <w:rsid w:val="005F4ED3"/>
    <w:rsid w:val="005F4FAB"/>
    <w:rsid w:val="00600EC6"/>
    <w:rsid w:val="006016EC"/>
    <w:rsid w:val="00602D74"/>
    <w:rsid w:val="00603936"/>
    <w:rsid w:val="006065F5"/>
    <w:rsid w:val="00607F2D"/>
    <w:rsid w:val="00611237"/>
    <w:rsid w:val="00613239"/>
    <w:rsid w:val="00615817"/>
    <w:rsid w:val="00615BF7"/>
    <w:rsid w:val="00616064"/>
    <w:rsid w:val="006165EE"/>
    <w:rsid w:val="00617850"/>
    <w:rsid w:val="006179C2"/>
    <w:rsid w:val="006208A9"/>
    <w:rsid w:val="00620B0B"/>
    <w:rsid w:val="00621BED"/>
    <w:rsid w:val="00625406"/>
    <w:rsid w:val="0062746A"/>
    <w:rsid w:val="006309BA"/>
    <w:rsid w:val="006329AD"/>
    <w:rsid w:val="00633373"/>
    <w:rsid w:val="006340D0"/>
    <w:rsid w:val="00634BAD"/>
    <w:rsid w:val="006374C4"/>
    <w:rsid w:val="006379FD"/>
    <w:rsid w:val="0064055A"/>
    <w:rsid w:val="00640682"/>
    <w:rsid w:val="00645788"/>
    <w:rsid w:val="00646D75"/>
    <w:rsid w:val="00654E70"/>
    <w:rsid w:val="00656A45"/>
    <w:rsid w:val="00657473"/>
    <w:rsid w:val="0066013A"/>
    <w:rsid w:val="006609C7"/>
    <w:rsid w:val="00665737"/>
    <w:rsid w:val="00665AB7"/>
    <w:rsid w:val="0066773B"/>
    <w:rsid w:val="006708C7"/>
    <w:rsid w:val="006710BD"/>
    <w:rsid w:val="006823EA"/>
    <w:rsid w:val="0068350B"/>
    <w:rsid w:val="00685B19"/>
    <w:rsid w:val="00686BB7"/>
    <w:rsid w:val="00690647"/>
    <w:rsid w:val="006940D9"/>
    <w:rsid w:val="00695614"/>
    <w:rsid w:val="00695C5F"/>
    <w:rsid w:val="0069631F"/>
    <w:rsid w:val="00696592"/>
    <w:rsid w:val="006A15B0"/>
    <w:rsid w:val="006A343B"/>
    <w:rsid w:val="006B1FA1"/>
    <w:rsid w:val="006B2402"/>
    <w:rsid w:val="006B2EA5"/>
    <w:rsid w:val="006B62B8"/>
    <w:rsid w:val="006C123A"/>
    <w:rsid w:val="006C156D"/>
    <w:rsid w:val="006D23C3"/>
    <w:rsid w:val="006D4411"/>
    <w:rsid w:val="006D5356"/>
    <w:rsid w:val="006D61BF"/>
    <w:rsid w:val="006D6263"/>
    <w:rsid w:val="006E023F"/>
    <w:rsid w:val="006E35CE"/>
    <w:rsid w:val="006E517A"/>
    <w:rsid w:val="006E5379"/>
    <w:rsid w:val="006E6B72"/>
    <w:rsid w:val="006F1C5E"/>
    <w:rsid w:val="006F1C73"/>
    <w:rsid w:val="006F2648"/>
    <w:rsid w:val="006F663D"/>
    <w:rsid w:val="00700888"/>
    <w:rsid w:val="007009F1"/>
    <w:rsid w:val="0070100D"/>
    <w:rsid w:val="007022CB"/>
    <w:rsid w:val="007028D0"/>
    <w:rsid w:val="0070524A"/>
    <w:rsid w:val="00705F7D"/>
    <w:rsid w:val="00706024"/>
    <w:rsid w:val="00706609"/>
    <w:rsid w:val="00706DAE"/>
    <w:rsid w:val="00707652"/>
    <w:rsid w:val="00710422"/>
    <w:rsid w:val="00710D57"/>
    <w:rsid w:val="007161E0"/>
    <w:rsid w:val="00716CA1"/>
    <w:rsid w:val="00721706"/>
    <w:rsid w:val="00722D7A"/>
    <w:rsid w:val="00722DAC"/>
    <w:rsid w:val="00723C65"/>
    <w:rsid w:val="00730317"/>
    <w:rsid w:val="0073068C"/>
    <w:rsid w:val="00732C25"/>
    <w:rsid w:val="007338BA"/>
    <w:rsid w:val="00733F20"/>
    <w:rsid w:val="00737222"/>
    <w:rsid w:val="0074025B"/>
    <w:rsid w:val="0074266F"/>
    <w:rsid w:val="00744171"/>
    <w:rsid w:val="00753187"/>
    <w:rsid w:val="00755368"/>
    <w:rsid w:val="00762E28"/>
    <w:rsid w:val="0076625D"/>
    <w:rsid w:val="007706E1"/>
    <w:rsid w:val="00770E0E"/>
    <w:rsid w:val="00774369"/>
    <w:rsid w:val="00774FA4"/>
    <w:rsid w:val="00784C23"/>
    <w:rsid w:val="00786409"/>
    <w:rsid w:val="0079362E"/>
    <w:rsid w:val="0079380E"/>
    <w:rsid w:val="00794FAB"/>
    <w:rsid w:val="007A077E"/>
    <w:rsid w:val="007A1CE4"/>
    <w:rsid w:val="007A4CAE"/>
    <w:rsid w:val="007B1053"/>
    <w:rsid w:val="007B1464"/>
    <w:rsid w:val="007B154E"/>
    <w:rsid w:val="007B3214"/>
    <w:rsid w:val="007C0841"/>
    <w:rsid w:val="007C0EC6"/>
    <w:rsid w:val="007C19A5"/>
    <w:rsid w:val="007C2F07"/>
    <w:rsid w:val="007C6094"/>
    <w:rsid w:val="007C793C"/>
    <w:rsid w:val="007D47C8"/>
    <w:rsid w:val="007D4A4C"/>
    <w:rsid w:val="007D5FDF"/>
    <w:rsid w:val="007D63B6"/>
    <w:rsid w:val="007D65B8"/>
    <w:rsid w:val="007D7240"/>
    <w:rsid w:val="007D73FC"/>
    <w:rsid w:val="007E17C8"/>
    <w:rsid w:val="007E3452"/>
    <w:rsid w:val="007E7E77"/>
    <w:rsid w:val="007F0549"/>
    <w:rsid w:val="007F575C"/>
    <w:rsid w:val="007F6D57"/>
    <w:rsid w:val="007F7E83"/>
    <w:rsid w:val="00801087"/>
    <w:rsid w:val="00802E93"/>
    <w:rsid w:val="00803369"/>
    <w:rsid w:val="00803BE8"/>
    <w:rsid w:val="00804A25"/>
    <w:rsid w:val="00804AFE"/>
    <w:rsid w:val="0080751C"/>
    <w:rsid w:val="008100CC"/>
    <w:rsid w:val="0081301B"/>
    <w:rsid w:val="00820A9E"/>
    <w:rsid w:val="00831BC4"/>
    <w:rsid w:val="008359B6"/>
    <w:rsid w:val="00836F46"/>
    <w:rsid w:val="00841FD7"/>
    <w:rsid w:val="00843E38"/>
    <w:rsid w:val="008512B8"/>
    <w:rsid w:val="00851341"/>
    <w:rsid w:val="0085196E"/>
    <w:rsid w:val="00851E79"/>
    <w:rsid w:val="00852CE8"/>
    <w:rsid w:val="0085488A"/>
    <w:rsid w:val="00854C85"/>
    <w:rsid w:val="00855E82"/>
    <w:rsid w:val="00860398"/>
    <w:rsid w:val="00862096"/>
    <w:rsid w:val="00864736"/>
    <w:rsid w:val="00867762"/>
    <w:rsid w:val="00867BBA"/>
    <w:rsid w:val="00867FAA"/>
    <w:rsid w:val="00870774"/>
    <w:rsid w:val="00871121"/>
    <w:rsid w:val="008712C0"/>
    <w:rsid w:val="00871D11"/>
    <w:rsid w:val="008732DE"/>
    <w:rsid w:val="008763CE"/>
    <w:rsid w:val="0087643C"/>
    <w:rsid w:val="008773F6"/>
    <w:rsid w:val="00882458"/>
    <w:rsid w:val="00886600"/>
    <w:rsid w:val="008873D0"/>
    <w:rsid w:val="008877D7"/>
    <w:rsid w:val="00887816"/>
    <w:rsid w:val="00891171"/>
    <w:rsid w:val="00891551"/>
    <w:rsid w:val="008975D5"/>
    <w:rsid w:val="008A09A4"/>
    <w:rsid w:val="008A0CAF"/>
    <w:rsid w:val="008A25F4"/>
    <w:rsid w:val="008A5657"/>
    <w:rsid w:val="008A59BF"/>
    <w:rsid w:val="008A789E"/>
    <w:rsid w:val="008B1724"/>
    <w:rsid w:val="008B30AD"/>
    <w:rsid w:val="008C0361"/>
    <w:rsid w:val="008C0741"/>
    <w:rsid w:val="008C1182"/>
    <w:rsid w:val="008C462C"/>
    <w:rsid w:val="008C545B"/>
    <w:rsid w:val="008C62D8"/>
    <w:rsid w:val="008C660D"/>
    <w:rsid w:val="008C6F11"/>
    <w:rsid w:val="008C701B"/>
    <w:rsid w:val="008D3AF6"/>
    <w:rsid w:val="008D3B39"/>
    <w:rsid w:val="008D43D0"/>
    <w:rsid w:val="008D5F03"/>
    <w:rsid w:val="008E1DB9"/>
    <w:rsid w:val="008E320C"/>
    <w:rsid w:val="008E7616"/>
    <w:rsid w:val="008F04C0"/>
    <w:rsid w:val="008F5269"/>
    <w:rsid w:val="008F536A"/>
    <w:rsid w:val="008F66F3"/>
    <w:rsid w:val="008F7451"/>
    <w:rsid w:val="009012C7"/>
    <w:rsid w:val="00901EEE"/>
    <w:rsid w:val="009027EB"/>
    <w:rsid w:val="0090472F"/>
    <w:rsid w:val="00905124"/>
    <w:rsid w:val="00905758"/>
    <w:rsid w:val="009067F6"/>
    <w:rsid w:val="00907192"/>
    <w:rsid w:val="0091176C"/>
    <w:rsid w:val="00913432"/>
    <w:rsid w:val="00913A3F"/>
    <w:rsid w:val="00914424"/>
    <w:rsid w:val="00914889"/>
    <w:rsid w:val="0091616E"/>
    <w:rsid w:val="00916A49"/>
    <w:rsid w:val="00917382"/>
    <w:rsid w:val="00922BCE"/>
    <w:rsid w:val="0092430A"/>
    <w:rsid w:val="0092468E"/>
    <w:rsid w:val="00924806"/>
    <w:rsid w:val="009249C3"/>
    <w:rsid w:val="0092519D"/>
    <w:rsid w:val="00925E61"/>
    <w:rsid w:val="009273F4"/>
    <w:rsid w:val="00931736"/>
    <w:rsid w:val="00931B59"/>
    <w:rsid w:val="00931B93"/>
    <w:rsid w:val="009321AB"/>
    <w:rsid w:val="009327C8"/>
    <w:rsid w:val="009339B0"/>
    <w:rsid w:val="009351CD"/>
    <w:rsid w:val="00940356"/>
    <w:rsid w:val="0094155C"/>
    <w:rsid w:val="0094267F"/>
    <w:rsid w:val="009426AA"/>
    <w:rsid w:val="00945A19"/>
    <w:rsid w:val="00945AD8"/>
    <w:rsid w:val="0094710A"/>
    <w:rsid w:val="00951114"/>
    <w:rsid w:val="009527FE"/>
    <w:rsid w:val="00962C92"/>
    <w:rsid w:val="00963D64"/>
    <w:rsid w:val="00963F89"/>
    <w:rsid w:val="00964C9E"/>
    <w:rsid w:val="009711D7"/>
    <w:rsid w:val="00971C1F"/>
    <w:rsid w:val="00972618"/>
    <w:rsid w:val="009734BD"/>
    <w:rsid w:val="0097372A"/>
    <w:rsid w:val="00973E45"/>
    <w:rsid w:val="00977880"/>
    <w:rsid w:val="0098072F"/>
    <w:rsid w:val="00980AD6"/>
    <w:rsid w:val="009814BA"/>
    <w:rsid w:val="00981500"/>
    <w:rsid w:val="0098170F"/>
    <w:rsid w:val="0098636B"/>
    <w:rsid w:val="00986FF5"/>
    <w:rsid w:val="009935E4"/>
    <w:rsid w:val="0099367E"/>
    <w:rsid w:val="009A09F9"/>
    <w:rsid w:val="009A3F2F"/>
    <w:rsid w:val="009A4B52"/>
    <w:rsid w:val="009A4F19"/>
    <w:rsid w:val="009A569D"/>
    <w:rsid w:val="009A5DBE"/>
    <w:rsid w:val="009A6145"/>
    <w:rsid w:val="009A6984"/>
    <w:rsid w:val="009A6B90"/>
    <w:rsid w:val="009A6D49"/>
    <w:rsid w:val="009A6D66"/>
    <w:rsid w:val="009A7C10"/>
    <w:rsid w:val="009B17A6"/>
    <w:rsid w:val="009B2B30"/>
    <w:rsid w:val="009B44E9"/>
    <w:rsid w:val="009C0C19"/>
    <w:rsid w:val="009C16D0"/>
    <w:rsid w:val="009C36D7"/>
    <w:rsid w:val="009C48BA"/>
    <w:rsid w:val="009D2132"/>
    <w:rsid w:val="009D2ED4"/>
    <w:rsid w:val="009D302D"/>
    <w:rsid w:val="009D62EC"/>
    <w:rsid w:val="009E094E"/>
    <w:rsid w:val="009E0CEC"/>
    <w:rsid w:val="009E1B48"/>
    <w:rsid w:val="009E3E14"/>
    <w:rsid w:val="009E5828"/>
    <w:rsid w:val="009E60FC"/>
    <w:rsid w:val="009F0330"/>
    <w:rsid w:val="009F0796"/>
    <w:rsid w:val="009F1C41"/>
    <w:rsid w:val="009F455D"/>
    <w:rsid w:val="009F54E5"/>
    <w:rsid w:val="009F69EC"/>
    <w:rsid w:val="00A03709"/>
    <w:rsid w:val="00A046CA"/>
    <w:rsid w:val="00A05B2B"/>
    <w:rsid w:val="00A06073"/>
    <w:rsid w:val="00A12DFF"/>
    <w:rsid w:val="00A139D2"/>
    <w:rsid w:val="00A14175"/>
    <w:rsid w:val="00A14275"/>
    <w:rsid w:val="00A14FD2"/>
    <w:rsid w:val="00A207DC"/>
    <w:rsid w:val="00A22B4D"/>
    <w:rsid w:val="00A24323"/>
    <w:rsid w:val="00A24C8A"/>
    <w:rsid w:val="00A25A91"/>
    <w:rsid w:val="00A25EE5"/>
    <w:rsid w:val="00A26240"/>
    <w:rsid w:val="00A262F9"/>
    <w:rsid w:val="00A2722F"/>
    <w:rsid w:val="00A27B1B"/>
    <w:rsid w:val="00A30155"/>
    <w:rsid w:val="00A37361"/>
    <w:rsid w:val="00A41BA1"/>
    <w:rsid w:val="00A46270"/>
    <w:rsid w:val="00A52F25"/>
    <w:rsid w:val="00A52F40"/>
    <w:rsid w:val="00A536EE"/>
    <w:rsid w:val="00A5525A"/>
    <w:rsid w:val="00A553D0"/>
    <w:rsid w:val="00A55799"/>
    <w:rsid w:val="00A566C0"/>
    <w:rsid w:val="00A57780"/>
    <w:rsid w:val="00A601A4"/>
    <w:rsid w:val="00A62256"/>
    <w:rsid w:val="00A624FC"/>
    <w:rsid w:val="00A652B6"/>
    <w:rsid w:val="00A65993"/>
    <w:rsid w:val="00A662D8"/>
    <w:rsid w:val="00A73B36"/>
    <w:rsid w:val="00A75194"/>
    <w:rsid w:val="00A755B4"/>
    <w:rsid w:val="00A8095B"/>
    <w:rsid w:val="00A81079"/>
    <w:rsid w:val="00A831B1"/>
    <w:rsid w:val="00A8416A"/>
    <w:rsid w:val="00A86E42"/>
    <w:rsid w:val="00A9166A"/>
    <w:rsid w:val="00A93A67"/>
    <w:rsid w:val="00A9434F"/>
    <w:rsid w:val="00A96900"/>
    <w:rsid w:val="00AA070A"/>
    <w:rsid w:val="00AA2C65"/>
    <w:rsid w:val="00AB25AE"/>
    <w:rsid w:val="00AB30E6"/>
    <w:rsid w:val="00AB33DD"/>
    <w:rsid w:val="00AB692E"/>
    <w:rsid w:val="00AB6E0C"/>
    <w:rsid w:val="00AB7A07"/>
    <w:rsid w:val="00AC13CA"/>
    <w:rsid w:val="00AD4430"/>
    <w:rsid w:val="00AD63FA"/>
    <w:rsid w:val="00AD6D4C"/>
    <w:rsid w:val="00AD7670"/>
    <w:rsid w:val="00AD77D2"/>
    <w:rsid w:val="00AE0375"/>
    <w:rsid w:val="00AE1ACF"/>
    <w:rsid w:val="00AF0B49"/>
    <w:rsid w:val="00AF1023"/>
    <w:rsid w:val="00AF38B3"/>
    <w:rsid w:val="00AF615D"/>
    <w:rsid w:val="00AF6C71"/>
    <w:rsid w:val="00B00988"/>
    <w:rsid w:val="00B026D3"/>
    <w:rsid w:val="00B04D40"/>
    <w:rsid w:val="00B11B80"/>
    <w:rsid w:val="00B11EF2"/>
    <w:rsid w:val="00B128AE"/>
    <w:rsid w:val="00B13118"/>
    <w:rsid w:val="00B16303"/>
    <w:rsid w:val="00B17EF3"/>
    <w:rsid w:val="00B2223A"/>
    <w:rsid w:val="00B23D28"/>
    <w:rsid w:val="00B26558"/>
    <w:rsid w:val="00B27038"/>
    <w:rsid w:val="00B27655"/>
    <w:rsid w:val="00B329FC"/>
    <w:rsid w:val="00B407CB"/>
    <w:rsid w:val="00B43384"/>
    <w:rsid w:val="00B43433"/>
    <w:rsid w:val="00B43C23"/>
    <w:rsid w:val="00B479BB"/>
    <w:rsid w:val="00B50E49"/>
    <w:rsid w:val="00B52F80"/>
    <w:rsid w:val="00B533F3"/>
    <w:rsid w:val="00B54AF3"/>
    <w:rsid w:val="00B54F60"/>
    <w:rsid w:val="00B5515A"/>
    <w:rsid w:val="00B57594"/>
    <w:rsid w:val="00B60241"/>
    <w:rsid w:val="00B6039E"/>
    <w:rsid w:val="00B61486"/>
    <w:rsid w:val="00B6450F"/>
    <w:rsid w:val="00B711A1"/>
    <w:rsid w:val="00B726B3"/>
    <w:rsid w:val="00B72EFD"/>
    <w:rsid w:val="00B77845"/>
    <w:rsid w:val="00B77EA7"/>
    <w:rsid w:val="00B80F93"/>
    <w:rsid w:val="00B815F6"/>
    <w:rsid w:val="00B819EC"/>
    <w:rsid w:val="00B82DBA"/>
    <w:rsid w:val="00B869E9"/>
    <w:rsid w:val="00B86FE5"/>
    <w:rsid w:val="00B90938"/>
    <w:rsid w:val="00B948E7"/>
    <w:rsid w:val="00B9736A"/>
    <w:rsid w:val="00BA13BB"/>
    <w:rsid w:val="00BA6218"/>
    <w:rsid w:val="00BA632F"/>
    <w:rsid w:val="00BA66B2"/>
    <w:rsid w:val="00BB0C6A"/>
    <w:rsid w:val="00BB5626"/>
    <w:rsid w:val="00BB75DD"/>
    <w:rsid w:val="00BC09C4"/>
    <w:rsid w:val="00BC2437"/>
    <w:rsid w:val="00BC4562"/>
    <w:rsid w:val="00BD048A"/>
    <w:rsid w:val="00BD137F"/>
    <w:rsid w:val="00BD2CF3"/>
    <w:rsid w:val="00BD617F"/>
    <w:rsid w:val="00BD720B"/>
    <w:rsid w:val="00BD76C6"/>
    <w:rsid w:val="00BE28F2"/>
    <w:rsid w:val="00BF0D77"/>
    <w:rsid w:val="00BF21E3"/>
    <w:rsid w:val="00BF25C6"/>
    <w:rsid w:val="00BF2669"/>
    <w:rsid w:val="00BF37F5"/>
    <w:rsid w:val="00BF6297"/>
    <w:rsid w:val="00BF6A69"/>
    <w:rsid w:val="00C02030"/>
    <w:rsid w:val="00C0514C"/>
    <w:rsid w:val="00C05320"/>
    <w:rsid w:val="00C05B99"/>
    <w:rsid w:val="00C16B5B"/>
    <w:rsid w:val="00C173AB"/>
    <w:rsid w:val="00C249C8"/>
    <w:rsid w:val="00C261D6"/>
    <w:rsid w:val="00C275A0"/>
    <w:rsid w:val="00C2771E"/>
    <w:rsid w:val="00C311D3"/>
    <w:rsid w:val="00C34E15"/>
    <w:rsid w:val="00C37837"/>
    <w:rsid w:val="00C40185"/>
    <w:rsid w:val="00C40987"/>
    <w:rsid w:val="00C4237F"/>
    <w:rsid w:val="00C4391B"/>
    <w:rsid w:val="00C43B0D"/>
    <w:rsid w:val="00C44727"/>
    <w:rsid w:val="00C449FA"/>
    <w:rsid w:val="00C521C9"/>
    <w:rsid w:val="00C5390B"/>
    <w:rsid w:val="00C563F2"/>
    <w:rsid w:val="00C60F81"/>
    <w:rsid w:val="00C62F03"/>
    <w:rsid w:val="00C63623"/>
    <w:rsid w:val="00C63B6F"/>
    <w:rsid w:val="00C70392"/>
    <w:rsid w:val="00C70789"/>
    <w:rsid w:val="00C7131C"/>
    <w:rsid w:val="00C71D99"/>
    <w:rsid w:val="00C725B5"/>
    <w:rsid w:val="00C727B7"/>
    <w:rsid w:val="00C72D72"/>
    <w:rsid w:val="00C75931"/>
    <w:rsid w:val="00C75D69"/>
    <w:rsid w:val="00C76739"/>
    <w:rsid w:val="00C769C4"/>
    <w:rsid w:val="00C777D3"/>
    <w:rsid w:val="00C778A9"/>
    <w:rsid w:val="00C84534"/>
    <w:rsid w:val="00C84F8E"/>
    <w:rsid w:val="00C851BE"/>
    <w:rsid w:val="00C94E1C"/>
    <w:rsid w:val="00C956B5"/>
    <w:rsid w:val="00C96B2E"/>
    <w:rsid w:val="00C96C33"/>
    <w:rsid w:val="00CA104F"/>
    <w:rsid w:val="00CA1298"/>
    <w:rsid w:val="00CA18BD"/>
    <w:rsid w:val="00CA421B"/>
    <w:rsid w:val="00CA6AB3"/>
    <w:rsid w:val="00CA7D94"/>
    <w:rsid w:val="00CB0181"/>
    <w:rsid w:val="00CB2E3C"/>
    <w:rsid w:val="00CB3726"/>
    <w:rsid w:val="00CC15C6"/>
    <w:rsid w:val="00CC4B91"/>
    <w:rsid w:val="00CC4CD7"/>
    <w:rsid w:val="00CD030C"/>
    <w:rsid w:val="00CD26CF"/>
    <w:rsid w:val="00CD3BAA"/>
    <w:rsid w:val="00CD51D2"/>
    <w:rsid w:val="00CD544F"/>
    <w:rsid w:val="00CD54BC"/>
    <w:rsid w:val="00CD7D3E"/>
    <w:rsid w:val="00CE12C0"/>
    <w:rsid w:val="00CE2951"/>
    <w:rsid w:val="00CE2DE6"/>
    <w:rsid w:val="00CE4826"/>
    <w:rsid w:val="00CE74F7"/>
    <w:rsid w:val="00CF0C67"/>
    <w:rsid w:val="00CF1C1B"/>
    <w:rsid w:val="00CF7BCA"/>
    <w:rsid w:val="00D02B2A"/>
    <w:rsid w:val="00D076EC"/>
    <w:rsid w:val="00D11B64"/>
    <w:rsid w:val="00D12971"/>
    <w:rsid w:val="00D12ACC"/>
    <w:rsid w:val="00D14BFE"/>
    <w:rsid w:val="00D1586E"/>
    <w:rsid w:val="00D15DB8"/>
    <w:rsid w:val="00D17FFB"/>
    <w:rsid w:val="00D20069"/>
    <w:rsid w:val="00D20128"/>
    <w:rsid w:val="00D20D7C"/>
    <w:rsid w:val="00D226AA"/>
    <w:rsid w:val="00D27C24"/>
    <w:rsid w:val="00D30580"/>
    <w:rsid w:val="00D31B7D"/>
    <w:rsid w:val="00D32203"/>
    <w:rsid w:val="00D34AC1"/>
    <w:rsid w:val="00D357A4"/>
    <w:rsid w:val="00D41735"/>
    <w:rsid w:val="00D42289"/>
    <w:rsid w:val="00D42822"/>
    <w:rsid w:val="00D434DB"/>
    <w:rsid w:val="00D472B4"/>
    <w:rsid w:val="00D5249E"/>
    <w:rsid w:val="00D53244"/>
    <w:rsid w:val="00D53F03"/>
    <w:rsid w:val="00D568F7"/>
    <w:rsid w:val="00D56E51"/>
    <w:rsid w:val="00D57552"/>
    <w:rsid w:val="00D628B0"/>
    <w:rsid w:val="00D63C5B"/>
    <w:rsid w:val="00D653C1"/>
    <w:rsid w:val="00D66070"/>
    <w:rsid w:val="00D71DD4"/>
    <w:rsid w:val="00D730B0"/>
    <w:rsid w:val="00D7452E"/>
    <w:rsid w:val="00D7715F"/>
    <w:rsid w:val="00D77435"/>
    <w:rsid w:val="00D777F1"/>
    <w:rsid w:val="00D809B0"/>
    <w:rsid w:val="00D84964"/>
    <w:rsid w:val="00D84FC0"/>
    <w:rsid w:val="00D92C9D"/>
    <w:rsid w:val="00D95AB8"/>
    <w:rsid w:val="00DA061D"/>
    <w:rsid w:val="00DA0EB3"/>
    <w:rsid w:val="00DA458F"/>
    <w:rsid w:val="00DA5D5C"/>
    <w:rsid w:val="00DA718C"/>
    <w:rsid w:val="00DA7691"/>
    <w:rsid w:val="00DA7858"/>
    <w:rsid w:val="00DB32EF"/>
    <w:rsid w:val="00DB4762"/>
    <w:rsid w:val="00DB5FD9"/>
    <w:rsid w:val="00DB6840"/>
    <w:rsid w:val="00DB6FE5"/>
    <w:rsid w:val="00DC006F"/>
    <w:rsid w:val="00DC1D24"/>
    <w:rsid w:val="00DC3D0B"/>
    <w:rsid w:val="00DC4C9D"/>
    <w:rsid w:val="00DC7E9D"/>
    <w:rsid w:val="00DD0F80"/>
    <w:rsid w:val="00DD23B1"/>
    <w:rsid w:val="00DD3534"/>
    <w:rsid w:val="00DD51A9"/>
    <w:rsid w:val="00DD51EB"/>
    <w:rsid w:val="00DD52A1"/>
    <w:rsid w:val="00DD6282"/>
    <w:rsid w:val="00DD646B"/>
    <w:rsid w:val="00DD6568"/>
    <w:rsid w:val="00DD688B"/>
    <w:rsid w:val="00DE02BF"/>
    <w:rsid w:val="00DE27C5"/>
    <w:rsid w:val="00DE2DFD"/>
    <w:rsid w:val="00DE3945"/>
    <w:rsid w:val="00DE6D8C"/>
    <w:rsid w:val="00DE70EF"/>
    <w:rsid w:val="00DE7B6C"/>
    <w:rsid w:val="00DF6FB7"/>
    <w:rsid w:val="00DF78B6"/>
    <w:rsid w:val="00E022BC"/>
    <w:rsid w:val="00E034A5"/>
    <w:rsid w:val="00E03AC7"/>
    <w:rsid w:val="00E03F97"/>
    <w:rsid w:val="00E1076F"/>
    <w:rsid w:val="00E12CF3"/>
    <w:rsid w:val="00E12FF1"/>
    <w:rsid w:val="00E14948"/>
    <w:rsid w:val="00E26805"/>
    <w:rsid w:val="00E26D04"/>
    <w:rsid w:val="00E31ACF"/>
    <w:rsid w:val="00E3660C"/>
    <w:rsid w:val="00E36D29"/>
    <w:rsid w:val="00E371F3"/>
    <w:rsid w:val="00E40336"/>
    <w:rsid w:val="00E4092B"/>
    <w:rsid w:val="00E40CBB"/>
    <w:rsid w:val="00E414A7"/>
    <w:rsid w:val="00E467C4"/>
    <w:rsid w:val="00E47F4E"/>
    <w:rsid w:val="00E502B3"/>
    <w:rsid w:val="00E517C3"/>
    <w:rsid w:val="00E51E6E"/>
    <w:rsid w:val="00E52594"/>
    <w:rsid w:val="00E5260C"/>
    <w:rsid w:val="00E52C09"/>
    <w:rsid w:val="00E52C1D"/>
    <w:rsid w:val="00E55AEC"/>
    <w:rsid w:val="00E57A53"/>
    <w:rsid w:val="00E60966"/>
    <w:rsid w:val="00E652C6"/>
    <w:rsid w:val="00E70F92"/>
    <w:rsid w:val="00E724C2"/>
    <w:rsid w:val="00E7265F"/>
    <w:rsid w:val="00E73240"/>
    <w:rsid w:val="00E744B5"/>
    <w:rsid w:val="00E76947"/>
    <w:rsid w:val="00E77032"/>
    <w:rsid w:val="00E77174"/>
    <w:rsid w:val="00E778A4"/>
    <w:rsid w:val="00E80A2F"/>
    <w:rsid w:val="00E82574"/>
    <w:rsid w:val="00E84182"/>
    <w:rsid w:val="00E86112"/>
    <w:rsid w:val="00E90C93"/>
    <w:rsid w:val="00E91C40"/>
    <w:rsid w:val="00E91EB2"/>
    <w:rsid w:val="00E92B5E"/>
    <w:rsid w:val="00EA0D8E"/>
    <w:rsid w:val="00EA5077"/>
    <w:rsid w:val="00EA51AD"/>
    <w:rsid w:val="00EA6D67"/>
    <w:rsid w:val="00EB1499"/>
    <w:rsid w:val="00EB20B0"/>
    <w:rsid w:val="00EB7761"/>
    <w:rsid w:val="00EB7840"/>
    <w:rsid w:val="00EC0827"/>
    <w:rsid w:val="00EC0D4D"/>
    <w:rsid w:val="00EC275C"/>
    <w:rsid w:val="00EC520B"/>
    <w:rsid w:val="00EC62CB"/>
    <w:rsid w:val="00EC742A"/>
    <w:rsid w:val="00EC7F63"/>
    <w:rsid w:val="00ED1AB0"/>
    <w:rsid w:val="00ED26A6"/>
    <w:rsid w:val="00ED34A7"/>
    <w:rsid w:val="00ED3702"/>
    <w:rsid w:val="00ED7F5B"/>
    <w:rsid w:val="00EE0DE8"/>
    <w:rsid w:val="00EE4FE1"/>
    <w:rsid w:val="00EE6AF7"/>
    <w:rsid w:val="00EF120E"/>
    <w:rsid w:val="00EF1A8B"/>
    <w:rsid w:val="00EF5B14"/>
    <w:rsid w:val="00F01F06"/>
    <w:rsid w:val="00F0555F"/>
    <w:rsid w:val="00F068AF"/>
    <w:rsid w:val="00F14AD1"/>
    <w:rsid w:val="00F20450"/>
    <w:rsid w:val="00F208F5"/>
    <w:rsid w:val="00F2285D"/>
    <w:rsid w:val="00F229A8"/>
    <w:rsid w:val="00F22C89"/>
    <w:rsid w:val="00F23A5C"/>
    <w:rsid w:val="00F2439C"/>
    <w:rsid w:val="00F24D3D"/>
    <w:rsid w:val="00F256FB"/>
    <w:rsid w:val="00F26195"/>
    <w:rsid w:val="00F27571"/>
    <w:rsid w:val="00F302B0"/>
    <w:rsid w:val="00F33700"/>
    <w:rsid w:val="00F44CB0"/>
    <w:rsid w:val="00F45C8D"/>
    <w:rsid w:val="00F46CA9"/>
    <w:rsid w:val="00F55572"/>
    <w:rsid w:val="00F603D0"/>
    <w:rsid w:val="00F60854"/>
    <w:rsid w:val="00F61EE5"/>
    <w:rsid w:val="00F631BF"/>
    <w:rsid w:val="00F64DAD"/>
    <w:rsid w:val="00F67279"/>
    <w:rsid w:val="00F676A5"/>
    <w:rsid w:val="00F7349D"/>
    <w:rsid w:val="00F7410E"/>
    <w:rsid w:val="00F76D36"/>
    <w:rsid w:val="00F77041"/>
    <w:rsid w:val="00F80FAA"/>
    <w:rsid w:val="00F81DA4"/>
    <w:rsid w:val="00F82A64"/>
    <w:rsid w:val="00F836A1"/>
    <w:rsid w:val="00F84B92"/>
    <w:rsid w:val="00F904BD"/>
    <w:rsid w:val="00F90BF7"/>
    <w:rsid w:val="00F938AC"/>
    <w:rsid w:val="00FA194A"/>
    <w:rsid w:val="00FA1F57"/>
    <w:rsid w:val="00FA20C3"/>
    <w:rsid w:val="00FA4236"/>
    <w:rsid w:val="00FA548B"/>
    <w:rsid w:val="00FA6CE2"/>
    <w:rsid w:val="00FA6DCD"/>
    <w:rsid w:val="00FB0EA5"/>
    <w:rsid w:val="00FB4E8A"/>
    <w:rsid w:val="00FB71B2"/>
    <w:rsid w:val="00FC124C"/>
    <w:rsid w:val="00FC175C"/>
    <w:rsid w:val="00FC5018"/>
    <w:rsid w:val="00FC71AE"/>
    <w:rsid w:val="00FD2A8A"/>
    <w:rsid w:val="00FD312F"/>
    <w:rsid w:val="00FD43B2"/>
    <w:rsid w:val="00FD5521"/>
    <w:rsid w:val="00FD6CD7"/>
    <w:rsid w:val="00FD732B"/>
    <w:rsid w:val="00FD7CD5"/>
    <w:rsid w:val="00FE2047"/>
    <w:rsid w:val="00FE70B4"/>
    <w:rsid w:val="00FF0C95"/>
    <w:rsid w:val="00FF4A20"/>
    <w:rsid w:val="00FF4BBB"/>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A852"/>
  <w15:docId w15:val="{BD439F27-4BC8-4151-9B6E-48A60E35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next w:val="Normaaltaane"/>
  </w:style>
  <w:style w:type="paragraph" w:styleId="Pealkiri1">
    <w:name w:val="heading 1"/>
    <w:basedOn w:val="Normaallaad"/>
    <w:next w:val="Normaallaad"/>
    <w:link w:val="Pealkiri1Mrk"/>
    <w:qFormat/>
    <w:pPr>
      <w:keepNext/>
      <w:keepLines/>
      <w:spacing w:before="400" w:after="120"/>
      <w:outlineLvl w:val="0"/>
    </w:pPr>
    <w:rPr>
      <w:sz w:val="40"/>
      <w:szCs w:val="40"/>
    </w:rPr>
  </w:style>
  <w:style w:type="paragraph" w:styleId="Pealkiri2">
    <w:name w:val="heading 2"/>
    <w:basedOn w:val="Normaallaad"/>
    <w:next w:val="Normaallaad"/>
    <w:link w:val="Pealkiri2Mrk"/>
    <w:qFormat/>
    <w:pPr>
      <w:keepNext/>
      <w:keepLines/>
      <w:spacing w:before="360" w:after="120"/>
      <w:outlineLvl w:val="1"/>
    </w:pPr>
    <w:rPr>
      <w:sz w:val="32"/>
      <w:szCs w:val="32"/>
    </w:rPr>
  </w:style>
  <w:style w:type="paragraph" w:styleId="Pealkiri3">
    <w:name w:val="heading 3"/>
    <w:basedOn w:val="Normaallaad"/>
    <w:next w:val="Normaallaad"/>
    <w:link w:val="Pealkiri3Mrk"/>
    <w:qFormat/>
    <w:pPr>
      <w:keepNext/>
      <w:keepLines/>
      <w:spacing w:before="320" w:after="80"/>
      <w:outlineLvl w:val="2"/>
    </w:pPr>
    <w:rPr>
      <w:color w:val="434343"/>
      <w:sz w:val="28"/>
      <w:szCs w:val="28"/>
    </w:rPr>
  </w:style>
  <w:style w:type="paragraph" w:styleId="Pealkiri4">
    <w:name w:val="heading 4"/>
    <w:basedOn w:val="Normaallaad"/>
    <w:next w:val="Normaallaad"/>
    <w:link w:val="Pealkiri4Mrk"/>
    <w:qFormat/>
    <w:pPr>
      <w:keepNext/>
      <w:keepLines/>
      <w:spacing w:before="280" w:after="80"/>
      <w:outlineLvl w:val="3"/>
    </w:pPr>
    <w:rPr>
      <w:color w:val="666666"/>
      <w:sz w:val="24"/>
      <w:szCs w:val="24"/>
    </w:rPr>
  </w:style>
  <w:style w:type="paragraph" w:styleId="Pealkiri5">
    <w:name w:val="heading 5"/>
    <w:basedOn w:val="Normaallaad"/>
    <w:next w:val="Normaallaad"/>
    <w:link w:val="Pealkiri5Mrk"/>
    <w:qFormat/>
    <w:pPr>
      <w:keepNext/>
      <w:keepLines/>
      <w:spacing w:before="240" w:after="80"/>
      <w:outlineLvl w:val="4"/>
    </w:pPr>
    <w:rPr>
      <w:color w:val="666666"/>
    </w:rPr>
  </w:style>
  <w:style w:type="paragraph" w:styleId="Pealkiri6">
    <w:name w:val="heading 6"/>
    <w:basedOn w:val="Normaallaad"/>
    <w:next w:val="Normaallaad"/>
    <w:link w:val="Pealkiri6Mrk"/>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taane">
    <w:name w:val="Normal Indent"/>
    <w:basedOn w:val="Normaallaad"/>
    <w:uiPriority w:val="99"/>
    <w:unhideWhenUsed/>
    <w:rsid w:val="0026520D"/>
    <w:pPr>
      <w:ind w:left="720"/>
    </w:pPr>
  </w:style>
  <w:style w:type="character" w:customStyle="1" w:styleId="Pealkiri1Mrk">
    <w:name w:val="Pealkiri 1 Märk"/>
    <w:basedOn w:val="Liguvaikefont"/>
    <w:link w:val="Pealkiri1"/>
    <w:rsid w:val="00345AA7"/>
    <w:rPr>
      <w:sz w:val="40"/>
      <w:szCs w:val="40"/>
    </w:rPr>
  </w:style>
  <w:style w:type="character" w:customStyle="1" w:styleId="Pealkiri2Mrk">
    <w:name w:val="Pealkiri 2 Märk"/>
    <w:basedOn w:val="Liguvaikefont"/>
    <w:link w:val="Pealkiri2"/>
    <w:rsid w:val="00345AA7"/>
    <w:rPr>
      <w:sz w:val="32"/>
      <w:szCs w:val="32"/>
    </w:rPr>
  </w:style>
  <w:style w:type="character" w:customStyle="1" w:styleId="Pealkiri3Mrk">
    <w:name w:val="Pealkiri 3 Märk"/>
    <w:basedOn w:val="Liguvaikefont"/>
    <w:link w:val="Pealkiri3"/>
    <w:rsid w:val="00345AA7"/>
    <w:rPr>
      <w:color w:val="434343"/>
      <w:sz w:val="28"/>
      <w:szCs w:val="28"/>
    </w:rPr>
  </w:style>
  <w:style w:type="character" w:customStyle="1" w:styleId="Pealkiri4Mrk">
    <w:name w:val="Pealkiri 4 Märk"/>
    <w:basedOn w:val="Liguvaikefont"/>
    <w:link w:val="Pealkiri4"/>
    <w:rsid w:val="00345AA7"/>
    <w:rPr>
      <w:color w:val="666666"/>
      <w:sz w:val="24"/>
      <w:szCs w:val="24"/>
    </w:rPr>
  </w:style>
  <w:style w:type="character" w:customStyle="1" w:styleId="Pealkiri5Mrk">
    <w:name w:val="Pealkiri 5 Märk"/>
    <w:basedOn w:val="Liguvaikefont"/>
    <w:link w:val="Pealkiri5"/>
    <w:rsid w:val="00345AA7"/>
    <w:rPr>
      <w:color w:val="666666"/>
    </w:rPr>
  </w:style>
  <w:style w:type="character" w:customStyle="1" w:styleId="Pealkiri6Mrk">
    <w:name w:val="Pealkiri 6 Märk"/>
    <w:basedOn w:val="Liguvaikefont"/>
    <w:link w:val="Pealkiri6"/>
    <w:rsid w:val="00345AA7"/>
    <w:rPr>
      <w:i/>
      <w:color w:val="666666"/>
    </w:rPr>
  </w:style>
  <w:style w:type="paragraph" w:styleId="Pealkiri">
    <w:name w:val="Title"/>
    <w:basedOn w:val="Normaallaad"/>
    <w:next w:val="Normaallaad"/>
    <w:link w:val="PealkiriMrk"/>
    <w:qFormat/>
    <w:pPr>
      <w:keepNext/>
      <w:keepLines/>
      <w:spacing w:after="60"/>
    </w:pPr>
    <w:rPr>
      <w:sz w:val="52"/>
      <w:szCs w:val="52"/>
    </w:rPr>
  </w:style>
  <w:style w:type="character" w:customStyle="1" w:styleId="PealkiriMrk">
    <w:name w:val="Pealkiri Märk"/>
    <w:basedOn w:val="Liguvaikefont"/>
    <w:link w:val="Pealkiri"/>
    <w:rsid w:val="00DB5FD9"/>
    <w:rPr>
      <w:sz w:val="52"/>
      <w:szCs w:val="52"/>
    </w:rPr>
  </w:style>
  <w:style w:type="paragraph" w:styleId="Alapealkiri">
    <w:name w:val="Subtitle"/>
    <w:basedOn w:val="Normaallaad"/>
    <w:next w:val="Normaallaad"/>
    <w:link w:val="AlapealkiriMrk"/>
    <w:qFormat/>
    <w:pPr>
      <w:keepNext/>
      <w:keepLines/>
      <w:spacing w:after="320"/>
    </w:pPr>
    <w:rPr>
      <w:color w:val="666666"/>
      <w:sz w:val="30"/>
      <w:szCs w:val="30"/>
    </w:rPr>
  </w:style>
  <w:style w:type="character" w:customStyle="1" w:styleId="AlapealkiriMrk">
    <w:name w:val="Alapealkiri Märk"/>
    <w:basedOn w:val="Liguvaikefont"/>
    <w:link w:val="Alapealkiri"/>
    <w:rsid w:val="00345AA7"/>
    <w:rPr>
      <w:color w:val="666666"/>
      <w:sz w:val="30"/>
      <w:szCs w:val="30"/>
    </w:rPr>
  </w:style>
  <w:style w:type="table" w:customStyle="1" w:styleId="2">
    <w:name w:val="2"/>
    <w:basedOn w:val="Normaaltabel"/>
    <w:tblPr>
      <w:tblStyleRowBandSize w:val="1"/>
      <w:tblStyleColBandSize w:val="1"/>
      <w:tblCellMar>
        <w:top w:w="100" w:type="dxa"/>
        <w:left w:w="100" w:type="dxa"/>
        <w:bottom w:w="100" w:type="dxa"/>
        <w:right w:w="100" w:type="dxa"/>
      </w:tblCellMar>
    </w:tblPr>
  </w:style>
  <w:style w:type="table" w:customStyle="1" w:styleId="1">
    <w:name w:val="1"/>
    <w:basedOn w:val="Normaaltabel"/>
    <w:tblPr>
      <w:tblStyleRowBandSize w:val="1"/>
      <w:tblStyleColBandSize w:val="1"/>
      <w:tblCellMar>
        <w:top w:w="100" w:type="dxa"/>
        <w:left w:w="100" w:type="dxa"/>
        <w:bottom w:w="100" w:type="dxa"/>
        <w:right w:w="100" w:type="dxa"/>
      </w:tblCellMar>
    </w:tbl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D42289"/>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42289"/>
    <w:rPr>
      <w:rFonts w:ascii="Segoe UI" w:hAnsi="Segoe UI" w:cs="Segoe UI"/>
      <w:sz w:val="18"/>
      <w:szCs w:val="18"/>
    </w:rPr>
  </w:style>
  <w:style w:type="paragraph" w:styleId="HTML-eelvormindatud">
    <w:name w:val="HTML Preformatted"/>
    <w:basedOn w:val="Normaallaad"/>
    <w:link w:val="HTML-eelvormindatudMrk"/>
    <w:uiPriority w:val="99"/>
    <w:semiHidden/>
    <w:unhideWhenUsed/>
    <w:rsid w:val="008C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eelvormindatudMrk">
    <w:name w:val="HTML-eelvormindatud Märk"/>
    <w:basedOn w:val="Liguvaikefont"/>
    <w:link w:val="HTML-eelvormindatud"/>
    <w:uiPriority w:val="99"/>
    <w:semiHidden/>
    <w:rsid w:val="008C0361"/>
    <w:rPr>
      <w:rFonts w:ascii="Courier New" w:eastAsia="Times New Roman" w:hAnsi="Courier New" w:cs="Courier New"/>
      <w:sz w:val="20"/>
      <w:szCs w:val="20"/>
      <w:lang w:val="en-US"/>
    </w:rPr>
  </w:style>
  <w:style w:type="character" w:styleId="Tugev">
    <w:name w:val="Strong"/>
    <w:basedOn w:val="Liguvaikefont"/>
    <w:uiPriority w:val="22"/>
    <w:qFormat/>
    <w:rsid w:val="008C0361"/>
    <w:rPr>
      <w:b/>
      <w:bCs/>
    </w:rPr>
  </w:style>
  <w:style w:type="character" w:styleId="Kohatitetekst">
    <w:name w:val="Placeholder Text"/>
    <w:basedOn w:val="Liguvaikefont"/>
    <w:uiPriority w:val="99"/>
    <w:semiHidden/>
    <w:rsid w:val="00F44CB0"/>
    <w:rPr>
      <w:color w:val="808080"/>
    </w:rPr>
  </w:style>
  <w:style w:type="character" w:styleId="Rhutus">
    <w:name w:val="Emphasis"/>
    <w:basedOn w:val="Liguvaikefont"/>
    <w:uiPriority w:val="20"/>
    <w:qFormat/>
    <w:rsid w:val="003921FE"/>
    <w:rPr>
      <w:i/>
      <w:iCs/>
    </w:rPr>
  </w:style>
  <w:style w:type="character" w:styleId="Hperlink">
    <w:name w:val="Hyperlink"/>
    <w:basedOn w:val="Liguvaikefont"/>
    <w:uiPriority w:val="99"/>
    <w:unhideWhenUsed/>
    <w:rsid w:val="00841FD7"/>
    <w:rPr>
      <w:color w:val="0000FF"/>
      <w:u w:val="single"/>
    </w:rPr>
  </w:style>
  <w:style w:type="paragraph" w:styleId="Loendilik">
    <w:name w:val="List Paragraph"/>
    <w:basedOn w:val="Normaallaad"/>
    <w:uiPriority w:val="34"/>
    <w:qFormat/>
    <w:rsid w:val="00CF7BCA"/>
    <w:pPr>
      <w:ind w:left="720"/>
      <w:contextualSpacing/>
    </w:pPr>
  </w:style>
  <w:style w:type="paragraph" w:styleId="Pis">
    <w:name w:val="header"/>
    <w:basedOn w:val="Normaallaad"/>
    <w:link w:val="PisMrk"/>
    <w:uiPriority w:val="99"/>
    <w:unhideWhenUsed/>
    <w:rsid w:val="00685B19"/>
    <w:pPr>
      <w:tabs>
        <w:tab w:val="center" w:pos="4680"/>
        <w:tab w:val="right" w:pos="9360"/>
      </w:tabs>
      <w:spacing w:line="240" w:lineRule="auto"/>
    </w:pPr>
  </w:style>
  <w:style w:type="character" w:customStyle="1" w:styleId="PisMrk">
    <w:name w:val="Päis Märk"/>
    <w:basedOn w:val="Liguvaikefont"/>
    <w:link w:val="Pis"/>
    <w:uiPriority w:val="99"/>
    <w:rsid w:val="00685B19"/>
  </w:style>
  <w:style w:type="paragraph" w:styleId="Jalus">
    <w:name w:val="footer"/>
    <w:basedOn w:val="Normaallaad"/>
    <w:link w:val="JalusMrk"/>
    <w:uiPriority w:val="99"/>
    <w:unhideWhenUsed/>
    <w:rsid w:val="00685B19"/>
    <w:pPr>
      <w:tabs>
        <w:tab w:val="center" w:pos="4680"/>
        <w:tab w:val="right" w:pos="9360"/>
      </w:tabs>
      <w:spacing w:line="240" w:lineRule="auto"/>
    </w:pPr>
  </w:style>
  <w:style w:type="character" w:customStyle="1" w:styleId="JalusMrk">
    <w:name w:val="Jalus Märk"/>
    <w:basedOn w:val="Liguvaikefont"/>
    <w:link w:val="Jalus"/>
    <w:uiPriority w:val="99"/>
    <w:rsid w:val="00685B19"/>
  </w:style>
  <w:style w:type="paragraph" w:styleId="Tugevtsitaat">
    <w:name w:val="Intense Quote"/>
    <w:basedOn w:val="Normaallaad"/>
    <w:next w:val="Normaallaad"/>
    <w:link w:val="TugevtsitaatMrk"/>
    <w:uiPriority w:val="30"/>
    <w:qFormat/>
    <w:rsid w:val="00C277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C2771E"/>
    <w:rPr>
      <w:i/>
      <w:iCs/>
      <w:color w:val="4F81BD" w:themeColor="accent1"/>
    </w:rPr>
  </w:style>
  <w:style w:type="character" w:styleId="Klastatudhperlink">
    <w:name w:val="FollowedHyperlink"/>
    <w:basedOn w:val="Liguvaikefont"/>
    <w:uiPriority w:val="99"/>
    <w:semiHidden/>
    <w:unhideWhenUsed/>
    <w:rsid w:val="00E03AC7"/>
    <w:rPr>
      <w:color w:val="800080" w:themeColor="followedHyperlink"/>
      <w:u w:val="single"/>
    </w:rPr>
  </w:style>
  <w:style w:type="paragraph" w:styleId="Kommentaariteema">
    <w:name w:val="annotation subject"/>
    <w:basedOn w:val="Kommentaaritekst"/>
    <w:next w:val="Kommentaaritekst"/>
    <w:link w:val="KommentaariteemaMrk"/>
    <w:uiPriority w:val="99"/>
    <w:semiHidden/>
    <w:unhideWhenUsed/>
    <w:rsid w:val="008C1182"/>
    <w:rPr>
      <w:b/>
      <w:bCs/>
    </w:rPr>
  </w:style>
  <w:style w:type="character" w:customStyle="1" w:styleId="KommentaariteemaMrk">
    <w:name w:val="Kommentaari teema Märk"/>
    <w:basedOn w:val="KommentaaritekstMrk"/>
    <w:link w:val="Kommentaariteema"/>
    <w:uiPriority w:val="99"/>
    <w:semiHidden/>
    <w:rsid w:val="008C1182"/>
    <w:rPr>
      <w:b/>
      <w:bCs/>
      <w:sz w:val="20"/>
      <w:szCs w:val="20"/>
    </w:rPr>
  </w:style>
  <w:style w:type="character" w:customStyle="1" w:styleId="gnkrckgcgsb">
    <w:name w:val="gnkrckgcgsb"/>
    <w:basedOn w:val="Liguvaikefont"/>
    <w:rsid w:val="00603936"/>
  </w:style>
  <w:style w:type="paragraph" w:styleId="Bibliograafia">
    <w:name w:val="Bibliography"/>
    <w:basedOn w:val="Normaallaad"/>
    <w:next w:val="Normaallaad"/>
    <w:uiPriority w:val="37"/>
    <w:unhideWhenUsed/>
    <w:rsid w:val="000022EB"/>
    <w:pPr>
      <w:spacing w:line="480" w:lineRule="auto"/>
      <w:ind w:left="720" w:hanging="720"/>
    </w:pPr>
  </w:style>
  <w:style w:type="table" w:styleId="Kontuurtabel">
    <w:name w:val="Table Grid"/>
    <w:basedOn w:val="Normaaltabel"/>
    <w:uiPriority w:val="39"/>
    <w:rsid w:val="004B62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unhideWhenUsed/>
    <w:rsid w:val="006374C4"/>
    <w:pPr>
      <w:spacing w:line="240" w:lineRule="auto"/>
    </w:pPr>
    <w:rPr>
      <w:sz w:val="20"/>
      <w:szCs w:val="20"/>
    </w:rPr>
  </w:style>
  <w:style w:type="character" w:customStyle="1" w:styleId="AllmrkusetekstMrk">
    <w:name w:val="Allmärkuse tekst Märk"/>
    <w:basedOn w:val="Liguvaikefont"/>
    <w:link w:val="Allmrkusetekst"/>
    <w:uiPriority w:val="99"/>
    <w:rsid w:val="006374C4"/>
    <w:rPr>
      <w:sz w:val="20"/>
      <w:szCs w:val="20"/>
    </w:rPr>
  </w:style>
  <w:style w:type="character" w:styleId="Allmrkuseviide">
    <w:name w:val="footnote reference"/>
    <w:basedOn w:val="Liguvaikefont"/>
    <w:uiPriority w:val="99"/>
    <w:unhideWhenUsed/>
    <w:rsid w:val="006374C4"/>
    <w:rPr>
      <w:vertAlign w:val="superscript"/>
    </w:rPr>
  </w:style>
  <w:style w:type="character" w:customStyle="1" w:styleId="UnresolvedMention1">
    <w:name w:val="Unresolved Mention1"/>
    <w:basedOn w:val="Liguvaikefont"/>
    <w:uiPriority w:val="99"/>
    <w:semiHidden/>
    <w:unhideWhenUsed/>
    <w:rsid w:val="006374C4"/>
    <w:rPr>
      <w:color w:val="605E5C"/>
      <w:shd w:val="clear" w:color="auto" w:fill="E1DFDD"/>
    </w:rPr>
  </w:style>
  <w:style w:type="paragraph" w:styleId="Redaktsioon">
    <w:name w:val="Revision"/>
    <w:hidden/>
    <w:uiPriority w:val="99"/>
    <w:semiHidden/>
    <w:rsid w:val="007D7240"/>
    <w:pPr>
      <w:spacing w:line="240" w:lineRule="auto"/>
    </w:pPr>
  </w:style>
  <w:style w:type="paragraph" w:customStyle="1" w:styleId="tavaline">
    <w:name w:val="tavaline"/>
    <w:basedOn w:val="Normaallaad"/>
    <w:rsid w:val="00DB5FD9"/>
    <w:pPr>
      <w:spacing w:before="120" w:line="240" w:lineRule="auto"/>
      <w:jc w:val="both"/>
    </w:pPr>
    <w:rPr>
      <w:rFonts w:ascii="Romana BT" w:eastAsia="SimSun" w:hAnsi="Romana BT" w:cs="Times New Roman"/>
      <w:szCs w:val="24"/>
      <w:lang w:val="en-US"/>
    </w:rPr>
  </w:style>
  <w:style w:type="paragraph" w:customStyle="1" w:styleId="ArticleTitle">
    <w:name w:val="Article Title"/>
    <w:next w:val="Normaallaad"/>
    <w:autoRedefine/>
    <w:rsid w:val="00DB5FD9"/>
    <w:pPr>
      <w:widowControl w:val="0"/>
      <w:spacing w:after="360" w:line="240" w:lineRule="auto"/>
      <w:jc w:val="center"/>
    </w:pPr>
    <w:rPr>
      <w:rFonts w:ascii="Verdana" w:eastAsia="Times New Roman" w:hAnsi="Verdana" w:cs="Times New Roman"/>
      <w:b/>
      <w:sz w:val="24"/>
      <w:szCs w:val="24"/>
      <w:lang w:val="en-GB"/>
    </w:rPr>
  </w:style>
  <w:style w:type="character" w:styleId="Lehekljenumber">
    <w:name w:val="page number"/>
    <w:basedOn w:val="Liguvaikefont"/>
    <w:uiPriority w:val="99"/>
    <w:semiHidden/>
    <w:unhideWhenUsed/>
    <w:rsid w:val="00DB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5397">
      <w:bodyDiv w:val="1"/>
      <w:marLeft w:val="0"/>
      <w:marRight w:val="0"/>
      <w:marTop w:val="0"/>
      <w:marBottom w:val="0"/>
      <w:divBdr>
        <w:top w:val="none" w:sz="0" w:space="0" w:color="auto"/>
        <w:left w:val="none" w:sz="0" w:space="0" w:color="auto"/>
        <w:bottom w:val="none" w:sz="0" w:space="0" w:color="auto"/>
        <w:right w:val="none" w:sz="0" w:space="0" w:color="auto"/>
      </w:divBdr>
      <w:divsChild>
        <w:div w:id="1288201997">
          <w:marLeft w:val="0"/>
          <w:marRight w:val="0"/>
          <w:marTop w:val="0"/>
          <w:marBottom w:val="0"/>
          <w:divBdr>
            <w:top w:val="none" w:sz="0" w:space="0" w:color="auto"/>
            <w:left w:val="none" w:sz="0" w:space="0" w:color="auto"/>
            <w:bottom w:val="none" w:sz="0" w:space="0" w:color="auto"/>
            <w:right w:val="none" w:sz="0" w:space="0" w:color="auto"/>
          </w:divBdr>
        </w:div>
      </w:divsChild>
    </w:div>
    <w:div w:id="199050375">
      <w:bodyDiv w:val="1"/>
      <w:marLeft w:val="0"/>
      <w:marRight w:val="0"/>
      <w:marTop w:val="0"/>
      <w:marBottom w:val="0"/>
      <w:divBdr>
        <w:top w:val="none" w:sz="0" w:space="0" w:color="auto"/>
        <w:left w:val="none" w:sz="0" w:space="0" w:color="auto"/>
        <w:bottom w:val="none" w:sz="0" w:space="0" w:color="auto"/>
        <w:right w:val="none" w:sz="0" w:space="0" w:color="auto"/>
      </w:divBdr>
    </w:div>
    <w:div w:id="392777696">
      <w:bodyDiv w:val="1"/>
      <w:marLeft w:val="0"/>
      <w:marRight w:val="0"/>
      <w:marTop w:val="0"/>
      <w:marBottom w:val="0"/>
      <w:divBdr>
        <w:top w:val="none" w:sz="0" w:space="0" w:color="auto"/>
        <w:left w:val="none" w:sz="0" w:space="0" w:color="auto"/>
        <w:bottom w:val="none" w:sz="0" w:space="0" w:color="auto"/>
        <w:right w:val="none" w:sz="0" w:space="0" w:color="auto"/>
      </w:divBdr>
    </w:div>
    <w:div w:id="526067224">
      <w:bodyDiv w:val="1"/>
      <w:marLeft w:val="0"/>
      <w:marRight w:val="0"/>
      <w:marTop w:val="0"/>
      <w:marBottom w:val="0"/>
      <w:divBdr>
        <w:top w:val="none" w:sz="0" w:space="0" w:color="auto"/>
        <w:left w:val="none" w:sz="0" w:space="0" w:color="auto"/>
        <w:bottom w:val="none" w:sz="0" w:space="0" w:color="auto"/>
        <w:right w:val="none" w:sz="0" w:space="0" w:color="auto"/>
      </w:divBdr>
      <w:divsChild>
        <w:div w:id="1476336329">
          <w:marLeft w:val="0"/>
          <w:marRight w:val="0"/>
          <w:marTop w:val="0"/>
          <w:marBottom w:val="0"/>
          <w:divBdr>
            <w:top w:val="none" w:sz="0" w:space="0" w:color="auto"/>
            <w:left w:val="none" w:sz="0" w:space="0" w:color="auto"/>
            <w:bottom w:val="none" w:sz="0" w:space="0" w:color="auto"/>
            <w:right w:val="none" w:sz="0" w:space="0" w:color="auto"/>
          </w:divBdr>
        </w:div>
      </w:divsChild>
    </w:div>
    <w:div w:id="880239848">
      <w:bodyDiv w:val="1"/>
      <w:marLeft w:val="0"/>
      <w:marRight w:val="0"/>
      <w:marTop w:val="0"/>
      <w:marBottom w:val="0"/>
      <w:divBdr>
        <w:top w:val="none" w:sz="0" w:space="0" w:color="auto"/>
        <w:left w:val="none" w:sz="0" w:space="0" w:color="auto"/>
        <w:bottom w:val="none" w:sz="0" w:space="0" w:color="auto"/>
        <w:right w:val="none" w:sz="0" w:space="0" w:color="auto"/>
      </w:divBdr>
      <w:divsChild>
        <w:div w:id="1070495453">
          <w:marLeft w:val="0"/>
          <w:marRight w:val="0"/>
          <w:marTop w:val="0"/>
          <w:marBottom w:val="0"/>
          <w:divBdr>
            <w:top w:val="none" w:sz="0" w:space="0" w:color="auto"/>
            <w:left w:val="none" w:sz="0" w:space="0" w:color="auto"/>
            <w:bottom w:val="none" w:sz="0" w:space="0" w:color="auto"/>
            <w:right w:val="none" w:sz="0" w:space="0" w:color="auto"/>
          </w:divBdr>
        </w:div>
      </w:divsChild>
    </w:div>
    <w:div w:id="1090197914">
      <w:bodyDiv w:val="1"/>
      <w:marLeft w:val="0"/>
      <w:marRight w:val="0"/>
      <w:marTop w:val="0"/>
      <w:marBottom w:val="0"/>
      <w:divBdr>
        <w:top w:val="none" w:sz="0" w:space="0" w:color="auto"/>
        <w:left w:val="none" w:sz="0" w:space="0" w:color="auto"/>
        <w:bottom w:val="none" w:sz="0" w:space="0" w:color="auto"/>
        <w:right w:val="none" w:sz="0" w:space="0" w:color="auto"/>
      </w:divBdr>
    </w:div>
    <w:div w:id="1101561048">
      <w:bodyDiv w:val="1"/>
      <w:marLeft w:val="0"/>
      <w:marRight w:val="0"/>
      <w:marTop w:val="0"/>
      <w:marBottom w:val="0"/>
      <w:divBdr>
        <w:top w:val="none" w:sz="0" w:space="0" w:color="auto"/>
        <w:left w:val="none" w:sz="0" w:space="0" w:color="auto"/>
        <w:bottom w:val="none" w:sz="0" w:space="0" w:color="auto"/>
        <w:right w:val="none" w:sz="0" w:space="0" w:color="auto"/>
      </w:divBdr>
    </w:div>
    <w:div w:id="1289241212">
      <w:bodyDiv w:val="1"/>
      <w:marLeft w:val="0"/>
      <w:marRight w:val="0"/>
      <w:marTop w:val="0"/>
      <w:marBottom w:val="0"/>
      <w:divBdr>
        <w:top w:val="none" w:sz="0" w:space="0" w:color="auto"/>
        <w:left w:val="none" w:sz="0" w:space="0" w:color="auto"/>
        <w:bottom w:val="none" w:sz="0" w:space="0" w:color="auto"/>
        <w:right w:val="none" w:sz="0" w:space="0" w:color="auto"/>
      </w:divBdr>
      <w:divsChild>
        <w:div w:id="214391506">
          <w:marLeft w:val="0"/>
          <w:marRight w:val="0"/>
          <w:marTop w:val="0"/>
          <w:marBottom w:val="0"/>
          <w:divBdr>
            <w:top w:val="none" w:sz="0" w:space="0" w:color="auto"/>
            <w:left w:val="none" w:sz="0" w:space="0" w:color="auto"/>
            <w:bottom w:val="none" w:sz="0" w:space="0" w:color="auto"/>
            <w:right w:val="none" w:sz="0" w:space="0" w:color="auto"/>
          </w:divBdr>
        </w:div>
      </w:divsChild>
    </w:div>
    <w:div w:id="1296790525">
      <w:bodyDiv w:val="1"/>
      <w:marLeft w:val="0"/>
      <w:marRight w:val="0"/>
      <w:marTop w:val="0"/>
      <w:marBottom w:val="0"/>
      <w:divBdr>
        <w:top w:val="none" w:sz="0" w:space="0" w:color="auto"/>
        <w:left w:val="none" w:sz="0" w:space="0" w:color="auto"/>
        <w:bottom w:val="none" w:sz="0" w:space="0" w:color="auto"/>
        <w:right w:val="none" w:sz="0" w:space="0" w:color="auto"/>
      </w:divBdr>
    </w:div>
    <w:div w:id="1324433487">
      <w:bodyDiv w:val="1"/>
      <w:marLeft w:val="0"/>
      <w:marRight w:val="0"/>
      <w:marTop w:val="0"/>
      <w:marBottom w:val="0"/>
      <w:divBdr>
        <w:top w:val="none" w:sz="0" w:space="0" w:color="auto"/>
        <w:left w:val="none" w:sz="0" w:space="0" w:color="auto"/>
        <w:bottom w:val="none" w:sz="0" w:space="0" w:color="auto"/>
        <w:right w:val="none" w:sz="0" w:space="0" w:color="auto"/>
      </w:divBdr>
    </w:div>
    <w:div w:id="1348601156">
      <w:bodyDiv w:val="1"/>
      <w:marLeft w:val="0"/>
      <w:marRight w:val="0"/>
      <w:marTop w:val="0"/>
      <w:marBottom w:val="0"/>
      <w:divBdr>
        <w:top w:val="none" w:sz="0" w:space="0" w:color="auto"/>
        <w:left w:val="none" w:sz="0" w:space="0" w:color="auto"/>
        <w:bottom w:val="none" w:sz="0" w:space="0" w:color="auto"/>
        <w:right w:val="none" w:sz="0" w:space="0" w:color="auto"/>
      </w:divBdr>
    </w:div>
    <w:div w:id="1523785783">
      <w:bodyDiv w:val="1"/>
      <w:marLeft w:val="0"/>
      <w:marRight w:val="0"/>
      <w:marTop w:val="0"/>
      <w:marBottom w:val="0"/>
      <w:divBdr>
        <w:top w:val="none" w:sz="0" w:space="0" w:color="auto"/>
        <w:left w:val="none" w:sz="0" w:space="0" w:color="auto"/>
        <w:bottom w:val="none" w:sz="0" w:space="0" w:color="auto"/>
        <w:right w:val="none" w:sz="0" w:space="0" w:color="auto"/>
      </w:divBdr>
    </w:div>
    <w:div w:id="1573809541">
      <w:bodyDiv w:val="1"/>
      <w:marLeft w:val="0"/>
      <w:marRight w:val="0"/>
      <w:marTop w:val="0"/>
      <w:marBottom w:val="0"/>
      <w:divBdr>
        <w:top w:val="none" w:sz="0" w:space="0" w:color="auto"/>
        <w:left w:val="none" w:sz="0" w:space="0" w:color="auto"/>
        <w:bottom w:val="none" w:sz="0" w:space="0" w:color="auto"/>
        <w:right w:val="none" w:sz="0" w:space="0" w:color="auto"/>
      </w:divBdr>
    </w:div>
    <w:div w:id="1576210597">
      <w:bodyDiv w:val="1"/>
      <w:marLeft w:val="0"/>
      <w:marRight w:val="0"/>
      <w:marTop w:val="0"/>
      <w:marBottom w:val="0"/>
      <w:divBdr>
        <w:top w:val="none" w:sz="0" w:space="0" w:color="auto"/>
        <w:left w:val="none" w:sz="0" w:space="0" w:color="auto"/>
        <w:bottom w:val="none" w:sz="0" w:space="0" w:color="auto"/>
        <w:right w:val="none" w:sz="0" w:space="0" w:color="auto"/>
      </w:divBdr>
      <w:divsChild>
        <w:div w:id="10033797">
          <w:marLeft w:val="0"/>
          <w:marRight w:val="0"/>
          <w:marTop w:val="0"/>
          <w:marBottom w:val="0"/>
          <w:divBdr>
            <w:top w:val="none" w:sz="0" w:space="0" w:color="auto"/>
            <w:left w:val="none" w:sz="0" w:space="0" w:color="auto"/>
            <w:bottom w:val="none" w:sz="0" w:space="0" w:color="auto"/>
            <w:right w:val="none" w:sz="0" w:space="0" w:color="auto"/>
          </w:divBdr>
        </w:div>
      </w:divsChild>
    </w:div>
    <w:div w:id="1696926588">
      <w:bodyDiv w:val="1"/>
      <w:marLeft w:val="0"/>
      <w:marRight w:val="0"/>
      <w:marTop w:val="0"/>
      <w:marBottom w:val="0"/>
      <w:divBdr>
        <w:top w:val="none" w:sz="0" w:space="0" w:color="auto"/>
        <w:left w:val="none" w:sz="0" w:space="0" w:color="auto"/>
        <w:bottom w:val="none" w:sz="0" w:space="0" w:color="auto"/>
        <w:right w:val="none" w:sz="0" w:space="0" w:color="auto"/>
      </w:divBdr>
    </w:div>
    <w:div w:id="1841506694">
      <w:bodyDiv w:val="1"/>
      <w:marLeft w:val="0"/>
      <w:marRight w:val="0"/>
      <w:marTop w:val="0"/>
      <w:marBottom w:val="0"/>
      <w:divBdr>
        <w:top w:val="none" w:sz="0" w:space="0" w:color="auto"/>
        <w:left w:val="none" w:sz="0" w:space="0" w:color="auto"/>
        <w:bottom w:val="none" w:sz="0" w:space="0" w:color="auto"/>
        <w:right w:val="none" w:sz="0" w:space="0" w:color="auto"/>
      </w:divBdr>
    </w:div>
    <w:div w:id="1891771351">
      <w:bodyDiv w:val="1"/>
      <w:marLeft w:val="0"/>
      <w:marRight w:val="0"/>
      <w:marTop w:val="0"/>
      <w:marBottom w:val="0"/>
      <w:divBdr>
        <w:top w:val="none" w:sz="0" w:space="0" w:color="auto"/>
        <w:left w:val="none" w:sz="0" w:space="0" w:color="auto"/>
        <w:bottom w:val="none" w:sz="0" w:space="0" w:color="auto"/>
        <w:right w:val="none" w:sz="0" w:space="0" w:color="auto"/>
      </w:divBdr>
    </w:div>
    <w:div w:id="202820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ashyrov@ut.ee" TargetMode="External"/><Relationship Id="rId1" Type="http://schemas.openxmlformats.org/officeDocument/2006/relationships/hyperlink" Target="mailto:contact.elchinaghaza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D326-3F69-4E9C-A2EA-127D04D8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18486</Words>
  <Characters>105371</Characters>
  <Application>Microsoft Office Word</Application>
  <DocSecurity>0</DocSecurity>
  <Lines>878</Lines>
  <Paragraphs>247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Elchin Aghazada</dc:creator>
  <cp:keywords/>
  <dc:description/>
  <cp:lastModifiedBy>Sirje Haas</cp:lastModifiedBy>
  <cp:revision>2</cp:revision>
  <cp:lastPrinted>2020-05-20T22:13:00Z</cp:lastPrinted>
  <dcterms:created xsi:type="dcterms:W3CDTF">2022-03-23T13:34:00Z</dcterms:created>
  <dcterms:modified xsi:type="dcterms:W3CDTF">2022-03-23T13:34:00Z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id="rWaYYD4U"/&gt;&lt;style id="http://www.zotero.org/styles/apa" locale="en-US" hasBibliography="1" bibliographyStyleHasBeenSet="1"/&gt;&lt;prefs&gt;&lt;pref name="fieldType" value="Field"/&gt;&lt;/prefs&gt;&lt;/data&gt;</vt:lpwstr>
  </property>
</Properties>
</file>